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5125D" w14:textId="754EACD2" w:rsidR="00077FE9" w:rsidRDefault="00C13C37">
      <w:pPr>
        <w:widowControl w:val="0"/>
        <w:tabs>
          <w:tab w:val="left" w:pos="6237"/>
        </w:tabs>
        <w:jc w:val="right"/>
        <w:rPr>
          <w:szCs w:val="21"/>
        </w:rPr>
      </w:pPr>
      <w:r w:rsidRPr="00FD0F09">
        <w:rPr>
          <w:szCs w:val="21"/>
        </w:rPr>
        <w:t xml:space="preserve">nr sprawy </w:t>
      </w:r>
      <w:r w:rsidR="00FD0F09" w:rsidRPr="00FD0F09">
        <w:rPr>
          <w:szCs w:val="21"/>
        </w:rPr>
        <w:t>1</w:t>
      </w:r>
      <w:r w:rsidR="002D3CA3" w:rsidRPr="00FD0F09">
        <w:rPr>
          <w:szCs w:val="21"/>
        </w:rPr>
        <w:t>2</w:t>
      </w:r>
      <w:r w:rsidR="006C29CB" w:rsidRPr="00FD0F09">
        <w:rPr>
          <w:szCs w:val="21"/>
        </w:rPr>
        <w:t>/2020</w:t>
      </w:r>
      <w:r w:rsidR="00FD0F09" w:rsidRPr="00FD0F09">
        <w:rPr>
          <w:szCs w:val="21"/>
        </w:rPr>
        <w:t>/Z</w:t>
      </w:r>
    </w:p>
    <w:p w14:paraId="663E5439" w14:textId="77777777" w:rsidR="00077FE9" w:rsidRDefault="00077FE9">
      <w:pPr>
        <w:widowControl w:val="0"/>
        <w:tabs>
          <w:tab w:val="left" w:pos="6237"/>
        </w:tabs>
        <w:ind w:firstLine="6237"/>
        <w:jc w:val="both"/>
        <w:rPr>
          <w:szCs w:val="21"/>
        </w:rPr>
      </w:pPr>
    </w:p>
    <w:p w14:paraId="0031F1C4" w14:textId="77777777" w:rsidR="00077FE9" w:rsidRDefault="00077FE9">
      <w:pPr>
        <w:widowControl w:val="0"/>
        <w:tabs>
          <w:tab w:val="left" w:pos="6237"/>
        </w:tabs>
        <w:ind w:firstLine="6237"/>
        <w:jc w:val="both"/>
        <w:rPr>
          <w:szCs w:val="21"/>
        </w:rPr>
      </w:pPr>
    </w:p>
    <w:p w14:paraId="1714A4A1" w14:textId="77777777" w:rsidR="00077FE9" w:rsidRDefault="00077FE9">
      <w:pPr>
        <w:widowControl w:val="0"/>
        <w:tabs>
          <w:tab w:val="left" w:pos="6237"/>
        </w:tabs>
        <w:jc w:val="both"/>
        <w:rPr>
          <w:szCs w:val="21"/>
        </w:rPr>
      </w:pPr>
    </w:p>
    <w:p w14:paraId="0DFC5F5A" w14:textId="77777777" w:rsidR="00077FE9" w:rsidRDefault="00077FE9">
      <w:pPr>
        <w:widowControl w:val="0"/>
        <w:tabs>
          <w:tab w:val="left" w:pos="6237"/>
        </w:tabs>
        <w:ind w:firstLine="6237"/>
        <w:jc w:val="both"/>
        <w:rPr>
          <w:szCs w:val="21"/>
        </w:rPr>
      </w:pPr>
    </w:p>
    <w:p w14:paraId="59DE75E9" w14:textId="77777777" w:rsidR="00077FE9" w:rsidRDefault="00077FE9">
      <w:pPr>
        <w:widowControl w:val="0"/>
        <w:jc w:val="both"/>
        <w:rPr>
          <w:b/>
          <w:bCs/>
          <w:sz w:val="28"/>
          <w:szCs w:val="19"/>
        </w:rPr>
      </w:pPr>
    </w:p>
    <w:p w14:paraId="465E3EF7" w14:textId="262EF4B9" w:rsidR="00077FE9" w:rsidRDefault="00077FE9">
      <w:pPr>
        <w:widowControl w:val="0"/>
        <w:jc w:val="both"/>
        <w:rPr>
          <w:b/>
          <w:bCs/>
          <w:sz w:val="28"/>
          <w:szCs w:val="19"/>
        </w:rPr>
      </w:pPr>
    </w:p>
    <w:p w14:paraId="726F2270" w14:textId="77777777" w:rsidR="00CC2C73" w:rsidRDefault="00CC2C73">
      <w:pPr>
        <w:widowControl w:val="0"/>
        <w:jc w:val="both"/>
        <w:rPr>
          <w:b/>
          <w:bCs/>
          <w:sz w:val="28"/>
          <w:szCs w:val="19"/>
        </w:rPr>
      </w:pPr>
    </w:p>
    <w:p w14:paraId="28A262F9" w14:textId="77777777" w:rsidR="00077FE9" w:rsidRDefault="009760DF">
      <w:pPr>
        <w:widowControl w:val="0"/>
        <w:jc w:val="center"/>
        <w:rPr>
          <w:b/>
          <w:bCs/>
          <w:sz w:val="28"/>
          <w:szCs w:val="19"/>
        </w:rPr>
      </w:pPr>
      <w:r>
        <w:rPr>
          <w:b/>
          <w:bCs/>
          <w:sz w:val="28"/>
          <w:szCs w:val="19"/>
        </w:rPr>
        <w:t>SPECYFIKACJA</w:t>
      </w:r>
    </w:p>
    <w:p w14:paraId="78BBAABE" w14:textId="77777777" w:rsidR="00077FE9" w:rsidRDefault="009760DF">
      <w:pPr>
        <w:widowControl w:val="0"/>
        <w:jc w:val="center"/>
        <w:rPr>
          <w:b/>
          <w:bCs/>
          <w:sz w:val="28"/>
          <w:szCs w:val="21"/>
        </w:rPr>
      </w:pPr>
      <w:r>
        <w:rPr>
          <w:b/>
          <w:bCs/>
          <w:sz w:val="28"/>
          <w:szCs w:val="21"/>
        </w:rPr>
        <w:t>ISTOTNYCH WARUNKÓW ZAMÓWIENIA</w:t>
      </w:r>
    </w:p>
    <w:p w14:paraId="52923561" w14:textId="77777777" w:rsidR="00077FE9" w:rsidRDefault="00077FE9">
      <w:pPr>
        <w:widowControl w:val="0"/>
        <w:rPr>
          <w:b/>
          <w:bCs/>
          <w:sz w:val="28"/>
          <w:szCs w:val="21"/>
        </w:rPr>
      </w:pPr>
    </w:p>
    <w:p w14:paraId="4E16BBE7" w14:textId="35398358" w:rsidR="00077FE9" w:rsidRPr="00CC2C73" w:rsidRDefault="00CC2C73">
      <w:pPr>
        <w:widowControl w:val="0"/>
        <w:jc w:val="center"/>
        <w:rPr>
          <w:b/>
          <w:bCs/>
          <w:sz w:val="28"/>
          <w:szCs w:val="28"/>
        </w:rPr>
      </w:pPr>
      <w:r>
        <w:rPr>
          <w:b/>
          <w:bCs/>
          <w:sz w:val="28"/>
          <w:szCs w:val="28"/>
        </w:rPr>
        <w:t>w postępowaniu</w:t>
      </w:r>
      <w:r w:rsidR="009760DF" w:rsidRPr="00CC2C73">
        <w:rPr>
          <w:b/>
          <w:bCs/>
          <w:sz w:val="28"/>
          <w:szCs w:val="28"/>
        </w:rPr>
        <w:t xml:space="preserve"> o udzielenie zamówienia publicznego</w:t>
      </w:r>
    </w:p>
    <w:p w14:paraId="046BF588" w14:textId="6028B3D3" w:rsidR="00CC2C73" w:rsidRDefault="009760DF" w:rsidP="006D6377">
      <w:pPr>
        <w:widowControl w:val="0"/>
        <w:jc w:val="center"/>
        <w:rPr>
          <w:b/>
          <w:bCs/>
          <w:sz w:val="28"/>
          <w:szCs w:val="28"/>
        </w:rPr>
      </w:pPr>
      <w:r w:rsidRPr="00CC2C73">
        <w:rPr>
          <w:b/>
          <w:bCs/>
          <w:sz w:val="28"/>
          <w:szCs w:val="28"/>
        </w:rPr>
        <w:t>realizowanego w trybie przetargu nieograniczonego</w:t>
      </w:r>
      <w:r w:rsidR="00CC2C73">
        <w:rPr>
          <w:b/>
          <w:bCs/>
          <w:sz w:val="28"/>
          <w:szCs w:val="28"/>
        </w:rPr>
        <w:t xml:space="preserve"> na:</w:t>
      </w:r>
    </w:p>
    <w:p w14:paraId="14879F44" w14:textId="5E80D68F" w:rsidR="006D6377" w:rsidRDefault="006D6377" w:rsidP="006D6377">
      <w:pPr>
        <w:widowControl w:val="0"/>
        <w:jc w:val="center"/>
        <w:rPr>
          <w:b/>
          <w:bCs/>
          <w:sz w:val="28"/>
          <w:szCs w:val="28"/>
        </w:rPr>
      </w:pPr>
    </w:p>
    <w:p w14:paraId="0FB40BF0" w14:textId="4E4B4FBD" w:rsidR="006D6377" w:rsidRDefault="006D6377" w:rsidP="006D6377">
      <w:pPr>
        <w:widowControl w:val="0"/>
        <w:jc w:val="center"/>
        <w:rPr>
          <w:b/>
          <w:bCs/>
          <w:sz w:val="28"/>
          <w:szCs w:val="28"/>
        </w:rPr>
      </w:pPr>
    </w:p>
    <w:p w14:paraId="3A3EE1E6" w14:textId="24DDF96B" w:rsidR="006D6377" w:rsidRDefault="006D6377" w:rsidP="006D6377">
      <w:pPr>
        <w:widowControl w:val="0"/>
        <w:jc w:val="center"/>
        <w:rPr>
          <w:b/>
          <w:bCs/>
          <w:sz w:val="28"/>
          <w:szCs w:val="28"/>
        </w:rPr>
      </w:pPr>
    </w:p>
    <w:p w14:paraId="72B64606" w14:textId="389C8FD3" w:rsidR="006D6377" w:rsidRDefault="006D6377" w:rsidP="006D6377">
      <w:pPr>
        <w:widowControl w:val="0"/>
        <w:jc w:val="center"/>
        <w:rPr>
          <w:b/>
          <w:bCs/>
          <w:sz w:val="28"/>
          <w:szCs w:val="28"/>
        </w:rPr>
      </w:pPr>
    </w:p>
    <w:p w14:paraId="69466E1D" w14:textId="77777777" w:rsidR="006D6377" w:rsidRDefault="006D6377" w:rsidP="006D6377">
      <w:pPr>
        <w:widowControl w:val="0"/>
        <w:jc w:val="center"/>
        <w:rPr>
          <w:b/>
          <w:bCs/>
          <w:sz w:val="28"/>
          <w:szCs w:val="28"/>
        </w:rPr>
      </w:pPr>
    </w:p>
    <w:p w14:paraId="15A18CC4" w14:textId="6A487E71" w:rsidR="006D6377" w:rsidRPr="006D6377" w:rsidRDefault="006D6377" w:rsidP="006D6377">
      <w:pPr>
        <w:widowControl w:val="0"/>
        <w:jc w:val="center"/>
        <w:rPr>
          <w:b/>
          <w:bCs/>
          <w:sz w:val="32"/>
          <w:szCs w:val="32"/>
        </w:rPr>
      </w:pPr>
      <w:r w:rsidRPr="006D6377">
        <w:rPr>
          <w:b/>
          <w:bCs/>
          <w:sz w:val="32"/>
          <w:szCs w:val="32"/>
        </w:rPr>
        <w:t>DOSTAWĘ SPRZĘTU KOMPUTEROWEGO</w:t>
      </w:r>
    </w:p>
    <w:p w14:paraId="170FD318" w14:textId="77777777" w:rsidR="00CC2C73" w:rsidRDefault="00CC2C73">
      <w:pPr>
        <w:widowControl w:val="0"/>
        <w:jc w:val="center"/>
        <w:rPr>
          <w:b/>
          <w:i/>
          <w:sz w:val="28"/>
          <w:szCs w:val="28"/>
          <w:u w:val="single"/>
        </w:rPr>
      </w:pPr>
    </w:p>
    <w:p w14:paraId="797D3616" w14:textId="77777777" w:rsidR="00CC2C73" w:rsidRDefault="00CC2C73">
      <w:pPr>
        <w:widowControl w:val="0"/>
        <w:jc w:val="center"/>
        <w:rPr>
          <w:b/>
          <w:i/>
          <w:sz w:val="28"/>
          <w:szCs w:val="28"/>
          <w:u w:val="single"/>
        </w:rPr>
      </w:pPr>
    </w:p>
    <w:p w14:paraId="4E764B52" w14:textId="77777777" w:rsidR="00CC2C73" w:rsidRDefault="00CC2C73">
      <w:pPr>
        <w:widowControl w:val="0"/>
        <w:jc w:val="center"/>
        <w:rPr>
          <w:b/>
          <w:i/>
          <w:sz w:val="28"/>
          <w:szCs w:val="28"/>
          <w:u w:val="single"/>
        </w:rPr>
      </w:pPr>
    </w:p>
    <w:p w14:paraId="6A6EA84A" w14:textId="77777777" w:rsidR="00CC2C73" w:rsidRDefault="00CC2C73">
      <w:pPr>
        <w:widowControl w:val="0"/>
        <w:jc w:val="center"/>
        <w:rPr>
          <w:b/>
          <w:i/>
          <w:sz w:val="28"/>
          <w:szCs w:val="28"/>
          <w:u w:val="single"/>
        </w:rPr>
      </w:pPr>
    </w:p>
    <w:p w14:paraId="2721ADCF" w14:textId="7149EA2E" w:rsidR="00077FE9" w:rsidRPr="0067374F" w:rsidRDefault="00F30E89" w:rsidP="00F30E89">
      <w:pPr>
        <w:widowControl w:val="0"/>
        <w:jc w:val="both"/>
        <w:rPr>
          <w:b/>
          <w:bCs/>
          <w:sz w:val="28"/>
          <w:szCs w:val="28"/>
        </w:rPr>
      </w:pPr>
      <w:r w:rsidRPr="0067374F">
        <w:rPr>
          <w:b/>
          <w:sz w:val="28"/>
          <w:szCs w:val="28"/>
        </w:rPr>
        <w:t xml:space="preserve">Wartość szacunkowa zamówienia </w:t>
      </w:r>
      <w:r w:rsidR="009760DF" w:rsidRPr="0067374F">
        <w:rPr>
          <w:b/>
          <w:sz w:val="28"/>
          <w:szCs w:val="28"/>
        </w:rPr>
        <w:t>nie</w:t>
      </w:r>
      <w:r w:rsidRPr="0067374F">
        <w:rPr>
          <w:b/>
          <w:sz w:val="28"/>
          <w:szCs w:val="28"/>
        </w:rPr>
        <w:t xml:space="preserve"> przekracza</w:t>
      </w:r>
      <w:r w:rsidR="009760DF" w:rsidRPr="0067374F">
        <w:rPr>
          <w:b/>
          <w:sz w:val="28"/>
          <w:szCs w:val="28"/>
        </w:rPr>
        <w:t xml:space="preserve"> kwoty</w:t>
      </w:r>
      <w:r w:rsidRPr="0067374F">
        <w:rPr>
          <w:b/>
          <w:sz w:val="28"/>
          <w:szCs w:val="28"/>
        </w:rPr>
        <w:t xml:space="preserve"> określonej w </w:t>
      </w:r>
      <w:r w:rsidR="009760DF" w:rsidRPr="0067374F">
        <w:rPr>
          <w:b/>
          <w:sz w:val="28"/>
          <w:szCs w:val="28"/>
        </w:rPr>
        <w:t>przepisach wydanych na podstawie art. 11 ust. 8 ustawy z dnia 29 stycznia 2004 r. Prawo zamówień publicznych</w:t>
      </w:r>
      <w:r w:rsidRPr="0067374F">
        <w:rPr>
          <w:b/>
          <w:sz w:val="28"/>
          <w:szCs w:val="28"/>
        </w:rPr>
        <w:t>.</w:t>
      </w:r>
    </w:p>
    <w:p w14:paraId="5215B078" w14:textId="77777777" w:rsidR="00077FE9" w:rsidRPr="0067374F" w:rsidRDefault="00077FE9" w:rsidP="00F30E89">
      <w:pPr>
        <w:jc w:val="both"/>
        <w:rPr>
          <w:sz w:val="28"/>
          <w:szCs w:val="28"/>
        </w:rPr>
      </w:pPr>
    </w:p>
    <w:p w14:paraId="251FD65E" w14:textId="77777777" w:rsidR="00077FE9" w:rsidRDefault="00077FE9"/>
    <w:p w14:paraId="516FA7C5" w14:textId="77777777" w:rsidR="00077FE9" w:rsidRDefault="00077FE9"/>
    <w:p w14:paraId="4383FF51" w14:textId="77777777" w:rsidR="00077FE9" w:rsidRDefault="00077FE9"/>
    <w:p w14:paraId="39E69C98" w14:textId="77777777" w:rsidR="00077FE9" w:rsidRDefault="00077FE9"/>
    <w:p w14:paraId="5F1248B6" w14:textId="77777777" w:rsidR="00077FE9" w:rsidRDefault="00077FE9"/>
    <w:p w14:paraId="4B5422FE" w14:textId="77777777" w:rsidR="00077FE9" w:rsidRDefault="00077FE9">
      <w:pPr>
        <w:rPr>
          <w:sz w:val="28"/>
          <w:szCs w:val="28"/>
        </w:rPr>
      </w:pPr>
    </w:p>
    <w:p w14:paraId="75CF4921" w14:textId="77777777" w:rsidR="00077FE9" w:rsidRDefault="00077FE9"/>
    <w:p w14:paraId="27715CFD" w14:textId="77777777" w:rsidR="00077FE9" w:rsidRDefault="00077FE9"/>
    <w:p w14:paraId="430922DD" w14:textId="77777777" w:rsidR="00077FE9" w:rsidRDefault="00077FE9"/>
    <w:p w14:paraId="508B40AA" w14:textId="77777777" w:rsidR="00077FE9" w:rsidRDefault="00077FE9"/>
    <w:p w14:paraId="093CA56F" w14:textId="77777777" w:rsidR="00077FE9" w:rsidRDefault="00077FE9"/>
    <w:p w14:paraId="76A34779" w14:textId="77777777" w:rsidR="00077FE9" w:rsidRDefault="00077FE9"/>
    <w:p w14:paraId="70F9D6FA" w14:textId="54036E5E" w:rsidR="00077FE9" w:rsidRDefault="00077FE9"/>
    <w:p w14:paraId="22ADF13B" w14:textId="14FEA887" w:rsidR="00CC2C73" w:rsidRDefault="00CC2C73"/>
    <w:p w14:paraId="0893ED88" w14:textId="08CCA9F1" w:rsidR="00CC2C73" w:rsidRDefault="00CC2C73"/>
    <w:p w14:paraId="27256668" w14:textId="5E945876" w:rsidR="00CC2C73" w:rsidRDefault="00CC2C73" w:rsidP="00CC2C73">
      <w:r>
        <w:t xml:space="preserve">Kraków, </w:t>
      </w:r>
      <w:r w:rsidR="00FD0F09">
        <w:t>23.12.2020 r.</w:t>
      </w:r>
    </w:p>
    <w:p w14:paraId="2EA0308F" w14:textId="4244A739" w:rsidR="00CC2C73" w:rsidRDefault="00CC2C73"/>
    <w:p w14:paraId="5ED01B62" w14:textId="77777777" w:rsidR="00CC2C73" w:rsidRDefault="00CC2C73"/>
    <w:p w14:paraId="60521C00" w14:textId="41648D74" w:rsidR="00884FB8" w:rsidRDefault="00884FB8" w:rsidP="008C288D">
      <w:pPr>
        <w:jc w:val="center"/>
      </w:pPr>
      <w:r>
        <w:br w:type="page"/>
      </w:r>
    </w:p>
    <w:p w14:paraId="49090996" w14:textId="77777777" w:rsidR="00077FE9" w:rsidRDefault="009760DF" w:rsidP="00C61AE9">
      <w:pPr>
        <w:pStyle w:val="Akapitzlist"/>
        <w:numPr>
          <w:ilvl w:val="0"/>
          <w:numId w:val="1"/>
        </w:numPr>
        <w:ind w:left="284" w:hanging="284"/>
      </w:pPr>
      <w:r>
        <w:rPr>
          <w:b/>
        </w:rPr>
        <w:lastRenderedPageBreak/>
        <w:t>Nazwa Zamawiającego.</w:t>
      </w:r>
    </w:p>
    <w:p w14:paraId="3E24B80D" w14:textId="77777777" w:rsidR="004F1488" w:rsidRDefault="004F1488">
      <w:pPr>
        <w:widowControl w:val="0"/>
        <w:jc w:val="both"/>
        <w:rPr>
          <w:b/>
          <w:szCs w:val="21"/>
        </w:rPr>
      </w:pPr>
    </w:p>
    <w:p w14:paraId="1B7E45AF" w14:textId="5034F0A5" w:rsidR="00C13C37" w:rsidRDefault="00B72987">
      <w:pPr>
        <w:widowControl w:val="0"/>
        <w:jc w:val="both"/>
        <w:rPr>
          <w:b/>
          <w:szCs w:val="21"/>
        </w:rPr>
      </w:pPr>
      <w:r w:rsidRPr="00B72987">
        <w:rPr>
          <w:b/>
          <w:szCs w:val="21"/>
        </w:rPr>
        <w:t>Sano – Centrum Zindywidualizowanej Medycyny Obliczeniowej – Międzynarodowa Fundacja Badawcza</w:t>
      </w:r>
    </w:p>
    <w:p w14:paraId="12876200" w14:textId="77777777" w:rsidR="002D3CA3" w:rsidRDefault="002D3CA3">
      <w:pPr>
        <w:widowControl w:val="0"/>
        <w:jc w:val="both"/>
        <w:rPr>
          <w:b/>
          <w:bCs/>
        </w:rPr>
      </w:pPr>
    </w:p>
    <w:p w14:paraId="7E8229A2" w14:textId="79A6E40B" w:rsidR="00077FE9" w:rsidRDefault="009760DF">
      <w:pPr>
        <w:widowControl w:val="0"/>
        <w:jc w:val="both"/>
        <w:rPr>
          <w:b/>
          <w:bCs/>
        </w:rPr>
      </w:pPr>
      <w:r>
        <w:rPr>
          <w:b/>
          <w:bCs/>
        </w:rPr>
        <w:t>II. Tryb udzielenia zamówienia.</w:t>
      </w:r>
    </w:p>
    <w:p w14:paraId="62841712" w14:textId="1065117B" w:rsidR="00077FE9" w:rsidRDefault="009760DF">
      <w:pPr>
        <w:widowControl w:val="0"/>
        <w:jc w:val="both"/>
        <w:rPr>
          <w:bCs/>
        </w:rPr>
      </w:pPr>
      <w:r>
        <w:rPr>
          <w:bCs/>
        </w:rPr>
        <w:t xml:space="preserve">Przetarg nieograniczony </w:t>
      </w:r>
      <w:r w:rsidR="00E97D5F">
        <w:rPr>
          <w:bCs/>
        </w:rPr>
        <w:t>w rozumieniu art.</w:t>
      </w:r>
      <w:r w:rsidR="00F30C11">
        <w:rPr>
          <w:bCs/>
        </w:rPr>
        <w:t xml:space="preserve"> </w:t>
      </w:r>
      <w:r w:rsidR="00E97D5F">
        <w:rPr>
          <w:bCs/>
        </w:rPr>
        <w:t xml:space="preserve">39 i nast. </w:t>
      </w:r>
      <w:r w:rsidR="00E97D5F">
        <w:t>ustawy z dnia 29 stycznia 2004 r. Prawo zamówień publicznych, (t.j. Dz. U. z 2019 r., poz. 1843 z późn. zm.</w:t>
      </w:r>
      <w:r w:rsidR="00E80861">
        <w:t xml:space="preserve"> dalej jako „Pzp”</w:t>
      </w:r>
      <w:r w:rsidR="00E97D5F">
        <w:rPr>
          <w:bCs/>
        </w:rPr>
        <w:t xml:space="preserve">), </w:t>
      </w:r>
      <w:r>
        <w:t xml:space="preserve">o wartości nie przekraczającej kwoty określonej w przepisach wydanych na podstawie art. 11 ust. 8 </w:t>
      </w:r>
      <w:r w:rsidR="00E97D5F">
        <w:rPr>
          <w:bCs/>
        </w:rPr>
        <w:t>Pzp</w:t>
      </w:r>
      <w:r>
        <w:rPr>
          <w:bCs/>
        </w:rPr>
        <w:t>.</w:t>
      </w:r>
    </w:p>
    <w:p w14:paraId="00760B0C" w14:textId="77777777" w:rsidR="00077FE9" w:rsidRDefault="009760DF">
      <w:pPr>
        <w:spacing w:before="120"/>
        <w:jc w:val="both"/>
        <w:rPr>
          <w:b/>
          <w:bCs/>
        </w:rPr>
      </w:pPr>
      <w:r>
        <w:rPr>
          <w:b/>
          <w:bCs/>
        </w:rPr>
        <w:t xml:space="preserve">III. Przedmiot zamówienia. </w:t>
      </w:r>
    </w:p>
    <w:p w14:paraId="4CB606D6" w14:textId="05487A38" w:rsidR="00035EC7" w:rsidRPr="00B558E8" w:rsidRDefault="009760DF" w:rsidP="00B558E8">
      <w:pPr>
        <w:pStyle w:val="Nagwek3"/>
        <w:rPr>
          <w:b w:val="0"/>
          <w:bCs/>
        </w:rPr>
      </w:pPr>
      <w:r w:rsidRPr="00262DAC">
        <w:rPr>
          <w:b w:val="0"/>
          <w:bCs/>
        </w:rPr>
        <w:t>CPV:</w:t>
      </w:r>
      <w:bookmarkStart w:id="0" w:name="_Hlk54588267"/>
      <w:r w:rsidR="00035EC7" w:rsidRPr="00B558E8">
        <w:t xml:space="preserve"> </w:t>
      </w:r>
      <w:r w:rsidR="00035EC7" w:rsidRPr="00B37978">
        <w:rPr>
          <w:b w:val="0"/>
        </w:rPr>
        <w:t>30213100</w:t>
      </w:r>
      <w:r w:rsidR="00D01E8C">
        <w:rPr>
          <w:b w:val="0"/>
        </w:rPr>
        <w:t>-6</w:t>
      </w:r>
      <w:r w:rsidR="00035EC7" w:rsidRPr="00B37978">
        <w:rPr>
          <w:b w:val="0"/>
        </w:rPr>
        <w:t xml:space="preserve"> - Komputery przenośne;</w:t>
      </w:r>
      <w:r w:rsidR="00035EC7" w:rsidRPr="00B558E8">
        <w:t xml:space="preserve"> </w:t>
      </w:r>
      <w:r w:rsidR="00D73468" w:rsidRPr="00B558E8">
        <w:rPr>
          <w:b w:val="0"/>
        </w:rPr>
        <w:t xml:space="preserve">30231300-0 - Monitory ekranowe; </w:t>
      </w:r>
      <w:r w:rsidR="00C71B2A" w:rsidRPr="00B558E8">
        <w:rPr>
          <w:b w:val="0"/>
        </w:rPr>
        <w:t>30232100-5 drukarki i plotery, 30121100-4 Fotokopiarki, 30216110-0 Skanery komputerowe,</w:t>
      </w:r>
      <w:r w:rsidR="00D73468" w:rsidRPr="00B558E8">
        <w:rPr>
          <w:b w:val="0"/>
        </w:rPr>
        <w:t xml:space="preserve"> </w:t>
      </w:r>
      <w:r w:rsidR="00262DAC" w:rsidRPr="00B558E8">
        <w:rPr>
          <w:rFonts w:eastAsia="Calibri"/>
          <w:b w:val="0"/>
        </w:rPr>
        <w:t xml:space="preserve">30237200-1 Akcesoria komputerowe, </w:t>
      </w:r>
      <w:r w:rsidR="00035EC7" w:rsidRPr="00B558E8">
        <w:rPr>
          <w:b w:val="0"/>
        </w:rPr>
        <w:t>48900000-7 Różne pakiety oprogramowania i systemy komputerowe</w:t>
      </w:r>
      <w:bookmarkEnd w:id="0"/>
    </w:p>
    <w:p w14:paraId="4F85B8FD" w14:textId="2D0D9C5A" w:rsidR="00077FE9" w:rsidRDefault="00077FE9">
      <w:pPr>
        <w:jc w:val="both"/>
        <w:rPr>
          <w:b/>
          <w:bCs/>
        </w:rPr>
      </w:pPr>
    </w:p>
    <w:p w14:paraId="044D386B" w14:textId="4EED10EC" w:rsidR="00507405" w:rsidRPr="00BF0FAF" w:rsidRDefault="009760DF" w:rsidP="00B558E8">
      <w:pPr>
        <w:pStyle w:val="TekstpodstawowyTekstwcity2st"/>
        <w:spacing w:before="0" w:after="120" w:line="240" w:lineRule="auto"/>
      </w:pPr>
      <w:r>
        <w:rPr>
          <w:b/>
          <w:color w:val="000000"/>
        </w:rPr>
        <w:t xml:space="preserve">1. </w:t>
      </w:r>
      <w:r w:rsidR="00487D94" w:rsidRPr="00487D94">
        <w:rPr>
          <w:szCs w:val="24"/>
        </w:rPr>
        <w:t xml:space="preserve">Przedmiotem zamówienia jest </w:t>
      </w:r>
      <w:r w:rsidR="00487D94">
        <w:rPr>
          <w:szCs w:val="24"/>
        </w:rPr>
        <w:t>dostawa</w:t>
      </w:r>
      <w:r w:rsidR="00487D94" w:rsidRPr="00487D94">
        <w:rPr>
          <w:szCs w:val="24"/>
        </w:rPr>
        <w:t xml:space="preserve"> sprzętu komputerowego,</w:t>
      </w:r>
      <w:r w:rsidR="00BF5537">
        <w:rPr>
          <w:szCs w:val="24"/>
        </w:rPr>
        <w:t xml:space="preserve"> </w:t>
      </w:r>
      <w:r w:rsidR="00BF5537">
        <w:t>z możliwością zastosowania prawa opcji,</w:t>
      </w:r>
      <w:r w:rsidR="00487D94" w:rsidRPr="00487D94">
        <w:rPr>
          <w:szCs w:val="24"/>
        </w:rPr>
        <w:t xml:space="preserve"> zgodnie z wymaganiami Zamawiającego określony</w:t>
      </w:r>
      <w:r w:rsidR="00487D94">
        <w:rPr>
          <w:szCs w:val="24"/>
        </w:rPr>
        <w:t xml:space="preserve">mi w załączniku nr 1 do SIWZ Opis przedmiotu zamówienia. </w:t>
      </w:r>
      <w:r w:rsidR="00A956FC">
        <w:t>Z</w:t>
      </w:r>
      <w:r w:rsidR="00507405" w:rsidRPr="00BF0FAF">
        <w:t xml:space="preserve">akres przedmiotu zamówienia </w:t>
      </w:r>
      <w:r w:rsidR="00A956FC">
        <w:t xml:space="preserve">obejmuje również transport urządzeń do siedziby </w:t>
      </w:r>
      <w:r w:rsidR="00EA5443">
        <w:t>Z</w:t>
      </w:r>
      <w:r w:rsidR="00A956FC">
        <w:t xml:space="preserve">amawiającego. </w:t>
      </w:r>
    </w:p>
    <w:p w14:paraId="57942124" w14:textId="5DB133E5" w:rsidR="00487D94" w:rsidRPr="00487D94" w:rsidRDefault="00487D94" w:rsidP="00487D94">
      <w:pPr>
        <w:pStyle w:val="Tekstpodstawowy33"/>
        <w:tabs>
          <w:tab w:val="left" w:pos="567"/>
        </w:tabs>
        <w:spacing w:line="240" w:lineRule="auto"/>
        <w:rPr>
          <w:rFonts w:ascii="Times New Roman" w:hAnsi="Times New Roman" w:cs="Times New Roman"/>
          <w:b/>
          <w:sz w:val="24"/>
          <w:szCs w:val="24"/>
        </w:rPr>
      </w:pPr>
      <w:r w:rsidRPr="00487D94">
        <w:rPr>
          <w:rFonts w:ascii="Times New Roman" w:hAnsi="Times New Roman" w:cs="Times New Roman"/>
          <w:b/>
          <w:sz w:val="24"/>
          <w:szCs w:val="24"/>
        </w:rPr>
        <w:t>Wymagania ogólne:</w:t>
      </w:r>
    </w:p>
    <w:p w14:paraId="7E9CFA03" w14:textId="77777777" w:rsidR="00586B59" w:rsidRDefault="00487D94" w:rsidP="00C61AE9">
      <w:pPr>
        <w:pStyle w:val="Tekstpodstawowy33"/>
        <w:numPr>
          <w:ilvl w:val="3"/>
          <w:numId w:val="1"/>
        </w:numPr>
        <w:spacing w:line="240" w:lineRule="auto"/>
        <w:ind w:left="426" w:hanging="426"/>
        <w:rPr>
          <w:rFonts w:ascii="Times New Roman" w:hAnsi="Times New Roman" w:cs="Times New Roman"/>
          <w:sz w:val="24"/>
          <w:szCs w:val="24"/>
        </w:rPr>
      </w:pPr>
      <w:r w:rsidRPr="00487D94">
        <w:rPr>
          <w:rFonts w:ascii="Times New Roman" w:hAnsi="Times New Roman" w:cs="Times New Roman"/>
          <w:sz w:val="24"/>
          <w:szCs w:val="24"/>
        </w:rPr>
        <w:t>Przedmiot zamówienia musi zostać dostarczony wraz z instrukcjami obsługi, sterownikami, oprogramowaniem towarzyszącym niezbędnym do prawidłowego korzyst</w:t>
      </w:r>
      <w:r w:rsidR="009D714D">
        <w:rPr>
          <w:rFonts w:ascii="Times New Roman" w:hAnsi="Times New Roman" w:cs="Times New Roman"/>
          <w:sz w:val="24"/>
          <w:szCs w:val="24"/>
        </w:rPr>
        <w:t>ania z dostarczonego sprzętu</w:t>
      </w:r>
      <w:r w:rsidRPr="00487D94">
        <w:rPr>
          <w:rFonts w:ascii="Times New Roman" w:hAnsi="Times New Roman" w:cs="Times New Roman"/>
          <w:sz w:val="24"/>
          <w:szCs w:val="24"/>
        </w:rPr>
        <w:t xml:space="preserve"> (uzyskania pełnej funkcjonalności wskazanej w specyfikacji technicznej).</w:t>
      </w:r>
    </w:p>
    <w:p w14:paraId="62C57C0F" w14:textId="07CD7FD9" w:rsidR="00BF0FAF" w:rsidRDefault="00586B59" w:rsidP="00C61AE9">
      <w:pPr>
        <w:pStyle w:val="Tekstpodstawowy33"/>
        <w:numPr>
          <w:ilvl w:val="3"/>
          <w:numId w:val="1"/>
        </w:numPr>
        <w:spacing w:line="240" w:lineRule="auto"/>
        <w:ind w:left="426" w:hanging="426"/>
        <w:rPr>
          <w:rFonts w:ascii="Times New Roman" w:hAnsi="Times New Roman" w:cs="Times New Roman"/>
          <w:sz w:val="24"/>
          <w:szCs w:val="24"/>
        </w:rPr>
      </w:pPr>
      <w:r w:rsidRPr="007E2936">
        <w:rPr>
          <w:rFonts w:ascii="Times New Roman" w:hAnsi="Times New Roman" w:cs="Times New Roman"/>
          <w:sz w:val="24"/>
          <w:szCs w:val="24"/>
        </w:rPr>
        <w:t xml:space="preserve">Szczegółowy opis przedmiotu zamówienia wraz z opisem minimalnych parametrów </w:t>
      </w:r>
      <w:r>
        <w:rPr>
          <w:rFonts w:ascii="Times New Roman" w:hAnsi="Times New Roman" w:cs="Times New Roman"/>
          <w:sz w:val="24"/>
          <w:szCs w:val="24"/>
        </w:rPr>
        <w:br/>
      </w:r>
      <w:r w:rsidRPr="007E2936">
        <w:rPr>
          <w:rFonts w:ascii="Times New Roman" w:hAnsi="Times New Roman" w:cs="Times New Roman"/>
          <w:sz w:val="24"/>
          <w:szCs w:val="24"/>
        </w:rPr>
        <w:t>i wymagań te</w:t>
      </w:r>
      <w:r>
        <w:rPr>
          <w:rFonts w:ascii="Times New Roman" w:hAnsi="Times New Roman" w:cs="Times New Roman"/>
          <w:sz w:val="24"/>
          <w:szCs w:val="24"/>
        </w:rPr>
        <w:t xml:space="preserve">chnicznych, funkcjonalnych oraz gwarancji zawiera </w:t>
      </w:r>
      <w:r>
        <w:rPr>
          <w:rFonts w:ascii="Times New Roman" w:hAnsi="Times New Roman" w:cs="Times New Roman"/>
          <w:b/>
          <w:sz w:val="24"/>
          <w:szCs w:val="24"/>
        </w:rPr>
        <w:t>załącznik 1 do SIWZ</w:t>
      </w:r>
      <w:r w:rsidR="00487D94" w:rsidRPr="00487D94">
        <w:rPr>
          <w:rFonts w:ascii="Times New Roman" w:hAnsi="Times New Roman" w:cs="Times New Roman"/>
          <w:sz w:val="24"/>
          <w:szCs w:val="24"/>
        </w:rPr>
        <w:t xml:space="preserve">  </w:t>
      </w:r>
    </w:p>
    <w:p w14:paraId="704BAA59" w14:textId="77777777" w:rsidR="00BF0FAF" w:rsidRDefault="00487D94" w:rsidP="00C61AE9">
      <w:pPr>
        <w:pStyle w:val="Tekstpodstawowy33"/>
        <w:numPr>
          <w:ilvl w:val="3"/>
          <w:numId w:val="1"/>
        </w:numPr>
        <w:spacing w:line="240" w:lineRule="auto"/>
        <w:ind w:left="426" w:hanging="426"/>
        <w:rPr>
          <w:rFonts w:ascii="Times New Roman" w:hAnsi="Times New Roman" w:cs="Times New Roman"/>
          <w:sz w:val="24"/>
          <w:szCs w:val="24"/>
        </w:rPr>
      </w:pPr>
      <w:r w:rsidRPr="00BF0FAF">
        <w:rPr>
          <w:rFonts w:ascii="Times New Roman" w:hAnsi="Times New Roman" w:cs="Times New Roman"/>
          <w:sz w:val="24"/>
          <w:szCs w:val="24"/>
        </w:rPr>
        <w:t xml:space="preserve">Dostarczony przedmiot zamówienia musi być fabrycznie nowy, tzn. nieużywany przed dniem dostarczenia,  z wyłączeniem używania niezbędnego dla przeprowadzenia testu jego poprawnej pracy.  </w:t>
      </w:r>
    </w:p>
    <w:p w14:paraId="1B7074AA" w14:textId="77777777" w:rsidR="00BF0FAF" w:rsidRDefault="00487D94" w:rsidP="00C61AE9">
      <w:pPr>
        <w:pStyle w:val="Tekstpodstawowy33"/>
        <w:numPr>
          <w:ilvl w:val="3"/>
          <w:numId w:val="1"/>
        </w:numPr>
        <w:spacing w:line="240" w:lineRule="auto"/>
        <w:ind w:left="426" w:hanging="426"/>
        <w:rPr>
          <w:rFonts w:ascii="Times New Roman" w:hAnsi="Times New Roman" w:cs="Times New Roman"/>
          <w:sz w:val="24"/>
          <w:szCs w:val="24"/>
        </w:rPr>
      </w:pPr>
      <w:r w:rsidRPr="00BF0FAF">
        <w:rPr>
          <w:rFonts w:ascii="Times New Roman" w:hAnsi="Times New Roman" w:cs="Times New Roman"/>
          <w:sz w:val="24"/>
          <w:szCs w:val="24"/>
        </w:rPr>
        <w:t xml:space="preserve">Przedmiot zamówienia w dniu sporządzenia oferty nie może być przewidziany przez producenta do wycofania z produkcji lub sprzedaży. </w:t>
      </w:r>
    </w:p>
    <w:p w14:paraId="16827975" w14:textId="77777777" w:rsidR="00BF0FAF" w:rsidRDefault="00487D94" w:rsidP="00C61AE9">
      <w:pPr>
        <w:pStyle w:val="Tekstpodstawowy33"/>
        <w:numPr>
          <w:ilvl w:val="3"/>
          <w:numId w:val="1"/>
        </w:numPr>
        <w:spacing w:line="240" w:lineRule="auto"/>
        <w:ind w:left="426" w:hanging="426"/>
        <w:rPr>
          <w:rFonts w:ascii="Times New Roman" w:hAnsi="Times New Roman" w:cs="Times New Roman"/>
          <w:sz w:val="24"/>
          <w:szCs w:val="24"/>
        </w:rPr>
      </w:pPr>
      <w:r w:rsidRPr="00BF0FAF">
        <w:rPr>
          <w:rFonts w:ascii="Times New Roman" w:hAnsi="Times New Roman" w:cs="Times New Roman"/>
          <w:sz w:val="24"/>
          <w:szCs w:val="24"/>
        </w:rPr>
        <w:t xml:space="preserve">Dostarczony przedmiot zamówienia musi pochodzić z oficjalnych kanałów dystrybucyjnych producenta obejmujących również rynek Unii Europejskiej, zapewniających w szczególności realizację uprawnień gwarancyjnych. </w:t>
      </w:r>
    </w:p>
    <w:p w14:paraId="459FD2A7" w14:textId="77777777" w:rsidR="00BF0FAF" w:rsidRPr="00733FD5" w:rsidRDefault="00487D94" w:rsidP="00C61AE9">
      <w:pPr>
        <w:pStyle w:val="Tekstpodstawowy33"/>
        <w:numPr>
          <w:ilvl w:val="3"/>
          <w:numId w:val="1"/>
        </w:numPr>
        <w:spacing w:line="240" w:lineRule="auto"/>
        <w:ind w:left="426" w:hanging="426"/>
        <w:rPr>
          <w:rFonts w:ascii="Times New Roman" w:hAnsi="Times New Roman" w:cs="Times New Roman"/>
          <w:sz w:val="24"/>
          <w:szCs w:val="24"/>
        </w:rPr>
      </w:pPr>
      <w:r w:rsidRPr="00BF0FAF">
        <w:rPr>
          <w:rFonts w:ascii="Times New Roman" w:hAnsi="Times New Roman"/>
          <w:sz w:val="24"/>
          <w:szCs w:val="24"/>
        </w:rPr>
        <w:t>Zaoferowany sprzęt musi spełniać wymagania opisane w Rozporządzeniu Parlamentu Europejskiego i Rady (WE) nr 106/2008 z dnia 15 stycznia 2008 r. w sprawie wspólnotowego programu znakowania efektywności energetycznej urządzeń biurowych (wersja przekształcona), zgodnie z Dziennikiem Urzędowym UE z dnia 13 lutego 2008 r.</w:t>
      </w:r>
    </w:p>
    <w:p w14:paraId="7AA69947" w14:textId="74B3B3EB" w:rsidR="00A956FC" w:rsidRPr="00586B59" w:rsidRDefault="00A956FC" w:rsidP="00C61AE9">
      <w:pPr>
        <w:pStyle w:val="Tekstpodstawowy33"/>
        <w:numPr>
          <w:ilvl w:val="3"/>
          <w:numId w:val="1"/>
        </w:numPr>
        <w:spacing w:line="240" w:lineRule="auto"/>
        <w:ind w:left="426" w:hanging="426"/>
        <w:rPr>
          <w:rFonts w:ascii="Times New Roman" w:hAnsi="Times New Roman" w:cs="Times New Roman"/>
          <w:sz w:val="24"/>
          <w:szCs w:val="24"/>
        </w:rPr>
      </w:pPr>
      <w:r w:rsidRPr="00586B59">
        <w:rPr>
          <w:rFonts w:ascii="Times New Roman" w:hAnsi="Times New Roman" w:cs="Times New Roman"/>
          <w:sz w:val="24"/>
          <w:szCs w:val="24"/>
        </w:rPr>
        <w:t xml:space="preserve">Zamawiający </w:t>
      </w:r>
      <w:r w:rsidR="0091677B" w:rsidRPr="00B558E8">
        <w:rPr>
          <w:rFonts w:ascii="Times New Roman" w:hAnsi="Times New Roman" w:cs="Times New Roman"/>
          <w:sz w:val="24"/>
          <w:szCs w:val="24"/>
        </w:rPr>
        <w:t xml:space="preserve">w stosunku do systemu operacyjnego laptopów </w:t>
      </w:r>
      <w:r w:rsidRPr="00586B59">
        <w:rPr>
          <w:rFonts w:ascii="Times New Roman" w:hAnsi="Times New Roman" w:cs="Times New Roman"/>
          <w:sz w:val="24"/>
          <w:szCs w:val="24"/>
        </w:rPr>
        <w:t xml:space="preserve">dopuszcza składanie ofert równoważnych, spełniających co najmniej opisane w niniejszej SIWZ i Załączniku </w:t>
      </w:r>
      <w:r w:rsidR="00BF5537" w:rsidRPr="00586B59">
        <w:rPr>
          <w:rFonts w:ascii="Times New Roman" w:hAnsi="Times New Roman" w:cs="Times New Roman"/>
          <w:sz w:val="24"/>
          <w:szCs w:val="24"/>
        </w:rPr>
        <w:t>nr 1</w:t>
      </w:r>
      <w:r w:rsidRPr="00586B59">
        <w:rPr>
          <w:rFonts w:ascii="Times New Roman" w:hAnsi="Times New Roman" w:cs="Times New Roman"/>
          <w:sz w:val="24"/>
          <w:szCs w:val="24"/>
        </w:rPr>
        <w:t xml:space="preserve"> do SIWZ, wymagania i parametry techniczne, przy czym Wykonawca zobowiązany jest do wykazania równoważności w swojej ofercie. Wszystkie zaproponowane przez Wykonawcę równoważne urządzenia lub funkcjonalności muszą posiadać parametry techniczne i funkcjonalne nie gorsze od określonych w opisie przedmiotu zamówienia oraz posiadać stosowne dopuszczenia. Opis zaproponowanych rozwiązań równoważnych powinien być dołączony do oferty i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urządzenia lub funkcjonalności są równoważne w stosunku do opisanych przez Zamawiającego</w:t>
      </w:r>
      <w:r w:rsidR="00C71B2A" w:rsidRPr="00586B59">
        <w:rPr>
          <w:rFonts w:ascii="Times New Roman" w:hAnsi="Times New Roman" w:cs="Times New Roman"/>
          <w:sz w:val="24"/>
          <w:szCs w:val="24"/>
        </w:rPr>
        <w:t>.</w:t>
      </w:r>
    </w:p>
    <w:p w14:paraId="51F18C28" w14:textId="72AC40CF" w:rsidR="00C71B2A" w:rsidRDefault="00C71B2A" w:rsidP="00C61AE9">
      <w:pPr>
        <w:pStyle w:val="Tekstpodstawowy33"/>
        <w:numPr>
          <w:ilvl w:val="3"/>
          <w:numId w:val="1"/>
        </w:numPr>
        <w:spacing w:line="240" w:lineRule="auto"/>
        <w:ind w:left="426" w:hanging="426"/>
        <w:rPr>
          <w:rFonts w:ascii="Times New Roman" w:hAnsi="Times New Roman" w:cs="Times New Roman"/>
          <w:sz w:val="24"/>
          <w:szCs w:val="24"/>
        </w:rPr>
      </w:pPr>
      <w:r w:rsidRPr="00B558E8">
        <w:rPr>
          <w:rFonts w:ascii="Times New Roman" w:hAnsi="Times New Roman" w:cs="Times New Roman"/>
          <w:sz w:val="24"/>
          <w:szCs w:val="24"/>
        </w:rPr>
        <w:t xml:space="preserve">Zamawiający zastrzega </w:t>
      </w:r>
      <w:r w:rsidR="003145E6">
        <w:rPr>
          <w:rFonts w:ascii="Times New Roman" w:hAnsi="Times New Roman" w:cs="Times New Roman"/>
          <w:sz w:val="24"/>
          <w:szCs w:val="24"/>
        </w:rPr>
        <w:t xml:space="preserve">możliwość </w:t>
      </w:r>
      <w:r w:rsidRPr="00B558E8">
        <w:rPr>
          <w:rFonts w:ascii="Times New Roman" w:hAnsi="Times New Roman" w:cs="Times New Roman"/>
          <w:sz w:val="24"/>
          <w:szCs w:val="24"/>
        </w:rPr>
        <w:t>zastosowani</w:t>
      </w:r>
      <w:r w:rsidR="003145E6">
        <w:rPr>
          <w:rFonts w:ascii="Times New Roman" w:hAnsi="Times New Roman" w:cs="Times New Roman"/>
          <w:sz w:val="24"/>
          <w:szCs w:val="24"/>
        </w:rPr>
        <w:t>a</w:t>
      </w:r>
      <w:r w:rsidR="00FD1B36">
        <w:rPr>
          <w:rFonts w:ascii="Times New Roman" w:hAnsi="Times New Roman" w:cs="Times New Roman"/>
          <w:sz w:val="24"/>
          <w:szCs w:val="24"/>
        </w:rPr>
        <w:t xml:space="preserve"> </w:t>
      </w:r>
      <w:r w:rsidRPr="00B558E8">
        <w:rPr>
          <w:rFonts w:ascii="Times New Roman" w:hAnsi="Times New Roman" w:cs="Times New Roman"/>
          <w:sz w:val="24"/>
          <w:szCs w:val="24"/>
        </w:rPr>
        <w:t>prawa opcji do zwiększenia zakresu zamówienia o zakup</w:t>
      </w:r>
      <w:r w:rsidR="00EA5443">
        <w:rPr>
          <w:rFonts w:ascii="Times New Roman" w:hAnsi="Times New Roman" w:cs="Times New Roman"/>
          <w:sz w:val="24"/>
          <w:szCs w:val="24"/>
        </w:rPr>
        <w:t xml:space="preserve"> </w:t>
      </w:r>
      <w:r w:rsidR="006914F2">
        <w:rPr>
          <w:rFonts w:ascii="Times New Roman" w:hAnsi="Times New Roman" w:cs="Times New Roman"/>
          <w:sz w:val="24"/>
          <w:szCs w:val="24"/>
        </w:rPr>
        <w:t>maksymalnie:</w:t>
      </w:r>
      <w:r w:rsidR="00EA5443">
        <w:rPr>
          <w:rFonts w:ascii="Times New Roman" w:hAnsi="Times New Roman" w:cs="Times New Roman"/>
          <w:sz w:val="24"/>
          <w:szCs w:val="24"/>
        </w:rPr>
        <w:t xml:space="preserve"> 11 szt. laptopów, 11 szt. stacji dokujących, 22 szt. monitorów, 11 szt. klawiatur i myszy, 1 szt. urządzenia wielofunkcyjnego, 11 szt. </w:t>
      </w:r>
      <w:r w:rsidR="00EA5443">
        <w:rPr>
          <w:rFonts w:ascii="Times New Roman" w:hAnsi="Times New Roman" w:cs="Times New Roman"/>
          <w:sz w:val="24"/>
          <w:szCs w:val="24"/>
        </w:rPr>
        <w:lastRenderedPageBreak/>
        <w:t>zestawów kabli.</w:t>
      </w:r>
      <w:r w:rsidRPr="00B558E8">
        <w:rPr>
          <w:rFonts w:ascii="Times New Roman" w:hAnsi="Times New Roman" w:cs="Times New Roman"/>
          <w:sz w:val="24"/>
          <w:szCs w:val="24"/>
        </w:rPr>
        <w:t xml:space="preserve"> </w:t>
      </w:r>
      <w:r w:rsidR="00F96658" w:rsidRPr="0056288F">
        <w:rPr>
          <w:rFonts w:ascii="Times New Roman" w:hAnsi="Times New Roman" w:cs="Times New Roman"/>
          <w:sz w:val="24"/>
          <w:szCs w:val="24"/>
        </w:rPr>
        <w:t>Zamawiający może z prawa opcji nie skorzystać lub skorzystać w części. Zamówieni</w:t>
      </w:r>
      <w:r w:rsidR="00F96658">
        <w:rPr>
          <w:rFonts w:ascii="Times New Roman" w:hAnsi="Times New Roman" w:cs="Times New Roman"/>
          <w:sz w:val="24"/>
          <w:szCs w:val="24"/>
        </w:rPr>
        <w:t>a</w:t>
      </w:r>
      <w:r w:rsidR="00F96658" w:rsidRPr="0056288F">
        <w:rPr>
          <w:rFonts w:ascii="Times New Roman" w:hAnsi="Times New Roman" w:cs="Times New Roman"/>
          <w:sz w:val="24"/>
          <w:szCs w:val="24"/>
        </w:rPr>
        <w:t xml:space="preserve"> realizowane w ramach opcji </w:t>
      </w:r>
      <w:r w:rsidR="00F96658">
        <w:rPr>
          <w:rFonts w:ascii="Times New Roman" w:hAnsi="Times New Roman" w:cs="Times New Roman"/>
          <w:sz w:val="24"/>
          <w:szCs w:val="24"/>
        </w:rPr>
        <w:t>są</w:t>
      </w:r>
      <w:r w:rsidR="00F96658" w:rsidRPr="0056288F">
        <w:rPr>
          <w:rFonts w:ascii="Times New Roman" w:hAnsi="Times New Roman" w:cs="Times New Roman"/>
          <w:sz w:val="24"/>
          <w:szCs w:val="24"/>
        </w:rPr>
        <w:t xml:space="preserve"> jednostronnym uprawnieniem Zamawiającego. Nie skorzystanie przez Zamawiającego z prawa opcji nie rodzi po stronie Wykonawcy żadnych roszczeń w stosunku do Zamawiającego</w:t>
      </w:r>
      <w:r>
        <w:rPr>
          <w:rFonts w:ascii="Times New Roman" w:hAnsi="Times New Roman" w:cs="Times New Roman"/>
          <w:sz w:val="24"/>
          <w:szCs w:val="24"/>
        </w:rPr>
        <w:t>.</w:t>
      </w:r>
      <w:r w:rsidR="00F96658">
        <w:rPr>
          <w:rFonts w:ascii="Times New Roman" w:hAnsi="Times New Roman" w:cs="Times New Roman"/>
          <w:sz w:val="24"/>
          <w:szCs w:val="24"/>
        </w:rPr>
        <w:t xml:space="preserve"> </w:t>
      </w:r>
      <w:r w:rsidR="00F96658" w:rsidRPr="0056288F">
        <w:rPr>
          <w:rFonts w:ascii="Times New Roman" w:hAnsi="Times New Roman" w:cs="Times New Roman"/>
          <w:sz w:val="24"/>
          <w:szCs w:val="24"/>
        </w:rPr>
        <w:t>Zamówieni</w:t>
      </w:r>
      <w:r w:rsidR="00F96658">
        <w:rPr>
          <w:rFonts w:ascii="Times New Roman" w:hAnsi="Times New Roman" w:cs="Times New Roman"/>
          <w:sz w:val="24"/>
          <w:szCs w:val="24"/>
        </w:rPr>
        <w:t>a</w:t>
      </w:r>
      <w:r w:rsidR="00F96658" w:rsidRPr="0056288F">
        <w:rPr>
          <w:rFonts w:ascii="Times New Roman" w:hAnsi="Times New Roman" w:cs="Times New Roman"/>
          <w:sz w:val="24"/>
          <w:szCs w:val="24"/>
        </w:rPr>
        <w:t xml:space="preserve"> objęte opcją Wykonawca będzie zobowiązany wykonać po uprzednim otrzymaniu </w:t>
      </w:r>
      <w:r w:rsidR="00F96658">
        <w:rPr>
          <w:rFonts w:ascii="Times New Roman" w:hAnsi="Times New Roman" w:cs="Times New Roman"/>
          <w:sz w:val="24"/>
          <w:szCs w:val="24"/>
        </w:rPr>
        <w:t xml:space="preserve">każdorazowo </w:t>
      </w:r>
      <w:r w:rsidR="00F96658" w:rsidRPr="0056288F">
        <w:rPr>
          <w:rFonts w:ascii="Times New Roman" w:hAnsi="Times New Roman" w:cs="Times New Roman"/>
          <w:sz w:val="24"/>
          <w:szCs w:val="24"/>
        </w:rPr>
        <w:t>zawiadomienia od Zamawiającego, że zamierza z prawa opcji skorzystać</w:t>
      </w:r>
      <w:r w:rsidR="00F96658">
        <w:rPr>
          <w:rFonts w:ascii="Times New Roman" w:hAnsi="Times New Roman" w:cs="Times New Roman"/>
          <w:sz w:val="24"/>
          <w:szCs w:val="24"/>
        </w:rPr>
        <w:t xml:space="preserve">. </w:t>
      </w:r>
      <w:r w:rsidR="00F96658" w:rsidRPr="0056288F">
        <w:rPr>
          <w:rFonts w:ascii="Times New Roman" w:hAnsi="Times New Roman" w:cs="Times New Roman"/>
          <w:sz w:val="24"/>
          <w:szCs w:val="24"/>
        </w:rPr>
        <w:t>Zasady dotyczące realizacji zamówienia objętego prawem opcji będą takie same jak te, które obowiązują przy realizacji zamówienia podstawowego. Zamawiający zastrzega również, że ceny jednostkowe objęte opcją będą identyczne, jak w zamówieniu podstawowym</w:t>
      </w:r>
      <w:r w:rsidR="00F96658">
        <w:rPr>
          <w:rFonts w:ascii="Times New Roman" w:hAnsi="Times New Roman" w:cs="Times New Roman"/>
          <w:sz w:val="24"/>
          <w:szCs w:val="24"/>
        </w:rPr>
        <w:t>.</w:t>
      </w:r>
    </w:p>
    <w:p w14:paraId="06E8CA50" w14:textId="3F7A0D53" w:rsidR="001450C6" w:rsidRPr="008B19C0" w:rsidRDefault="001450C6" w:rsidP="00C61AE9">
      <w:pPr>
        <w:pStyle w:val="Tekstpodstawowy33"/>
        <w:numPr>
          <w:ilvl w:val="3"/>
          <w:numId w:val="1"/>
        </w:numPr>
        <w:spacing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Wykonawca zobowiązany jest do wypełnienia w imieniu Zamawiającego obowiązku informacyjnego wynikającego z art. 14 </w:t>
      </w:r>
      <w:r w:rsidRPr="001450C6">
        <w:rPr>
          <w:rFonts w:ascii="Times New Roman" w:hAnsi="Times New Roman" w:cs="Times New Roman"/>
          <w:sz w:val="24"/>
          <w:szCs w:val="24"/>
        </w:rPr>
        <w:t>Rozporządze</w:t>
      </w:r>
      <w:r>
        <w:rPr>
          <w:rFonts w:ascii="Times New Roman" w:hAnsi="Times New Roman" w:cs="Times New Roman"/>
          <w:sz w:val="24"/>
          <w:szCs w:val="24"/>
        </w:rPr>
        <w:t>nia  Parlamentu Europejskiego i </w:t>
      </w:r>
      <w:r w:rsidRPr="001450C6">
        <w:rPr>
          <w:rFonts w:ascii="Times New Roman" w:hAnsi="Times New Roman" w:cs="Times New Roman"/>
          <w:sz w:val="24"/>
          <w:szCs w:val="24"/>
        </w:rPr>
        <w:t>Rady (UE) 2016//679 w sprawie ochrony osób fizycznych w związku z przetwarzaniem danych osobowych i w sprawie swobodnego przepływu takich danych oraz uchylenia dyrektywy 95/46/WE (ogólne rozporządzenia o ochronie danych osobowych), Dz. Urz. UE L nr 119 str. 1,  (dalej: „RODO”)</w:t>
      </w:r>
      <w:r>
        <w:rPr>
          <w:rFonts w:ascii="Times New Roman" w:hAnsi="Times New Roman" w:cs="Times New Roman"/>
          <w:sz w:val="24"/>
          <w:szCs w:val="24"/>
        </w:rPr>
        <w:t>.</w:t>
      </w:r>
    </w:p>
    <w:p w14:paraId="4D162A5B" w14:textId="77777777" w:rsidR="00A956FC" w:rsidRDefault="00A956FC" w:rsidP="00B558E8">
      <w:pPr>
        <w:pStyle w:val="Tekstpodstawowy33"/>
        <w:tabs>
          <w:tab w:val="left" w:pos="567"/>
        </w:tabs>
        <w:spacing w:line="240" w:lineRule="auto"/>
        <w:rPr>
          <w:b/>
        </w:rPr>
      </w:pPr>
    </w:p>
    <w:p w14:paraId="0D23F77B" w14:textId="1F40DDCF" w:rsidR="00E93F78" w:rsidRPr="00733FD5" w:rsidRDefault="009760DF" w:rsidP="00B558E8">
      <w:pPr>
        <w:pStyle w:val="Tekstpodstawowy33"/>
        <w:tabs>
          <w:tab w:val="left" w:pos="567"/>
        </w:tabs>
        <w:spacing w:line="240" w:lineRule="auto"/>
        <w:rPr>
          <w:b/>
        </w:rPr>
      </w:pPr>
      <w:r w:rsidRPr="00B558E8">
        <w:rPr>
          <w:rFonts w:ascii="Times New Roman" w:hAnsi="Times New Roman" w:cs="Times New Roman"/>
          <w:b/>
          <w:sz w:val="24"/>
          <w:szCs w:val="24"/>
        </w:rPr>
        <w:t>S</w:t>
      </w:r>
      <w:r w:rsidR="00A05117" w:rsidRPr="00B558E8">
        <w:rPr>
          <w:rFonts w:ascii="Times New Roman" w:hAnsi="Times New Roman" w:cs="Times New Roman"/>
          <w:b/>
          <w:sz w:val="24"/>
          <w:szCs w:val="24"/>
        </w:rPr>
        <w:t>zczegółowe wymagania dotyczące przedmiotu zamówienia określa</w:t>
      </w:r>
      <w:r w:rsidRPr="00B558E8">
        <w:rPr>
          <w:rFonts w:ascii="Times New Roman" w:hAnsi="Times New Roman" w:cs="Times New Roman"/>
          <w:b/>
          <w:sz w:val="24"/>
          <w:szCs w:val="24"/>
        </w:rPr>
        <w:t xml:space="preserve"> załącznik nr 1 do SIWZ Opis Przedmiotu Zamówienia.</w:t>
      </w:r>
    </w:p>
    <w:p w14:paraId="5E7ABE6B" w14:textId="77777777" w:rsidR="00077FE9" w:rsidRPr="008B19C0" w:rsidRDefault="009760DF">
      <w:pPr>
        <w:widowControl w:val="0"/>
        <w:spacing w:before="120"/>
        <w:jc w:val="both"/>
      </w:pPr>
      <w:r w:rsidRPr="00E34F99">
        <w:rPr>
          <w:b/>
        </w:rPr>
        <w:t>2.</w:t>
      </w:r>
      <w:r w:rsidRPr="008B19C0">
        <w:t xml:space="preserve"> Zamawiający nie dopuszcza składania ofert częściowych.</w:t>
      </w:r>
    </w:p>
    <w:p w14:paraId="25E7F23A" w14:textId="77777777" w:rsidR="00077FE9" w:rsidRPr="008B19C0" w:rsidRDefault="009760DF">
      <w:pPr>
        <w:widowControl w:val="0"/>
        <w:spacing w:before="120"/>
        <w:jc w:val="both"/>
      </w:pPr>
      <w:r w:rsidRPr="00E34F99">
        <w:rPr>
          <w:b/>
        </w:rPr>
        <w:t>3.</w:t>
      </w:r>
      <w:r w:rsidRPr="008B19C0">
        <w:t xml:space="preserve"> Zamawiający nie dopuszcza składania ofert wariantowych.</w:t>
      </w:r>
    </w:p>
    <w:p w14:paraId="4E446F5D" w14:textId="77777777" w:rsidR="00077FE9" w:rsidRPr="008B19C0" w:rsidRDefault="009760DF">
      <w:pPr>
        <w:widowControl w:val="0"/>
        <w:spacing w:before="120"/>
        <w:jc w:val="both"/>
      </w:pPr>
      <w:r w:rsidRPr="00E34F99">
        <w:rPr>
          <w:b/>
        </w:rPr>
        <w:t>4.</w:t>
      </w:r>
      <w:r w:rsidRPr="008B19C0">
        <w:t xml:space="preserve"> Zamawiający nie przewiduje zawarcia umowy ramowej ani ustanowienia dynamicznego systemu zakupów.</w:t>
      </w:r>
    </w:p>
    <w:p w14:paraId="327129E3" w14:textId="77777777" w:rsidR="00077FE9" w:rsidRPr="008B19C0" w:rsidRDefault="009760DF">
      <w:pPr>
        <w:widowControl w:val="0"/>
        <w:spacing w:before="120"/>
        <w:jc w:val="both"/>
      </w:pPr>
      <w:r w:rsidRPr="00E34F99">
        <w:rPr>
          <w:b/>
        </w:rPr>
        <w:t>5.</w:t>
      </w:r>
      <w:r w:rsidRPr="008B19C0">
        <w:t xml:space="preserve"> Zamawiający nie przewiduje udzielania zamówień o których mowa w art. 67 ust. 1 pkt 7 ustawy Pzp. </w:t>
      </w:r>
    </w:p>
    <w:p w14:paraId="01E2ED42" w14:textId="115B96F6" w:rsidR="00173DD3" w:rsidRPr="008B19C0" w:rsidRDefault="00E34F99">
      <w:pPr>
        <w:pStyle w:val="Tekstpodstawowywcity"/>
        <w:widowControl/>
        <w:suppressAutoHyphens/>
        <w:spacing w:before="120"/>
        <w:ind w:left="0" w:firstLine="0"/>
        <w:rPr>
          <w:b/>
          <w:color w:val="000000" w:themeColor="text1"/>
        </w:rPr>
      </w:pPr>
      <w:r>
        <w:rPr>
          <w:b/>
          <w:color w:val="000000" w:themeColor="text1"/>
        </w:rPr>
        <w:t xml:space="preserve">6. </w:t>
      </w:r>
      <w:r w:rsidR="00173DD3" w:rsidRPr="008B19C0">
        <w:rPr>
          <w:b/>
          <w:color w:val="000000" w:themeColor="text1"/>
        </w:rPr>
        <w:t>Informacje dotyczące podwykonawców</w:t>
      </w:r>
    </w:p>
    <w:p w14:paraId="3A60C0E8" w14:textId="7DAD715D" w:rsidR="00077FE9" w:rsidRDefault="009760DF">
      <w:pPr>
        <w:pStyle w:val="Tekstpodstawowywcity"/>
        <w:widowControl/>
        <w:suppressAutoHyphens/>
        <w:spacing w:before="120"/>
        <w:ind w:left="0" w:firstLine="0"/>
        <w:rPr>
          <w:color w:val="000000" w:themeColor="text1"/>
        </w:rPr>
      </w:pPr>
      <w:r w:rsidRPr="008B19C0">
        <w:rPr>
          <w:color w:val="000000" w:themeColor="text1"/>
        </w:rPr>
        <w:t>W przypadku, gdy Wykonawca zamierza zrealizować przedmiot zamówienia z udziałem podwykonawców, Zamawiający żąda wskazania</w:t>
      </w:r>
      <w:r>
        <w:rPr>
          <w:color w:val="000000" w:themeColor="text1"/>
        </w:rPr>
        <w:t xml:space="preserve"> przez Wykonawcę części zamówienia, której wykonanie zamierza powierzyć podwykonawcom i podania firm tych podwykonawców (zgodnie z treścią formularza oferty). W przypadku, kiedy Wykonawca nie wskaże w ofercie części, którą zamierza powierzyć podwykonawcom, Zamawiający przyjmie, że Wykonawca zrealizuje zamówienie samodzielnie.</w:t>
      </w:r>
    </w:p>
    <w:p w14:paraId="3CC2C265" w14:textId="5D37DB16" w:rsidR="00173DD3" w:rsidRPr="00173DD3" w:rsidRDefault="00173DD3" w:rsidP="00673971">
      <w:pPr>
        <w:autoSpaceDE w:val="0"/>
        <w:autoSpaceDN w:val="0"/>
        <w:adjustRightInd w:val="0"/>
        <w:spacing w:after="60"/>
        <w:ind w:right="-12"/>
        <w:jc w:val="both"/>
        <w:rPr>
          <w:rFonts w:eastAsiaTheme="minorHAnsi"/>
          <w:lang w:eastAsia="en-US"/>
        </w:rPr>
      </w:pPr>
      <w:r w:rsidRPr="00173DD3">
        <w:rPr>
          <w:rFonts w:eastAsiaTheme="minorHAnsi"/>
          <w:lang w:eastAsia="en-US"/>
        </w:rPr>
        <w:t>Wykonawca może w trakcie trwania umowy dokonać zmiany albo rezygnacji z podwykonawcy z tym zastrzeżeniem, iż jeżeli zmiana albo rezygnacja z podwykonawcy dotyczy podmiotu, na którego zasoby Wykonawca powoływał się, na zasadach określonych w art. 22a ust. 1 Ustawy, w celu wykazania spełniania warunków udziału w postępowaniu, o których mowa w art. 22 ust. 1 Ustawy, Wykonawca jest obowiązany uprzednio wykazać Zamawiającemu, iż proponowany inny podwykonawca lub Wykonawca samodzielnie spełnia warunki w stopniu nie mniejszym niż podwykonawca, na którego zasoby Wykonawca powoływał się w trakcie postępowania o udzielenie zamówienia.</w:t>
      </w:r>
    </w:p>
    <w:p w14:paraId="2146F908" w14:textId="031DC026" w:rsidR="00173DD3" w:rsidRPr="00173DD3" w:rsidRDefault="00173DD3" w:rsidP="00173DD3">
      <w:pPr>
        <w:spacing w:after="60"/>
        <w:ind w:right="-12"/>
        <w:jc w:val="both"/>
        <w:rPr>
          <w:rFonts w:eastAsiaTheme="minorHAnsi"/>
          <w:lang w:eastAsia="en-US"/>
        </w:rPr>
      </w:pPr>
      <w:r w:rsidRPr="00173DD3">
        <w:rPr>
          <w:rFonts w:eastAsiaTheme="minorHAnsi"/>
          <w:lang w:eastAsia="en-US"/>
        </w:rPr>
        <w:t>Wykonawca odpowiada za działania i zaniechania podwykonawców, jak za własne działania i zaniechania.</w:t>
      </w:r>
    </w:p>
    <w:p w14:paraId="7A63B2AE" w14:textId="76814571" w:rsidR="00005D02" w:rsidRPr="00005D02" w:rsidRDefault="009760DF" w:rsidP="00005D02">
      <w:pPr>
        <w:widowControl w:val="0"/>
        <w:spacing w:before="120"/>
        <w:jc w:val="both"/>
        <w:rPr>
          <w:b/>
        </w:rPr>
      </w:pPr>
      <w:r>
        <w:rPr>
          <w:b/>
        </w:rPr>
        <w:t>IV. Termin realizacji zamówienia.</w:t>
      </w:r>
    </w:p>
    <w:p w14:paraId="74F1C999" w14:textId="1A6EE57B" w:rsidR="00E5355E" w:rsidRPr="00733FD5" w:rsidRDefault="00E5355E" w:rsidP="00005D02">
      <w:pPr>
        <w:pStyle w:val="Tekstpodstawowy22"/>
        <w:spacing w:after="0" w:line="240" w:lineRule="auto"/>
        <w:jc w:val="both"/>
        <w:rPr>
          <w:rFonts w:ascii="Times New Roman" w:hAnsi="Times New Roman" w:cs="Times New Roman"/>
          <w:color w:val="auto"/>
          <w:sz w:val="24"/>
          <w:szCs w:val="24"/>
        </w:rPr>
      </w:pPr>
      <w:r w:rsidRPr="00B558E8">
        <w:rPr>
          <w:rFonts w:ascii="Times New Roman" w:hAnsi="Times New Roman" w:cs="Times New Roman"/>
          <w:sz w:val="24"/>
          <w:szCs w:val="24"/>
        </w:rPr>
        <w:t xml:space="preserve">Umowa w sprawie realizacji przedmiotu zamówienia będzie obowiązywać przez </w:t>
      </w:r>
      <w:r w:rsidR="00A42946" w:rsidRPr="002A6575">
        <w:rPr>
          <w:rFonts w:ascii="Times New Roman" w:hAnsi="Times New Roman" w:cs="Times New Roman"/>
          <w:sz w:val="24"/>
          <w:szCs w:val="24"/>
        </w:rPr>
        <w:t>12</w:t>
      </w:r>
      <w:r w:rsidRPr="00B558E8">
        <w:rPr>
          <w:rFonts w:ascii="Times New Roman" w:hAnsi="Times New Roman" w:cs="Times New Roman"/>
          <w:sz w:val="24"/>
          <w:szCs w:val="24"/>
        </w:rPr>
        <w:t xml:space="preserve"> </w:t>
      </w:r>
      <w:r w:rsidR="00AA3B43" w:rsidRPr="002A6575">
        <w:rPr>
          <w:rFonts w:ascii="Times New Roman" w:hAnsi="Times New Roman" w:cs="Times New Roman"/>
          <w:sz w:val="24"/>
          <w:szCs w:val="24"/>
        </w:rPr>
        <w:t xml:space="preserve"> miesięcy </w:t>
      </w:r>
      <w:r w:rsidRPr="00B558E8">
        <w:rPr>
          <w:rFonts w:ascii="Times New Roman" w:hAnsi="Times New Roman" w:cs="Times New Roman"/>
          <w:sz w:val="24"/>
          <w:szCs w:val="24"/>
        </w:rPr>
        <w:t>od daty jej zawarcia.</w:t>
      </w:r>
    </w:p>
    <w:p w14:paraId="69139D59" w14:textId="2F588D1D" w:rsidR="00005D02" w:rsidRPr="00733FD5" w:rsidRDefault="00C71B2A" w:rsidP="00005D02">
      <w:pPr>
        <w:pStyle w:val="Tekstpodstawowy22"/>
        <w:spacing w:after="0" w:line="240" w:lineRule="auto"/>
        <w:jc w:val="both"/>
        <w:rPr>
          <w:rFonts w:ascii="Times New Roman" w:hAnsi="Times New Roman" w:cs="Times New Roman"/>
          <w:color w:val="auto"/>
          <w:sz w:val="24"/>
          <w:szCs w:val="24"/>
        </w:rPr>
      </w:pPr>
      <w:r w:rsidRPr="00E5355E">
        <w:rPr>
          <w:rFonts w:ascii="Times New Roman" w:hAnsi="Times New Roman" w:cs="Times New Roman"/>
          <w:bCs/>
          <w:sz w:val="24"/>
          <w:szCs w:val="24"/>
        </w:rPr>
        <w:t xml:space="preserve">Zamówienie </w:t>
      </w:r>
      <w:r w:rsidR="003145E6" w:rsidRPr="00E5355E">
        <w:rPr>
          <w:rFonts w:ascii="Times New Roman" w:hAnsi="Times New Roman" w:cs="Times New Roman"/>
          <w:bCs/>
          <w:sz w:val="24"/>
          <w:szCs w:val="24"/>
        </w:rPr>
        <w:t xml:space="preserve">w zakresie podstawowym </w:t>
      </w:r>
      <w:r w:rsidRPr="00E5355E">
        <w:rPr>
          <w:rFonts w:ascii="Times New Roman" w:hAnsi="Times New Roman" w:cs="Times New Roman"/>
          <w:bCs/>
          <w:sz w:val="24"/>
          <w:szCs w:val="24"/>
        </w:rPr>
        <w:t xml:space="preserve">musi zostać wykonane </w:t>
      </w:r>
      <w:r w:rsidRPr="00E5355E">
        <w:rPr>
          <w:rFonts w:ascii="Times New Roman" w:hAnsi="Times New Roman" w:cs="Times New Roman"/>
          <w:b/>
          <w:bCs/>
          <w:sz w:val="24"/>
          <w:szCs w:val="24"/>
          <w:u w:val="single"/>
        </w:rPr>
        <w:t xml:space="preserve">w terminie do </w:t>
      </w:r>
      <w:r w:rsidR="00184C0F">
        <w:rPr>
          <w:rFonts w:ascii="Times New Roman" w:hAnsi="Times New Roman" w:cs="Times New Roman"/>
          <w:b/>
          <w:bCs/>
          <w:sz w:val="24"/>
          <w:szCs w:val="24"/>
          <w:u w:val="single"/>
        </w:rPr>
        <w:t>14</w:t>
      </w:r>
      <w:r w:rsidRPr="00E5355E">
        <w:rPr>
          <w:rFonts w:ascii="Times New Roman" w:hAnsi="Times New Roman" w:cs="Times New Roman"/>
          <w:b/>
          <w:bCs/>
          <w:sz w:val="24"/>
          <w:szCs w:val="24"/>
          <w:u w:val="single"/>
        </w:rPr>
        <w:t xml:space="preserve"> dni </w:t>
      </w:r>
      <w:r w:rsidR="003145E6" w:rsidRPr="00E5355E">
        <w:rPr>
          <w:rFonts w:ascii="Times New Roman" w:hAnsi="Times New Roman" w:cs="Times New Roman"/>
          <w:sz w:val="24"/>
          <w:szCs w:val="24"/>
        </w:rPr>
        <w:t>liczonych od udzielania zamówienia, tj. zawarcia umowy</w:t>
      </w:r>
      <w:r w:rsidR="003145E6" w:rsidRPr="00B558E8">
        <w:rPr>
          <w:rFonts w:ascii="Times New Roman" w:hAnsi="Times New Roman" w:cs="Times New Roman"/>
          <w:bCs/>
          <w:sz w:val="24"/>
          <w:szCs w:val="24"/>
        </w:rPr>
        <w:t>.</w:t>
      </w:r>
    </w:p>
    <w:p w14:paraId="7115DCD7" w14:textId="1D5B97BB" w:rsidR="00CF0FF4" w:rsidRPr="00E5355E" w:rsidRDefault="003145E6" w:rsidP="00035EC7">
      <w:pPr>
        <w:ind w:left="-5" w:hanging="10"/>
        <w:jc w:val="both"/>
        <w:rPr>
          <w:color w:val="000000"/>
        </w:rPr>
      </w:pPr>
      <w:r w:rsidRPr="00E5355E">
        <w:rPr>
          <w:bCs/>
        </w:rPr>
        <w:t xml:space="preserve">Zamówienie w zakresie prawa </w:t>
      </w:r>
      <w:r w:rsidRPr="002A6575">
        <w:rPr>
          <w:bCs/>
        </w:rPr>
        <w:t xml:space="preserve">opcji musi zostać wykonane </w:t>
      </w:r>
      <w:r w:rsidR="00A42946" w:rsidRPr="002A6575">
        <w:rPr>
          <w:bCs/>
        </w:rPr>
        <w:t xml:space="preserve">każdorazowo </w:t>
      </w:r>
      <w:r w:rsidRPr="002A6575">
        <w:rPr>
          <w:b/>
          <w:bCs/>
          <w:u w:val="single"/>
        </w:rPr>
        <w:t>w terminie</w:t>
      </w:r>
      <w:r w:rsidRPr="00E5355E">
        <w:rPr>
          <w:b/>
          <w:bCs/>
          <w:u w:val="single"/>
        </w:rPr>
        <w:t xml:space="preserve"> do </w:t>
      </w:r>
      <w:r w:rsidR="00184C0F">
        <w:rPr>
          <w:b/>
          <w:bCs/>
          <w:u w:val="single"/>
        </w:rPr>
        <w:t>14</w:t>
      </w:r>
      <w:r w:rsidRPr="00E5355E">
        <w:rPr>
          <w:b/>
          <w:bCs/>
          <w:u w:val="single"/>
        </w:rPr>
        <w:t xml:space="preserve"> dni </w:t>
      </w:r>
      <w:r w:rsidRPr="007A5149">
        <w:t>liczonych od daty zgłoszenia zapotrzebowania przesłanego na adres e-mailowy Wykonawcy</w:t>
      </w:r>
      <w:r w:rsidR="007A5149" w:rsidRPr="007A5149">
        <w:t>.</w:t>
      </w:r>
    </w:p>
    <w:p w14:paraId="6C63A360" w14:textId="5DD89156" w:rsidR="00B558E8" w:rsidRDefault="00B558E8">
      <w:pPr>
        <w:pStyle w:val="Nagwek1"/>
        <w:tabs>
          <w:tab w:val="left" w:pos="3984"/>
          <w:tab w:val="left" w:pos="7406"/>
          <w:tab w:val="left" w:pos="7627"/>
        </w:tabs>
        <w:spacing w:before="120"/>
        <w:jc w:val="both"/>
        <w:rPr>
          <w:szCs w:val="24"/>
        </w:rPr>
      </w:pPr>
    </w:p>
    <w:p w14:paraId="584C771E" w14:textId="77777777" w:rsidR="007A5149" w:rsidRDefault="007A5149">
      <w:pPr>
        <w:pStyle w:val="Nagwek1"/>
        <w:tabs>
          <w:tab w:val="left" w:pos="3984"/>
          <w:tab w:val="left" w:pos="7406"/>
          <w:tab w:val="left" w:pos="7627"/>
        </w:tabs>
        <w:spacing w:before="120"/>
        <w:jc w:val="both"/>
        <w:rPr>
          <w:szCs w:val="24"/>
        </w:rPr>
      </w:pPr>
    </w:p>
    <w:p w14:paraId="448D3792" w14:textId="761725E6" w:rsidR="00077FE9" w:rsidRDefault="009760DF">
      <w:pPr>
        <w:pStyle w:val="Nagwek1"/>
        <w:tabs>
          <w:tab w:val="left" w:pos="3984"/>
          <w:tab w:val="left" w:pos="7406"/>
          <w:tab w:val="left" w:pos="7627"/>
        </w:tabs>
        <w:spacing w:before="120"/>
        <w:jc w:val="both"/>
        <w:rPr>
          <w:szCs w:val="24"/>
        </w:rPr>
      </w:pPr>
      <w:r>
        <w:rPr>
          <w:szCs w:val="24"/>
        </w:rPr>
        <w:t>V. Warunki udziału w postępowaniu oraz opis sposobu dokonywania oceny spełniania tych warunków.</w:t>
      </w:r>
    </w:p>
    <w:p w14:paraId="1D4E2C86" w14:textId="4B2C7EA3" w:rsidR="00A039DE" w:rsidRPr="00093AB3" w:rsidRDefault="00A039DE" w:rsidP="00A039DE">
      <w:pPr>
        <w:spacing w:before="120"/>
        <w:jc w:val="both"/>
        <w:rPr>
          <w:b/>
          <w:spacing w:val="-2"/>
        </w:rPr>
      </w:pPr>
      <w:r w:rsidRPr="00093AB3">
        <w:rPr>
          <w:b/>
          <w:bCs/>
        </w:rPr>
        <w:t>1.</w:t>
      </w:r>
      <w:r w:rsidRPr="00093AB3">
        <w:rPr>
          <w:rFonts w:ascii="Arial" w:hAnsi="Arial" w:cs="Arial"/>
          <w:b/>
          <w:spacing w:val="-2"/>
        </w:rPr>
        <w:t xml:space="preserve"> </w:t>
      </w:r>
      <w:r w:rsidR="008B19C0">
        <w:rPr>
          <w:b/>
          <w:spacing w:val="-2"/>
        </w:rPr>
        <w:t>Warunki podmiotowe udziału w postępowaniu.</w:t>
      </w:r>
    </w:p>
    <w:p w14:paraId="372CCC57" w14:textId="77777777" w:rsidR="008B19C0" w:rsidRPr="003E328A" w:rsidRDefault="008B19C0" w:rsidP="008B19C0">
      <w:pPr>
        <w:pStyle w:val="Normalny1"/>
        <w:numPr>
          <w:ilvl w:val="3"/>
          <w:numId w:val="62"/>
        </w:numPr>
        <w:tabs>
          <w:tab w:val="left" w:pos="360"/>
        </w:tabs>
        <w:suppressAutoHyphens w:val="0"/>
        <w:ind w:hanging="360"/>
        <w:jc w:val="both"/>
      </w:pPr>
      <w:r w:rsidRPr="00196CEC">
        <w:t xml:space="preserve">Kompetencje lub uprawnienia do prowadzenia określonej działalności zawodowej, </w:t>
      </w:r>
      <w:r>
        <w:br/>
      </w:r>
      <w:r w:rsidRPr="00196CEC">
        <w:t xml:space="preserve">o ile wynika to z odrębnych przepisów – Zamawiający nie wyznacza warunku w tym </w:t>
      </w:r>
      <w:r w:rsidRPr="003E328A">
        <w:t>zakresie.</w:t>
      </w:r>
    </w:p>
    <w:p w14:paraId="4CA7E8D1" w14:textId="77777777" w:rsidR="008B19C0" w:rsidRPr="003E328A" w:rsidRDefault="008B19C0" w:rsidP="008B19C0">
      <w:pPr>
        <w:pStyle w:val="Normalny1"/>
        <w:numPr>
          <w:ilvl w:val="3"/>
          <w:numId w:val="62"/>
        </w:numPr>
        <w:tabs>
          <w:tab w:val="left" w:pos="360"/>
        </w:tabs>
        <w:suppressAutoHyphens w:val="0"/>
        <w:ind w:hanging="360"/>
        <w:jc w:val="both"/>
      </w:pPr>
      <w:r w:rsidRPr="003E328A">
        <w:t>Sytuacja ekonomiczna lub finansowa – Zamawiający nie wyznacza warunku w tym zakresie.</w:t>
      </w:r>
    </w:p>
    <w:p w14:paraId="609B7124" w14:textId="77777777" w:rsidR="008B19C0" w:rsidRPr="002A6575" w:rsidRDefault="008B19C0" w:rsidP="008B19C0">
      <w:pPr>
        <w:pStyle w:val="Normalny1"/>
        <w:numPr>
          <w:ilvl w:val="3"/>
          <w:numId w:val="62"/>
        </w:numPr>
        <w:tabs>
          <w:tab w:val="left" w:pos="360"/>
        </w:tabs>
        <w:suppressAutoHyphens w:val="0"/>
        <w:ind w:hanging="360"/>
        <w:jc w:val="both"/>
      </w:pPr>
      <w:r w:rsidRPr="002A6575">
        <w:t>Zdolność techniczna lub zawodowa – Zamawiający nie wyznacza warunku w tym zakresie.</w:t>
      </w:r>
    </w:p>
    <w:p w14:paraId="679C928B" w14:textId="0386EBBD" w:rsidR="001A7B0D" w:rsidRPr="00093AB3" w:rsidRDefault="001A7B0D" w:rsidP="001A7B0D">
      <w:pPr>
        <w:spacing w:before="120"/>
        <w:jc w:val="both"/>
        <w:rPr>
          <w:b/>
          <w:spacing w:val="-2"/>
        </w:rPr>
      </w:pPr>
      <w:r w:rsidRPr="00093AB3">
        <w:rPr>
          <w:b/>
          <w:spacing w:val="-2"/>
        </w:rPr>
        <w:t>2. Podstawy wykluczenia</w:t>
      </w:r>
      <w:r w:rsidR="008B19C0">
        <w:rPr>
          <w:b/>
          <w:spacing w:val="-2"/>
        </w:rPr>
        <w:t>.</w:t>
      </w:r>
    </w:p>
    <w:p w14:paraId="7CAED51B" w14:textId="38FAE25E" w:rsidR="001A7B0D" w:rsidRPr="00093AB3" w:rsidRDefault="001A7B0D" w:rsidP="00C61AE9">
      <w:pPr>
        <w:pStyle w:val="Akapitzlist"/>
        <w:numPr>
          <w:ilvl w:val="0"/>
          <w:numId w:val="12"/>
        </w:numPr>
        <w:spacing w:before="120"/>
        <w:jc w:val="both"/>
        <w:rPr>
          <w:bCs/>
        </w:rPr>
      </w:pPr>
      <w:r w:rsidRPr="00093AB3">
        <w:rPr>
          <w:spacing w:val="-2"/>
        </w:rPr>
        <w:t>o udzielenie zamówienia mogą ubiegać się Wykonawcy niepodlegający</w:t>
      </w:r>
      <w:r w:rsidRPr="00093AB3">
        <w:t xml:space="preserve"> wykluczeniu z postępowania o udzielenie zamówienia publicznego w okolicznościach, o których mowa w art. 24 ust. 1 pkt 12-23 ustawy Pzp,</w:t>
      </w:r>
    </w:p>
    <w:p w14:paraId="1E353D1B" w14:textId="77777777" w:rsidR="001A7B0D" w:rsidRPr="00093AB3" w:rsidRDefault="001A7B0D" w:rsidP="00C61AE9">
      <w:pPr>
        <w:pStyle w:val="Akapitzlist"/>
        <w:numPr>
          <w:ilvl w:val="0"/>
          <w:numId w:val="12"/>
        </w:numPr>
        <w:spacing w:before="120"/>
        <w:jc w:val="both"/>
        <w:rPr>
          <w:bCs/>
        </w:rPr>
      </w:pPr>
      <w:r w:rsidRPr="00093AB3">
        <w:t>dodatkowo Zamawiający przewiduje wykluczenie Wykonawcy na podstawie art. 24 ust. 5 pkt 1 ustawy Pzp, tj:</w:t>
      </w:r>
    </w:p>
    <w:p w14:paraId="432FA757" w14:textId="608A4E1F" w:rsidR="00077FE9" w:rsidRPr="00093AB3" w:rsidRDefault="009760DF" w:rsidP="001A7B0D">
      <w:pPr>
        <w:pStyle w:val="Akapitzlist"/>
        <w:spacing w:before="120"/>
        <w:ind w:left="720"/>
        <w:jc w:val="both"/>
        <w:rPr>
          <w:bCs/>
        </w:rPr>
      </w:pPr>
      <w:r w:rsidRPr="00093AB3">
        <w:rPr>
          <w:bCs/>
        </w:rPr>
        <w:t xml:space="preserve">w stosunku do którego otwarto likwidację, w zatwierdzonym przez sąd układzie </w:t>
      </w:r>
      <w:r w:rsidRPr="00093AB3">
        <w:rPr>
          <w:bCs/>
        </w:rPr>
        <w:br/>
        <w:t>w postępowaniu restrukturyzacyjnym jest przewidziane zaspokojenie wierzycieli przez likwidację jego majątku lub sąd zarządził likwidację jego majątku w trybie art. 332 ust. 1 ustawy z dnia 15 maja 2015 r. – Prawo r</w:t>
      </w:r>
      <w:r w:rsidR="002A2CF3" w:rsidRPr="00093AB3">
        <w:rPr>
          <w:bCs/>
        </w:rPr>
        <w:t xml:space="preserve">estrukturyzacyjne </w:t>
      </w:r>
      <w:r w:rsidR="00CF0FF4">
        <w:t>(Dz.U. z 2020</w:t>
      </w:r>
      <w:r w:rsidR="002A2CF3" w:rsidRPr="00093AB3">
        <w:t xml:space="preserve"> r. poz. </w:t>
      </w:r>
      <w:r w:rsidR="00CF0FF4">
        <w:t>814</w:t>
      </w:r>
      <w:r w:rsidR="00DA5B28">
        <w:t xml:space="preserve">  z późn. zm.</w:t>
      </w:r>
      <w:r w:rsidRPr="00093AB3">
        <w:rPr>
          <w:bCs/>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CF0FF4">
        <w:t>(Dz.U. z 2020</w:t>
      </w:r>
      <w:r w:rsidR="002A2CF3" w:rsidRPr="00093AB3">
        <w:t xml:space="preserve"> r. poz. </w:t>
      </w:r>
      <w:r w:rsidR="00CF0FF4">
        <w:t>1228</w:t>
      </w:r>
      <w:r w:rsidR="00DA5B28">
        <w:t xml:space="preserve"> z późn. zm.</w:t>
      </w:r>
      <w:r w:rsidR="002A2CF3" w:rsidRPr="00093AB3">
        <w:t>)</w:t>
      </w:r>
      <w:r w:rsidR="002A2CF3" w:rsidRPr="00093AB3">
        <w:rPr>
          <w:bCs/>
        </w:rPr>
        <w:t>.</w:t>
      </w:r>
    </w:p>
    <w:p w14:paraId="16338ED2" w14:textId="77777777" w:rsidR="00077FE9" w:rsidRPr="00093AB3" w:rsidRDefault="009760DF">
      <w:pPr>
        <w:pStyle w:val="Tekstpodstawowy"/>
        <w:widowControl/>
        <w:tabs>
          <w:tab w:val="clear" w:pos="9048"/>
        </w:tabs>
        <w:suppressAutoHyphens/>
        <w:spacing w:before="120"/>
        <w:rPr>
          <w:szCs w:val="24"/>
        </w:rPr>
      </w:pPr>
      <w:r w:rsidRPr="00093AB3">
        <w:rPr>
          <w:szCs w:val="24"/>
        </w:rPr>
        <w:t xml:space="preserve">Zamawiający może wykluczyć Wykonawcę na każdym etapie postępowania o udzielenie zamówienia. </w:t>
      </w:r>
    </w:p>
    <w:p w14:paraId="52FADC70" w14:textId="77777777" w:rsidR="00077FE9" w:rsidRPr="00093AB3" w:rsidRDefault="009760DF">
      <w:pPr>
        <w:pStyle w:val="Tekstpodstawowy"/>
        <w:widowControl/>
        <w:tabs>
          <w:tab w:val="clear" w:pos="9048"/>
        </w:tabs>
        <w:suppressAutoHyphens/>
        <w:spacing w:after="63"/>
        <w:rPr>
          <w:szCs w:val="24"/>
        </w:rPr>
      </w:pPr>
      <w:r w:rsidRPr="00093AB3">
        <w:rPr>
          <w:szCs w:val="24"/>
        </w:rPr>
        <w:t xml:space="preserve">Wykonawca, który podlega wykluczeniu na podstawie art. 24 ust. 1 pkt 13 i 14 oraz 16 –20 lub art. 24 ust. 5 pkt.1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Nie dotyczy to sytuacji, w której wobec Wykonawcy, będącego podmiotem zbiorowym, orzeczono prawomocnym wyrokiem sądu zakaz ubiegania się o udzielenie zamówienia oraz nie upłynął określony w tym wyroku okres obowiązywania tego zakazu (instytucja samooczyszczenia). Wykonawca nie podlega wykluczeniu, jeżeli Zamawiający, uwzględniając wagę i szczególne okoliczności czynu Wykonawcy, uzna za wystarczające przedstawione dowody. </w:t>
      </w:r>
    </w:p>
    <w:p w14:paraId="7CE79FD5" w14:textId="77777777" w:rsidR="00077FE9" w:rsidRPr="00093AB3" w:rsidRDefault="009760DF">
      <w:pPr>
        <w:widowControl w:val="0"/>
        <w:shd w:val="clear" w:color="auto" w:fill="FFFFFF"/>
        <w:tabs>
          <w:tab w:val="left" w:pos="360"/>
        </w:tabs>
        <w:spacing w:before="120"/>
        <w:ind w:right="11"/>
        <w:jc w:val="both"/>
        <w:rPr>
          <w:b/>
          <w:bCs/>
        </w:rPr>
      </w:pPr>
      <w:r w:rsidRPr="00093AB3">
        <w:rPr>
          <w:b/>
          <w:bCs/>
        </w:rPr>
        <w:t>Informacje dotyczące Wykonawców składających ofertę wspólnie</w:t>
      </w:r>
    </w:p>
    <w:p w14:paraId="5CEBA4D7" w14:textId="77777777" w:rsidR="00077FE9" w:rsidRPr="00093AB3" w:rsidRDefault="009760DF">
      <w:pPr>
        <w:pStyle w:val="Tekstpodstawowywcity"/>
        <w:widowControl/>
        <w:suppressAutoHyphens/>
        <w:spacing w:before="120" w:after="0"/>
        <w:ind w:left="0" w:firstLine="0"/>
        <w:rPr>
          <w:color w:val="000000" w:themeColor="text1"/>
        </w:rPr>
      </w:pPr>
      <w:r w:rsidRPr="00093AB3">
        <w:rPr>
          <w:bCs/>
          <w:color w:val="000000" w:themeColor="text1"/>
        </w:rPr>
        <w:t>1. Wykonawcy mog</w:t>
      </w:r>
      <w:r w:rsidRPr="00093AB3">
        <w:rPr>
          <w:color w:val="000000" w:themeColor="text1"/>
        </w:rPr>
        <w:t xml:space="preserve">ą </w:t>
      </w:r>
      <w:r w:rsidRPr="00093AB3">
        <w:rPr>
          <w:bCs/>
          <w:color w:val="000000" w:themeColor="text1"/>
        </w:rPr>
        <w:t>wspólnie ubiega</w:t>
      </w:r>
      <w:r w:rsidRPr="00093AB3">
        <w:rPr>
          <w:color w:val="000000" w:themeColor="text1"/>
        </w:rPr>
        <w:t xml:space="preserve">ć </w:t>
      </w:r>
      <w:r w:rsidRPr="00093AB3">
        <w:rPr>
          <w:bCs/>
          <w:color w:val="000000" w:themeColor="text1"/>
        </w:rPr>
        <w:t>si</w:t>
      </w:r>
      <w:r w:rsidRPr="00093AB3">
        <w:rPr>
          <w:color w:val="000000" w:themeColor="text1"/>
        </w:rPr>
        <w:t xml:space="preserve">ę </w:t>
      </w:r>
      <w:r w:rsidRPr="00093AB3">
        <w:rPr>
          <w:bCs/>
          <w:color w:val="000000" w:themeColor="text1"/>
        </w:rPr>
        <w:t xml:space="preserve">o udzielenie zamówienia </w:t>
      </w:r>
      <w:r w:rsidRPr="00093AB3">
        <w:rPr>
          <w:color w:val="000000" w:themeColor="text1"/>
        </w:rPr>
        <w:t>(w przypadku spółki cywilnej, wspólników tej spółki uznaje się za Wykonawców wspólnie ubiegających się o udzielenie zamówienia)</w:t>
      </w:r>
      <w:r w:rsidRPr="00093AB3">
        <w:rPr>
          <w:bCs/>
          <w:color w:val="000000" w:themeColor="text1"/>
        </w:rPr>
        <w:t xml:space="preserve">. Przepisy dotyczące Wykonawców stosuje się odpowiednio do Wykonawców wspólnie ubiegających się o zamówienie. </w:t>
      </w:r>
    </w:p>
    <w:p w14:paraId="571FACB0" w14:textId="77777777" w:rsidR="00077FE9" w:rsidRPr="00093AB3" w:rsidRDefault="009760DF">
      <w:pPr>
        <w:widowControl w:val="0"/>
        <w:shd w:val="clear" w:color="auto" w:fill="FFFFFF"/>
        <w:tabs>
          <w:tab w:val="left" w:pos="720"/>
        </w:tabs>
        <w:spacing w:before="120"/>
        <w:jc w:val="both"/>
      </w:pPr>
      <w:r w:rsidRPr="00093AB3">
        <w:t xml:space="preserve">2. Wykonawcy występujący wspólnie muszą ustanowić pełnomocnika do reprezentowania ich w postępowaniu o udzielenie niniejszego zamówienia albo do reprezentowania ich w postępowaniu oraz zawarcia umowy o udzielenie przedmiotowego zamówienia publicznego. </w:t>
      </w:r>
      <w:r w:rsidRPr="00093AB3">
        <w:lastRenderedPageBreak/>
        <w:t>Pełnomocnictwo musi mieć formę pisemną.</w:t>
      </w:r>
    </w:p>
    <w:p w14:paraId="7530BAF2" w14:textId="77777777" w:rsidR="00077FE9" w:rsidRPr="00093AB3" w:rsidRDefault="009760DF">
      <w:pPr>
        <w:widowControl w:val="0"/>
        <w:shd w:val="clear" w:color="auto" w:fill="FFFFFF"/>
        <w:tabs>
          <w:tab w:val="left" w:pos="720"/>
        </w:tabs>
        <w:spacing w:before="120"/>
        <w:jc w:val="both"/>
      </w:pPr>
      <w:r w:rsidRPr="00093AB3">
        <w:t xml:space="preserve">3. </w:t>
      </w:r>
      <w:r w:rsidRPr="00093AB3">
        <w:rPr>
          <w:bCs/>
          <w:iCs/>
          <w:color w:val="000000"/>
        </w:rPr>
        <w:t>Wykonawcy występujący wspólnie ponoszą solidarną odpowiedzialność za niewykonanie lub nienależyte wykonanie zamówienia.</w:t>
      </w:r>
    </w:p>
    <w:p w14:paraId="6980BC0A" w14:textId="77777777" w:rsidR="00077FE9" w:rsidRPr="00093AB3" w:rsidRDefault="009760DF">
      <w:pPr>
        <w:widowControl w:val="0"/>
        <w:shd w:val="clear" w:color="auto" w:fill="FFFFFF"/>
        <w:tabs>
          <w:tab w:val="left" w:pos="720"/>
        </w:tabs>
        <w:spacing w:before="120"/>
        <w:jc w:val="both"/>
        <w:rPr>
          <w:spacing w:val="-1"/>
        </w:rPr>
      </w:pPr>
      <w:r w:rsidRPr="00093AB3">
        <w:rPr>
          <w:spacing w:val="-1"/>
        </w:rPr>
        <w:t>4. Korespondencja oraz rozliczenia dokonywane będą wyłącznie z pełnomocnikiem.</w:t>
      </w:r>
    </w:p>
    <w:p w14:paraId="384111A8" w14:textId="1DD4974E" w:rsidR="001A7B0D" w:rsidRPr="00093AB3" w:rsidRDefault="003D7E4D" w:rsidP="00D8411F">
      <w:pPr>
        <w:spacing w:before="120"/>
        <w:jc w:val="both"/>
        <w:rPr>
          <w:b/>
        </w:rPr>
      </w:pPr>
      <w:r>
        <w:rPr>
          <w:b/>
          <w:spacing w:val="-2"/>
        </w:rPr>
        <w:t>5</w:t>
      </w:r>
      <w:r w:rsidR="001A7B0D" w:rsidRPr="00093AB3">
        <w:rPr>
          <w:b/>
          <w:spacing w:val="-2"/>
        </w:rPr>
        <w:t>. W przypadku Wykonawców wspólnie ubiegających się o zamó</w:t>
      </w:r>
      <w:r w:rsidR="00F72E69">
        <w:rPr>
          <w:b/>
          <w:spacing w:val="-2"/>
        </w:rPr>
        <w:t>wienie warunek o którym</w:t>
      </w:r>
      <w:r w:rsidR="001A7B0D" w:rsidRPr="00093AB3">
        <w:rPr>
          <w:b/>
          <w:spacing w:val="-2"/>
        </w:rPr>
        <w:t xml:space="preserve"> mowa w punkcie </w:t>
      </w:r>
      <w:r w:rsidR="00F72E69">
        <w:rPr>
          <w:b/>
        </w:rPr>
        <w:t>V. 2.1</w:t>
      </w:r>
      <w:r w:rsidR="0089775E">
        <w:rPr>
          <w:b/>
        </w:rPr>
        <w:t>.</w:t>
      </w:r>
      <w:r w:rsidR="001A7B0D" w:rsidRPr="00093AB3">
        <w:rPr>
          <w:b/>
        </w:rPr>
        <w:t xml:space="preserve"> niniejszej SIWZ </w:t>
      </w:r>
      <w:r w:rsidR="001A4F6A">
        <w:rPr>
          <w:b/>
        </w:rPr>
        <w:t xml:space="preserve">(doświadczenie) </w:t>
      </w:r>
      <w:r w:rsidR="00F72E69">
        <w:rPr>
          <w:b/>
        </w:rPr>
        <w:t>Zamawiający uzna za spełniony</w:t>
      </w:r>
      <w:r w:rsidR="001A7B0D" w:rsidRPr="00093AB3">
        <w:rPr>
          <w:b/>
        </w:rPr>
        <w:t xml:space="preserve"> jeżeli spełnia </w:t>
      </w:r>
      <w:r w:rsidR="00BA611A">
        <w:rPr>
          <w:b/>
        </w:rPr>
        <w:t>go</w:t>
      </w:r>
      <w:r w:rsidR="000E2BA3">
        <w:rPr>
          <w:b/>
        </w:rPr>
        <w:t xml:space="preserve"> co najmniej</w:t>
      </w:r>
      <w:r w:rsidR="001A7B0D" w:rsidRPr="00093AB3">
        <w:rPr>
          <w:b/>
        </w:rPr>
        <w:t xml:space="preserve"> jeden z Wykonawców</w:t>
      </w:r>
      <w:r w:rsidR="001A4F6A">
        <w:rPr>
          <w:b/>
        </w:rPr>
        <w:t xml:space="preserve"> w całości</w:t>
      </w:r>
      <w:r w:rsidR="001A7B0D" w:rsidRPr="00093AB3">
        <w:rPr>
          <w:b/>
        </w:rPr>
        <w:t>.</w:t>
      </w:r>
      <w:r w:rsidR="00CF0FF4">
        <w:rPr>
          <w:b/>
        </w:rPr>
        <w:t xml:space="preserve"> Zamawiają</w:t>
      </w:r>
      <w:r w:rsidR="005008CC">
        <w:rPr>
          <w:b/>
        </w:rPr>
        <w:t>cy wyłącza możliwość</w:t>
      </w:r>
      <w:r w:rsidR="00CF0FF4">
        <w:rPr>
          <w:b/>
        </w:rPr>
        <w:t xml:space="preserve"> łączenia potencjałów</w:t>
      </w:r>
      <w:r w:rsidR="005008CC">
        <w:rPr>
          <w:b/>
        </w:rPr>
        <w:t xml:space="preserve"> Wykonawców w tym zakresie.</w:t>
      </w:r>
    </w:p>
    <w:p w14:paraId="1D6A817B" w14:textId="77777777" w:rsidR="0091677B" w:rsidRDefault="0091677B">
      <w:pPr>
        <w:pStyle w:val="Nagwek1"/>
        <w:tabs>
          <w:tab w:val="left" w:pos="3984"/>
          <w:tab w:val="left" w:pos="7406"/>
          <w:tab w:val="left" w:pos="7627"/>
        </w:tabs>
        <w:spacing w:before="120"/>
        <w:jc w:val="both"/>
      </w:pPr>
    </w:p>
    <w:p w14:paraId="38BDBE59" w14:textId="20EF3C69" w:rsidR="00077FE9" w:rsidRPr="00093AB3" w:rsidRDefault="009760DF">
      <w:pPr>
        <w:pStyle w:val="Nagwek1"/>
        <w:tabs>
          <w:tab w:val="left" w:pos="3984"/>
          <w:tab w:val="left" w:pos="7406"/>
          <w:tab w:val="left" w:pos="7627"/>
        </w:tabs>
        <w:spacing w:before="120"/>
        <w:jc w:val="both"/>
      </w:pPr>
      <w:r w:rsidRPr="00093AB3">
        <w:t>VI. Wykaz oświadczeń i dokumentów, wymaganych w postępowaniu, potwierdzających spełnianie warunków udziału w postępowaniu oraz brak podstaw do wykluczenia.</w:t>
      </w:r>
    </w:p>
    <w:p w14:paraId="623C3D83" w14:textId="77777777" w:rsidR="00077FE9" w:rsidRPr="00093AB3" w:rsidRDefault="009760DF">
      <w:pPr>
        <w:widowControl w:val="0"/>
        <w:shd w:val="clear" w:color="auto" w:fill="FFFFFF"/>
        <w:suppressAutoHyphens/>
        <w:spacing w:before="120"/>
        <w:ind w:right="6"/>
        <w:jc w:val="both"/>
      </w:pPr>
      <w:r w:rsidRPr="00093AB3">
        <w:t>Zamawiający na podstawie art. 24 aa Pzp najpierw dokona oceny ofert, a następnie zbada, czy Wykonawca, którego oferta została oceniona jako najkorzystniejsza, nie podlega wykluczeniu oraz spełnia warunki udziału w postępowaniu.</w:t>
      </w:r>
    </w:p>
    <w:p w14:paraId="3C10BAFC" w14:textId="77777777" w:rsidR="00077FE9" w:rsidRPr="00093AB3" w:rsidRDefault="009760DF" w:rsidP="00C61AE9">
      <w:pPr>
        <w:pStyle w:val="Akapitzlist"/>
        <w:widowControl w:val="0"/>
        <w:numPr>
          <w:ilvl w:val="0"/>
          <w:numId w:val="2"/>
        </w:numPr>
        <w:shd w:val="clear" w:color="auto" w:fill="FFFFFF"/>
        <w:suppressAutoHyphens/>
        <w:spacing w:before="120"/>
        <w:ind w:right="6"/>
        <w:jc w:val="both"/>
      </w:pPr>
      <w:r w:rsidRPr="00093AB3">
        <w:t xml:space="preserve">W celu wykazania braku podstaw do wykluczenia z postępowania o udzielenie zamówienia w okolicznościach, o których mowa w art. 24 ust 1 pkt. 12-23 ustawy Pzp oraz art. 24 ust. 5 pkt 1 ustawy Pzp, </w:t>
      </w:r>
      <w:r w:rsidRPr="00093AB3">
        <w:rPr>
          <w:b/>
        </w:rPr>
        <w:t>Wykonawca składa wraz z ofertą</w:t>
      </w:r>
      <w:r w:rsidRPr="00093AB3">
        <w:t>:</w:t>
      </w:r>
    </w:p>
    <w:p w14:paraId="68E21AB4" w14:textId="77777777" w:rsidR="00077FE9" w:rsidRPr="00093AB3" w:rsidRDefault="009760DF" w:rsidP="00C61AE9">
      <w:pPr>
        <w:pStyle w:val="Akapitzlist"/>
        <w:widowControl w:val="0"/>
        <w:numPr>
          <w:ilvl w:val="1"/>
          <w:numId w:val="2"/>
        </w:numPr>
        <w:shd w:val="clear" w:color="auto" w:fill="FFFFFF"/>
        <w:suppressAutoHyphens/>
        <w:spacing w:before="120"/>
        <w:ind w:right="6"/>
        <w:jc w:val="both"/>
      </w:pPr>
      <w:r w:rsidRPr="00093AB3">
        <w:rPr>
          <w:bCs/>
        </w:rPr>
        <w:t>aktualne na dzień składania ofert oświadczenie w zakresie wskazanym w załączniku nr 3 do SIWZ. Informacje zawarte w oświadczeniu stanowić będą wstępne potwierdzenie, że Wykonawca nie podlega wykluczeniu.</w:t>
      </w:r>
    </w:p>
    <w:p w14:paraId="212AB64D" w14:textId="77777777" w:rsidR="001A7B0D" w:rsidRPr="00093AB3" w:rsidRDefault="009760DF" w:rsidP="00C61AE9">
      <w:pPr>
        <w:pStyle w:val="Akapitzlist"/>
        <w:widowControl w:val="0"/>
        <w:numPr>
          <w:ilvl w:val="1"/>
          <w:numId w:val="2"/>
        </w:numPr>
        <w:shd w:val="clear" w:color="auto" w:fill="FFFFFF"/>
        <w:suppressAutoHyphens/>
        <w:spacing w:before="120"/>
        <w:ind w:right="6"/>
        <w:jc w:val="both"/>
      </w:pPr>
      <w:r w:rsidRPr="00093AB3">
        <w:rPr>
          <w:bCs/>
        </w:rPr>
        <w:t>w przypadku wspólnego ubiegania się o zamówienie przez Wykonawców oświadczenie, o którym mowa w pkt VI. 1 SIWZ składa każdy w Wykonawców wspólnie ubiegających się o zamówienie. Oświadczenie potwierdzać ma brak podstaw do wykluczenia.</w:t>
      </w:r>
    </w:p>
    <w:p w14:paraId="31F3D09A" w14:textId="4A5DE8B7" w:rsidR="001A7B0D" w:rsidRPr="00093AB3" w:rsidRDefault="001A7B0D" w:rsidP="00C61AE9">
      <w:pPr>
        <w:pStyle w:val="Akapitzlist"/>
        <w:widowControl w:val="0"/>
        <w:numPr>
          <w:ilvl w:val="1"/>
          <w:numId w:val="2"/>
        </w:numPr>
        <w:shd w:val="clear" w:color="auto" w:fill="FFFFFF"/>
        <w:suppressAutoHyphens/>
        <w:spacing w:before="120"/>
        <w:ind w:right="6"/>
        <w:jc w:val="both"/>
      </w:pPr>
      <w:r w:rsidRPr="00093AB3">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pkt VI. 1  SIWZ.</w:t>
      </w:r>
    </w:p>
    <w:p w14:paraId="4271B7F1" w14:textId="6D4D9167" w:rsidR="000A421D" w:rsidRDefault="009760DF" w:rsidP="00C61AE9">
      <w:pPr>
        <w:pStyle w:val="Akapitzlist"/>
        <w:widowControl w:val="0"/>
        <w:numPr>
          <w:ilvl w:val="1"/>
          <w:numId w:val="2"/>
        </w:numPr>
        <w:shd w:val="clear" w:color="auto" w:fill="FFFFFF"/>
        <w:suppressAutoHyphens/>
        <w:spacing w:before="120"/>
        <w:ind w:right="6"/>
        <w:jc w:val="both"/>
      </w:pPr>
      <w:r>
        <w:rPr>
          <w:bCs/>
        </w:rPr>
        <w:t>Wykonawca, który zamierza powierzyć wykonanie części zamówienia podwykonawcom, w celu wykazania braku istnienia wobec nich podstaw do wykluczenia z udziału w postępowaniu, zamieszcza informacje o podwykonawcach w oświadczeniu, o którym mowa w pkt VI. 1 SIWZ.</w:t>
      </w:r>
    </w:p>
    <w:p w14:paraId="3BF00892" w14:textId="77777777" w:rsidR="00077FE9" w:rsidRDefault="009760DF" w:rsidP="00C61AE9">
      <w:pPr>
        <w:pStyle w:val="Akapitzlist"/>
        <w:widowControl w:val="0"/>
        <w:numPr>
          <w:ilvl w:val="0"/>
          <w:numId w:val="2"/>
        </w:numPr>
        <w:shd w:val="clear" w:color="auto" w:fill="FFFFFF"/>
        <w:tabs>
          <w:tab w:val="left" w:pos="317"/>
        </w:tabs>
        <w:spacing w:before="120"/>
        <w:ind w:right="5"/>
        <w:jc w:val="both"/>
        <w:rPr>
          <w:b/>
          <w:spacing w:val="-1"/>
        </w:rPr>
      </w:pPr>
      <w:r>
        <w:rPr>
          <w:b/>
        </w:rPr>
        <w:t>Dodatkowe oświadczenia składane przez wszystkich Wykonawców.</w:t>
      </w:r>
    </w:p>
    <w:p w14:paraId="0285A1AF" w14:textId="0CF4EE71" w:rsidR="00077FE9" w:rsidRDefault="009760DF">
      <w:pPr>
        <w:pStyle w:val="Akapitzlist"/>
        <w:widowControl w:val="0"/>
        <w:shd w:val="clear" w:color="auto" w:fill="FFFFFF"/>
        <w:tabs>
          <w:tab w:val="left" w:pos="317"/>
        </w:tabs>
        <w:spacing w:before="120"/>
        <w:ind w:left="360" w:right="5"/>
        <w:jc w:val="both"/>
        <w:rPr>
          <w:b/>
          <w:spacing w:val="-1"/>
        </w:rPr>
      </w:pPr>
      <w:r>
        <w:rPr>
          <w:b/>
        </w:rPr>
        <w:t xml:space="preserve">W terminie 3 dni od dnia zamieszczenia na stronie internetowej Zamawiającego informacji, o której mowa w art. 86 ust. 5 ustawy Pzp Wykonawca przekaże Zamawiającemu oświadczenie o przynależności </w:t>
      </w:r>
      <w:r>
        <w:rPr>
          <w:b/>
          <w:bCs/>
        </w:rPr>
        <w:t>lub braku przynależności do tej samej grupy kapitałowej, o której mowa w art. 24 ust. 1 pkt 23 ustawy Pzp.</w:t>
      </w:r>
      <w:r>
        <w:rPr>
          <w:bCs/>
        </w:rPr>
        <w:t xml:space="preserve"> Wraz ze złożeniem oświadczenia, Wykonawca może przedstawić dowody, że powiązania z innym Wykonawcą nie prowadzą do zakłócenia konkurencji w postępowaniu o udzielenie zamówienia (załącznik nr 4 do SIWZ).</w:t>
      </w:r>
      <w:r>
        <w:t xml:space="preserve">W przypadku składania oferty wspólnej ww. dokument </w:t>
      </w:r>
      <w:r>
        <w:rPr>
          <w:rFonts w:eastAsia="Calibri"/>
        </w:rPr>
        <w:t>dotyczyć musi każdego z Wykonawców.</w:t>
      </w:r>
    </w:p>
    <w:p w14:paraId="04825448" w14:textId="416BA2E5" w:rsidR="000A421D" w:rsidRPr="000A421D" w:rsidRDefault="009760DF" w:rsidP="00C61AE9">
      <w:pPr>
        <w:pStyle w:val="Akapitzlist"/>
        <w:widowControl w:val="0"/>
        <w:numPr>
          <w:ilvl w:val="0"/>
          <w:numId w:val="2"/>
        </w:numPr>
        <w:shd w:val="clear" w:color="auto" w:fill="FFFFFF"/>
        <w:tabs>
          <w:tab w:val="left" w:pos="720"/>
        </w:tabs>
        <w:suppressAutoHyphens/>
        <w:spacing w:before="120"/>
        <w:jc w:val="both"/>
        <w:rPr>
          <w:b/>
          <w:bCs/>
        </w:rPr>
      </w:pPr>
      <w:r>
        <w:rPr>
          <w:b/>
          <w:bCs/>
        </w:rPr>
        <w:t>Dokumenty składane na wezwanie Zamawiającego</w:t>
      </w:r>
    </w:p>
    <w:p w14:paraId="0079EE4A" w14:textId="6C014156" w:rsidR="00077FE9" w:rsidRDefault="009760DF">
      <w:pPr>
        <w:pStyle w:val="Akapitzlist"/>
        <w:widowControl w:val="0"/>
        <w:shd w:val="clear" w:color="auto" w:fill="FFFFFF"/>
        <w:tabs>
          <w:tab w:val="left" w:pos="720"/>
        </w:tabs>
        <w:suppressAutoHyphens/>
        <w:spacing w:before="120"/>
        <w:ind w:left="360"/>
        <w:jc w:val="both"/>
        <w:rPr>
          <w:bCs/>
        </w:rPr>
      </w:pPr>
      <w:r>
        <w:rPr>
          <w:bCs/>
        </w:rPr>
        <w:t>Zamawiający przed udzieleniem zamówienia wezwie Wykonawcę, którego oferta została najwyżej oceniona, do złożenia w wyznaczonym terminie, nie krótszym niż 5 dni, aktualnych na dzień złożenia następujących oświadczeń i dokumentów</w:t>
      </w:r>
      <w:r w:rsidR="002A2CF3">
        <w:rPr>
          <w:bCs/>
        </w:rPr>
        <w:t xml:space="preserve"> </w:t>
      </w:r>
      <w:r>
        <w:rPr>
          <w:bCs/>
        </w:rPr>
        <w:t>(z zastrzeżeniem art. 26 ust. 6 ustawy Pzp):</w:t>
      </w:r>
    </w:p>
    <w:p w14:paraId="60B745C0" w14:textId="3C534BB2" w:rsidR="00077FE9" w:rsidRDefault="009760DF" w:rsidP="00C61AE9">
      <w:pPr>
        <w:pStyle w:val="Akapitzlist"/>
        <w:widowControl w:val="0"/>
        <w:numPr>
          <w:ilvl w:val="1"/>
          <w:numId w:val="2"/>
        </w:numPr>
        <w:shd w:val="clear" w:color="auto" w:fill="FFFFFF"/>
        <w:tabs>
          <w:tab w:val="left" w:pos="720"/>
        </w:tabs>
        <w:suppressAutoHyphens/>
        <w:spacing w:before="120"/>
        <w:jc w:val="both"/>
        <w:rPr>
          <w:bCs/>
        </w:rPr>
      </w:pPr>
      <w:r>
        <w:rPr>
          <w:bCs/>
        </w:rPr>
        <w:t xml:space="preserve"> odpisu z wła</w:t>
      </w:r>
      <w:r>
        <w:t>ś</w:t>
      </w:r>
      <w:r>
        <w:rPr>
          <w:bCs/>
        </w:rPr>
        <w:t>ciwego rejestru lub z centralnej ewidencji i informacji o działalno</w:t>
      </w:r>
      <w:r>
        <w:t>ś</w:t>
      </w:r>
      <w:r>
        <w:rPr>
          <w:bCs/>
        </w:rPr>
        <w:t xml:space="preserve">ci </w:t>
      </w:r>
      <w:r>
        <w:rPr>
          <w:bCs/>
        </w:rPr>
        <w:lastRenderedPageBreak/>
        <w:t xml:space="preserve">gospodarczej, </w:t>
      </w:r>
      <w:r>
        <w:t>jeżeli odrębne przepisy wymagają wpisu do rejestru lub ewidencji, w celu wykazania braku podstaw do wykluczenia w oparciu o art. 24 ust. 5 pkt 1 ustawy Pzp</w:t>
      </w:r>
      <w:r>
        <w:rPr>
          <w:i/>
        </w:rPr>
        <w:t>.</w:t>
      </w:r>
      <w:r>
        <w:t xml:space="preserve"> W przypadku składania oferty wspólnej ww. dok</w:t>
      </w:r>
      <w:r w:rsidR="00216231">
        <w:t>ument składa każdy z Wykonawców,</w:t>
      </w:r>
    </w:p>
    <w:p w14:paraId="26965A13" w14:textId="3FC91556" w:rsidR="000A421D" w:rsidRPr="00F72E69" w:rsidRDefault="00046C4D" w:rsidP="00C61AE9">
      <w:pPr>
        <w:pStyle w:val="Akapitzlist"/>
        <w:widowControl w:val="0"/>
        <w:numPr>
          <w:ilvl w:val="1"/>
          <w:numId w:val="2"/>
        </w:numPr>
        <w:shd w:val="clear" w:color="auto" w:fill="FFFFFF"/>
        <w:tabs>
          <w:tab w:val="left" w:pos="720"/>
        </w:tabs>
        <w:suppressAutoHyphens/>
        <w:spacing w:before="120"/>
        <w:jc w:val="both"/>
        <w:rPr>
          <w:bCs/>
        </w:rPr>
      </w:pPr>
      <w:r w:rsidRPr="00093AB3">
        <w:rPr>
          <w:rFonts w:eastAsia="Calibri"/>
        </w:rPr>
        <w:t>W</w:t>
      </w:r>
      <w:r w:rsidRPr="00093AB3">
        <w:rPr>
          <w:rFonts w:eastAsia="Calibri"/>
          <w:color w:val="000000"/>
        </w:rPr>
        <w:t xml:space="preserve"> przypadku, gdy Wykonawca wykazując spełnienie warunków o których mowa w art. 22 ust. 1 ustawy Pzp polega na zasobach innych podmiotów, składa w odniesieniu do tych podmiotów dokumenty</w:t>
      </w:r>
      <w:r w:rsidR="005F38CF">
        <w:rPr>
          <w:rFonts w:eastAsia="Calibri"/>
          <w:color w:val="000000"/>
        </w:rPr>
        <w:t xml:space="preserve"> o których mowa w pkt VI. 3.1</w:t>
      </w:r>
      <w:r w:rsidR="00367602">
        <w:rPr>
          <w:rFonts w:eastAsia="Calibri"/>
          <w:color w:val="000000"/>
        </w:rPr>
        <w:t>.</w:t>
      </w:r>
      <w:r w:rsidR="005F38CF">
        <w:rPr>
          <w:rFonts w:eastAsia="Calibri"/>
          <w:color w:val="000000"/>
        </w:rPr>
        <w:t xml:space="preserve"> </w:t>
      </w:r>
      <w:r w:rsidR="00BD7CAD">
        <w:rPr>
          <w:rFonts w:eastAsia="Calibri"/>
          <w:color w:val="000000"/>
        </w:rPr>
        <w:t xml:space="preserve"> </w:t>
      </w:r>
    </w:p>
    <w:p w14:paraId="64ABD4B3" w14:textId="77777777" w:rsidR="00077FE9" w:rsidRDefault="009760DF" w:rsidP="00C61AE9">
      <w:pPr>
        <w:pStyle w:val="Akapitzlist"/>
        <w:widowControl w:val="0"/>
        <w:numPr>
          <w:ilvl w:val="0"/>
          <w:numId w:val="2"/>
        </w:numPr>
        <w:suppressAutoHyphens/>
        <w:spacing w:before="120"/>
        <w:jc w:val="both"/>
        <w:rPr>
          <w:rFonts w:eastAsia="Calibri"/>
          <w:b/>
        </w:rPr>
      </w:pPr>
      <w:r>
        <w:rPr>
          <w:rFonts w:eastAsia="Calibri"/>
          <w:b/>
        </w:rPr>
        <w:t>Dokumenty podmiotów zagranicznych</w:t>
      </w:r>
    </w:p>
    <w:p w14:paraId="2F0BB85C" w14:textId="77777777" w:rsidR="00077FE9" w:rsidRDefault="009760DF">
      <w:pPr>
        <w:pStyle w:val="Akapitzlist"/>
        <w:widowControl w:val="0"/>
        <w:suppressAutoHyphens/>
        <w:spacing w:before="120"/>
        <w:ind w:left="360"/>
        <w:jc w:val="both"/>
        <w:rPr>
          <w:rFonts w:eastAsia="Calibri"/>
        </w:rPr>
      </w:pPr>
      <w:r>
        <w:rPr>
          <w:rFonts w:eastAsia="Calibri"/>
        </w:rPr>
        <w:t xml:space="preserve">W przypadku Wykonawcy mającego siedzibę lub miejsce zamieszkania poza terytorium Rzeczypospolitej Polskiej, Wykonawca zamiast dokumentów o których mowa: </w:t>
      </w:r>
    </w:p>
    <w:p w14:paraId="6FAC7963" w14:textId="77777777" w:rsidR="00077FE9" w:rsidRDefault="009760DF" w:rsidP="00C61AE9">
      <w:pPr>
        <w:pStyle w:val="Akapitzlist"/>
        <w:widowControl w:val="0"/>
        <w:numPr>
          <w:ilvl w:val="1"/>
          <w:numId w:val="2"/>
        </w:numPr>
        <w:suppressAutoHyphens/>
        <w:spacing w:before="120"/>
        <w:jc w:val="both"/>
        <w:rPr>
          <w:rFonts w:eastAsia="Calibri"/>
        </w:rPr>
      </w:pPr>
      <w:r>
        <w:t>w pkt. VI.3.1 składa dokument lub dokumenty wystawione w kraju, w którym ma siedzibę lub miejsce zamieszkania</w:t>
      </w:r>
      <w:r w:rsidR="002A2CF3">
        <w:t>, potwierdzające</w:t>
      </w:r>
      <w:r>
        <w:t xml:space="preserve"> odpowiednio </w:t>
      </w:r>
      <w:r>
        <w:rPr>
          <w:bCs/>
        </w:rPr>
        <w:t>ż</w:t>
      </w:r>
      <w:r>
        <w:t>e nie otwarto jego likwidacji ani nie ogłoszono upadłości,</w:t>
      </w:r>
    </w:p>
    <w:p w14:paraId="5C5E7449" w14:textId="77777777" w:rsidR="00077FE9" w:rsidRDefault="009760DF" w:rsidP="00C61AE9">
      <w:pPr>
        <w:pStyle w:val="Akapitzlist"/>
        <w:widowControl w:val="0"/>
        <w:numPr>
          <w:ilvl w:val="1"/>
          <w:numId w:val="2"/>
        </w:numPr>
        <w:suppressAutoHyphens/>
        <w:spacing w:before="120"/>
        <w:jc w:val="both"/>
        <w:rPr>
          <w:rFonts w:eastAsia="Calibri"/>
        </w:rPr>
      </w:pPr>
      <w:r>
        <w:rPr>
          <w:spacing w:val="-1"/>
        </w:rPr>
        <w:t xml:space="preserve">Jeżeli w kraju, w którym Wykonawca ma siedzibę lub </w:t>
      </w:r>
      <w:r>
        <w:rPr>
          <w:spacing w:val="-2"/>
        </w:rPr>
        <w:t>miejsce zamieszkania lub</w:t>
      </w:r>
      <w:r>
        <w:rPr>
          <w:spacing w:val="-1"/>
        </w:rPr>
        <w:t xml:space="preserve"> miejsce zamieszkania ma osoba której dokument dotyczy</w:t>
      </w:r>
      <w:r>
        <w:rPr>
          <w:spacing w:val="-2"/>
        </w:rPr>
        <w:t xml:space="preserve">, nie wydaje się dokumentów, o których mowa, zastępuje się je </w:t>
      </w:r>
      <w:r>
        <w:t>dokumentem zawierającym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miejsce zamieszkania tej osoby. Przepisy dotyczące terminu wystawienia dokumentu stosuje się odpowiednio.</w:t>
      </w:r>
    </w:p>
    <w:p w14:paraId="4C2E4710" w14:textId="77777777" w:rsidR="00077FE9" w:rsidRDefault="009760DF" w:rsidP="00C61AE9">
      <w:pPr>
        <w:pStyle w:val="Akapitzlist"/>
        <w:widowControl w:val="0"/>
        <w:numPr>
          <w:ilvl w:val="1"/>
          <w:numId w:val="2"/>
        </w:numPr>
        <w:suppressAutoHyphens/>
        <w:spacing w:before="120"/>
        <w:jc w:val="both"/>
        <w:rPr>
          <w:rFonts w:eastAsia="Calibri"/>
        </w:rPr>
      </w:pPr>
      <w:r>
        <w:t xml:space="preserve">W przypadku wątpliwości co do treści dokumentu złożonego przez Wykonawcę, Zamawiający </w:t>
      </w:r>
      <w:r>
        <w:rPr>
          <w:spacing w:val="-1"/>
        </w:rPr>
        <w:t xml:space="preserve">może zwrócić się do właściwych organów odpowiednio kraju, w którym Wykonawca ma siedzibę lub miejsce zamieszkania lub miejsce zamieszkania ma osoba której dokument dotyczy, z wnioskiem o udzielenie </w:t>
      </w:r>
      <w:r>
        <w:t>niezbędnych informacji dotyczących tego dokumentu.</w:t>
      </w:r>
    </w:p>
    <w:p w14:paraId="26690D93" w14:textId="6A112BEF" w:rsidR="00077FE9" w:rsidRDefault="009760DF" w:rsidP="00C61AE9">
      <w:pPr>
        <w:pStyle w:val="Akapitzlist"/>
        <w:numPr>
          <w:ilvl w:val="0"/>
          <w:numId w:val="2"/>
        </w:numPr>
        <w:spacing w:before="120"/>
        <w:jc w:val="both"/>
      </w:pPr>
      <w:r>
        <w:rPr>
          <w:lang w:eastAsia="zh-CN"/>
        </w:rPr>
        <w:t>Zamawiający nie zażąda od Wykonawcy przedstawienia dokumentów wymienionych w pkt VI.3.1 SIWZ, dotyczących podwykonawcy, któremu zamierza powierzyć wykonanie części zamówienia, a który nie jest podmiotem, na którego zdolnościach lub sytuacji Wykonawca polega na zasadach określonych w art. 22a ustawy Pzp.</w:t>
      </w:r>
    </w:p>
    <w:p w14:paraId="273A954C" w14:textId="77777777" w:rsidR="00077FE9" w:rsidRDefault="009760DF" w:rsidP="00C61AE9">
      <w:pPr>
        <w:pStyle w:val="Akapitzlist"/>
        <w:numPr>
          <w:ilvl w:val="0"/>
          <w:numId w:val="2"/>
        </w:numPr>
        <w:spacing w:before="120"/>
        <w:jc w:val="both"/>
      </w:pPr>
      <w:r>
        <w:rPr>
          <w:color w:val="000000"/>
        </w:rPr>
        <w:t>Jeżeli Wykonawca nie złoży oświadczenia, o którym mowa w pkt.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0D7E56BC" w14:textId="77777777" w:rsidR="00077FE9" w:rsidRDefault="009760DF" w:rsidP="00C61AE9">
      <w:pPr>
        <w:pStyle w:val="Akapitzlist"/>
        <w:numPr>
          <w:ilvl w:val="0"/>
          <w:numId w:val="2"/>
        </w:numPr>
        <w:spacing w:before="120"/>
        <w:ind w:left="357" w:hanging="357"/>
        <w:jc w:val="both"/>
        <w:rPr>
          <w:color w:val="000000"/>
        </w:rPr>
      </w:pPr>
      <w:r>
        <w:t xml:space="preserve">Jeżeli </w:t>
      </w:r>
      <w:r>
        <w:rPr>
          <w:color w:val="000000"/>
        </w:rPr>
        <w:t>Wykonawca nie złoży wymaganych pełnomocnictw albo złoży wadliwe pełnomocnictwa Zamawiający wezwie do ich złożenia w terminie przez siebie wskazanym, chyba że mimo ich złożenia oferta Wykonawcy podlegałaby odrzuceniu albo konieczne byłoby unieważnienie postępowania.</w:t>
      </w:r>
    </w:p>
    <w:p w14:paraId="42D220C5" w14:textId="77777777" w:rsidR="00077FE9" w:rsidRDefault="009760DF" w:rsidP="00C61AE9">
      <w:pPr>
        <w:pStyle w:val="Akapitzlist"/>
        <w:numPr>
          <w:ilvl w:val="0"/>
          <w:numId w:val="2"/>
        </w:numPr>
        <w:spacing w:before="120"/>
        <w:ind w:left="357" w:hanging="357"/>
        <w:jc w:val="both"/>
        <w:rPr>
          <w:color w:val="000000"/>
        </w:rPr>
      </w:pPr>
      <w:r>
        <w:rPr>
          <w:lang w:eastAsia="zh-CN"/>
        </w:rPr>
        <w:t>Jeżeli okaże się to niezbędne do zapewnienia odpowiedniego przebiegu postępowania o udzielenie zamówienia, Zamawiający na każdym etapie postępowania o udzielenie zamówienia publicznego może wezwać Wykonawców do przedłożenia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w:t>
      </w:r>
    </w:p>
    <w:p w14:paraId="457F7EF4" w14:textId="77777777" w:rsidR="00B558E8" w:rsidRDefault="00B558E8">
      <w:pPr>
        <w:widowControl w:val="0"/>
        <w:spacing w:before="120"/>
        <w:jc w:val="both"/>
        <w:rPr>
          <w:b/>
        </w:rPr>
      </w:pPr>
    </w:p>
    <w:p w14:paraId="473631D4" w14:textId="77777777" w:rsidR="00B558E8" w:rsidRDefault="00B558E8">
      <w:pPr>
        <w:widowControl w:val="0"/>
        <w:spacing w:before="120"/>
        <w:jc w:val="both"/>
        <w:rPr>
          <w:b/>
        </w:rPr>
      </w:pPr>
    </w:p>
    <w:p w14:paraId="05226E08" w14:textId="77777777" w:rsidR="00B558E8" w:rsidRDefault="00B558E8">
      <w:pPr>
        <w:widowControl w:val="0"/>
        <w:spacing w:before="120"/>
        <w:jc w:val="both"/>
        <w:rPr>
          <w:b/>
        </w:rPr>
      </w:pPr>
    </w:p>
    <w:p w14:paraId="1240016E" w14:textId="77777777" w:rsidR="00077FE9" w:rsidRDefault="009760DF">
      <w:pPr>
        <w:widowControl w:val="0"/>
        <w:spacing w:before="120"/>
        <w:jc w:val="both"/>
        <w:rPr>
          <w:b/>
        </w:rPr>
      </w:pPr>
      <w:r>
        <w:rPr>
          <w:b/>
        </w:rPr>
        <w:t>VII. Opis sposobu przygotowania ofert oraz informacje dotyczące składanych dokumentów i oświadczeń</w:t>
      </w:r>
    </w:p>
    <w:p w14:paraId="3C83A6F6" w14:textId="77777777" w:rsidR="00077FE9" w:rsidRDefault="009760DF" w:rsidP="00C61AE9">
      <w:pPr>
        <w:pStyle w:val="Akapitzlist"/>
        <w:numPr>
          <w:ilvl w:val="0"/>
          <w:numId w:val="8"/>
        </w:numPr>
        <w:suppressAutoHyphens/>
        <w:spacing w:before="120"/>
        <w:jc w:val="both"/>
      </w:pPr>
      <w:r>
        <w:rPr>
          <w:b/>
        </w:rPr>
        <w:t>Na zawartość oferty składa się wypełniony i podpisany formularz ofertowy wraz z załącznikiem nr 1 do formularza ofertowego stanowiącym opis oferowanego przedmiotu zamówienia</w:t>
      </w:r>
      <w:r>
        <w:t>, sporządzony zgodnie ze wzorem stanowiącym załącznik nr 2 do SIWZ, który stanowić będzie treść oferty,</w:t>
      </w:r>
    </w:p>
    <w:p w14:paraId="21A90895" w14:textId="77777777" w:rsidR="00077FE9" w:rsidRDefault="009760DF" w:rsidP="00C61AE9">
      <w:pPr>
        <w:pStyle w:val="Akapitzlist"/>
        <w:numPr>
          <w:ilvl w:val="0"/>
          <w:numId w:val="8"/>
        </w:numPr>
        <w:suppressAutoHyphens/>
        <w:spacing w:before="120"/>
        <w:jc w:val="both"/>
      </w:pPr>
      <w:r>
        <w:rPr>
          <w:b/>
        </w:rPr>
        <w:t>Do oferty należy załączyć:</w:t>
      </w:r>
    </w:p>
    <w:p w14:paraId="6CBAEE1B" w14:textId="5D98A38C" w:rsidR="00077FE9" w:rsidRDefault="009760DF">
      <w:pPr>
        <w:pStyle w:val="Akapitzlist"/>
        <w:suppressAutoHyphens/>
        <w:spacing w:before="120"/>
        <w:ind w:left="360"/>
        <w:jc w:val="both"/>
      </w:pPr>
      <w:r>
        <w:rPr>
          <w:b/>
        </w:rPr>
        <w:t>2.1. oświadc</w:t>
      </w:r>
      <w:r w:rsidR="009E0C8E">
        <w:rPr>
          <w:b/>
        </w:rPr>
        <w:t>zenia wskazane w punkcie VI. 1</w:t>
      </w:r>
      <w:r>
        <w:rPr>
          <w:b/>
        </w:rPr>
        <w:t xml:space="preserve"> niniejszej SIWZ </w:t>
      </w:r>
      <w:r>
        <w:t>sporządzone zgodnie ze wzorem stanowiącym załącznik nr 3 do SIWZ,</w:t>
      </w:r>
    </w:p>
    <w:p w14:paraId="1F898677" w14:textId="36E3F768" w:rsidR="00C3015C" w:rsidRPr="00C3015C" w:rsidRDefault="009760DF" w:rsidP="00C3015C">
      <w:pPr>
        <w:pStyle w:val="Akapitzlist"/>
        <w:suppressAutoHyphens/>
        <w:spacing w:before="120"/>
        <w:ind w:left="360"/>
        <w:jc w:val="both"/>
      </w:pPr>
      <w:r>
        <w:rPr>
          <w:b/>
        </w:rPr>
        <w:t xml:space="preserve">2.2. pełnomocnictwo </w:t>
      </w:r>
      <w:r>
        <w:rPr>
          <w:iCs/>
        </w:rPr>
        <w:t xml:space="preserve">w przypadku podpisywania oferty, oświadczeń i dokumentów lub poświadczania za zgodność z oryginałem kopii dokumentów przez pełnomocnika, o ile nie wynika ono z innych dokumentów załączonych do oferty lub dokumentów rejestracyjnych (ewidencyjnych) Wykonawcy, które Zamawiający może </w:t>
      </w:r>
      <w:r>
        <w:t>uzyskać za pomocą bezpłatnych i ogólnodostępnych baz danych. Pełnomocnictwo składa się w oryginale lub kopii poświadczonej notarialnie za zgodność z oryginałem,</w:t>
      </w:r>
    </w:p>
    <w:p w14:paraId="74E63DFF" w14:textId="1A2C0813" w:rsidR="00C3015C" w:rsidRPr="00C3015C" w:rsidRDefault="009760DF" w:rsidP="00C3015C">
      <w:pPr>
        <w:pStyle w:val="Akapitzlist"/>
        <w:suppressAutoHyphens/>
        <w:spacing w:before="120"/>
        <w:ind w:left="357"/>
        <w:jc w:val="both"/>
      </w:pPr>
      <w:r>
        <w:rPr>
          <w:b/>
        </w:rPr>
        <w:t xml:space="preserve">2.3. pełnomocnictwo Wykonawców wspólnie ubiegających się o zamówienie </w:t>
      </w:r>
      <w:r>
        <w:t>w oryginale lub kopii poświadczonej notarialnie za zgodność z oryginałem.</w:t>
      </w:r>
    </w:p>
    <w:p w14:paraId="7FD9B771" w14:textId="22C4918C" w:rsidR="00C3015C" w:rsidRDefault="00DF428D" w:rsidP="00C3015C">
      <w:pPr>
        <w:pStyle w:val="Akapitzlist"/>
        <w:spacing w:before="120"/>
        <w:ind w:left="357"/>
        <w:jc w:val="both"/>
      </w:pPr>
      <w:r>
        <w:rPr>
          <w:b/>
        </w:rPr>
        <w:t xml:space="preserve">2.4. </w:t>
      </w:r>
      <w:r w:rsidR="00C3015C">
        <w:rPr>
          <w:b/>
        </w:rPr>
        <w:t xml:space="preserve">zobowiązanie podmiotu trzeciego </w:t>
      </w:r>
      <w:r w:rsidR="00C3015C" w:rsidRPr="00BE52BB">
        <w:t>w przypadku gdy Wykonawca powołuje się na zasoby podmiotu trzeciego</w:t>
      </w:r>
      <w:r w:rsidR="00C3015C">
        <w:t xml:space="preserve"> wykazując spełnienie warunków udziału w postępowaniu. Zobowiązanie musi być podpisane przez osobę(y) upoważnioną do składania oświadczeń woli w imieniu podmiotu </w:t>
      </w:r>
      <w:r w:rsidR="005008CC">
        <w:t>oddającego zasoby do dyspozycji, w zakresie zgodnym z treścią zobowiązania.</w:t>
      </w:r>
    </w:p>
    <w:p w14:paraId="7FD57D4F" w14:textId="77777777" w:rsidR="00077FE9" w:rsidRDefault="009760DF" w:rsidP="00C61AE9">
      <w:pPr>
        <w:pStyle w:val="Akapitzlist"/>
        <w:widowControl w:val="0"/>
        <w:numPr>
          <w:ilvl w:val="0"/>
          <w:numId w:val="8"/>
        </w:numPr>
        <w:tabs>
          <w:tab w:val="left" w:pos="3984"/>
          <w:tab w:val="left" w:pos="7406"/>
          <w:tab w:val="left" w:pos="7521"/>
          <w:tab w:val="left" w:pos="7627"/>
          <w:tab w:val="left" w:pos="9801"/>
        </w:tabs>
        <w:spacing w:before="120"/>
        <w:jc w:val="both"/>
        <w:rPr>
          <w:b/>
        </w:rPr>
      </w:pPr>
      <w:r>
        <w:rPr>
          <w:b/>
        </w:rPr>
        <w:t xml:space="preserve">Wymagania dotyczące oferty </w:t>
      </w:r>
    </w:p>
    <w:p w14:paraId="3C3549A5" w14:textId="41232498" w:rsidR="00077FE9" w:rsidRDefault="009760DF">
      <w:pPr>
        <w:pStyle w:val="Akapitzlist"/>
        <w:widowControl w:val="0"/>
        <w:tabs>
          <w:tab w:val="left" w:pos="3984"/>
          <w:tab w:val="left" w:pos="7406"/>
          <w:tab w:val="left" w:pos="7521"/>
          <w:tab w:val="left" w:pos="7627"/>
          <w:tab w:val="left" w:pos="9801"/>
        </w:tabs>
        <w:ind w:left="360"/>
        <w:jc w:val="both"/>
        <w:rPr>
          <w:b/>
        </w:rPr>
      </w:pPr>
      <w:r>
        <w:rPr>
          <w:b/>
        </w:rPr>
        <w:t xml:space="preserve">Ofertę </w:t>
      </w:r>
      <w:r w:rsidR="005008CC">
        <w:rPr>
          <w:b/>
        </w:rPr>
        <w:t xml:space="preserve">oraz załączone do niej dokumenty </w:t>
      </w:r>
      <w:r>
        <w:rPr>
          <w:b/>
        </w:rPr>
        <w:t>składa się pod rygorem nieważności w formie pisemnej. Zamawiający nie wyraża zgody na złożenie oferty</w:t>
      </w:r>
      <w:r w:rsidR="005008CC">
        <w:rPr>
          <w:b/>
        </w:rPr>
        <w:t>, wraz z pozostałymi dokumentami</w:t>
      </w:r>
      <w:r>
        <w:rPr>
          <w:b/>
        </w:rPr>
        <w:t xml:space="preserve"> w formie elektronicznej. </w:t>
      </w:r>
    </w:p>
    <w:p w14:paraId="635701DA" w14:textId="77777777" w:rsidR="00077FE9" w:rsidRDefault="009760DF">
      <w:pPr>
        <w:pStyle w:val="Akapitzlist"/>
        <w:widowControl w:val="0"/>
        <w:tabs>
          <w:tab w:val="left" w:pos="3984"/>
          <w:tab w:val="left" w:pos="7406"/>
          <w:tab w:val="left" w:pos="7521"/>
          <w:tab w:val="left" w:pos="7627"/>
          <w:tab w:val="left" w:pos="9801"/>
        </w:tabs>
        <w:ind w:left="360"/>
        <w:jc w:val="both"/>
      </w:pPr>
      <w:r>
        <w:t>Oferta musi być sporządzona w języku polskim, pismem czytelnym.</w:t>
      </w:r>
    </w:p>
    <w:p w14:paraId="1BEEE9E8" w14:textId="77777777" w:rsidR="00884FB8" w:rsidRDefault="009760DF" w:rsidP="00884FB8">
      <w:pPr>
        <w:pStyle w:val="Akapitzlist"/>
        <w:widowControl w:val="0"/>
        <w:tabs>
          <w:tab w:val="left" w:pos="3984"/>
          <w:tab w:val="left" w:pos="7406"/>
          <w:tab w:val="left" w:pos="7521"/>
          <w:tab w:val="left" w:pos="7627"/>
          <w:tab w:val="left" w:pos="9801"/>
        </w:tabs>
        <w:ind w:left="360"/>
        <w:jc w:val="both"/>
      </w:pPr>
      <w:r>
        <w:t>Treść oferty musi odpowiadać treści specyfikacji istotnych warunków zamówienia pod rygorem odrzucenia oferty.</w:t>
      </w:r>
    </w:p>
    <w:p w14:paraId="3790175D" w14:textId="6E3E744A" w:rsidR="00884FB8" w:rsidRPr="00884FB8" w:rsidRDefault="009760DF" w:rsidP="00884FB8">
      <w:pPr>
        <w:pStyle w:val="Akapitzlist"/>
        <w:widowControl w:val="0"/>
        <w:tabs>
          <w:tab w:val="left" w:pos="3984"/>
          <w:tab w:val="left" w:pos="7406"/>
          <w:tab w:val="left" w:pos="7521"/>
          <w:tab w:val="left" w:pos="7627"/>
          <w:tab w:val="left" w:pos="9801"/>
        </w:tabs>
        <w:spacing w:before="120"/>
        <w:ind w:left="357"/>
        <w:jc w:val="both"/>
        <w:rPr>
          <w:bCs/>
          <w:iCs/>
          <w:color w:val="000000"/>
        </w:rPr>
      </w:pPr>
      <w:r>
        <w:rPr>
          <w:bCs/>
          <w:iCs/>
          <w:color w:val="000000"/>
        </w:rPr>
        <w:t>Oferta wraz z wymaganymi oświadczeniami i dokumentami musi być podpisana przez osobę uprawnioną do reprezentacji zgodnie z formą reprezentacji Wykonawcy określoną w rejestrze lub innym dokumencie właściwym dla danej formy organizacyjnej lub osobę upoważnioną na podstawie pełnomocnictwa</w:t>
      </w:r>
      <w:r w:rsidR="005008CC">
        <w:rPr>
          <w:bCs/>
          <w:iCs/>
          <w:color w:val="000000"/>
        </w:rPr>
        <w:t xml:space="preserve"> w zakresie zgodnym z treścią oferty</w:t>
      </w:r>
      <w:r>
        <w:rPr>
          <w:bCs/>
          <w:iCs/>
          <w:color w:val="000000"/>
        </w:rPr>
        <w:t>. (Wymóg dotyczy również poświadczania kopii dokumentu za zgodność z oryginałem).</w:t>
      </w:r>
    </w:p>
    <w:p w14:paraId="2DDD1976" w14:textId="77777777" w:rsidR="00077FE9" w:rsidRDefault="009760DF" w:rsidP="00884FB8">
      <w:pPr>
        <w:pStyle w:val="Akapitzlist"/>
        <w:widowControl w:val="0"/>
        <w:tabs>
          <w:tab w:val="left" w:pos="3984"/>
          <w:tab w:val="left" w:pos="7406"/>
          <w:tab w:val="left" w:pos="7521"/>
          <w:tab w:val="left" w:pos="7627"/>
          <w:tab w:val="left" w:pos="9801"/>
        </w:tabs>
        <w:spacing w:before="120"/>
        <w:ind w:left="360"/>
        <w:jc w:val="both"/>
      </w:pPr>
      <w:r>
        <w:t>Podpisy składane na formularzu oferty, oświadczeniach i dokumentach muszą umożliwiać identyfikację osoby która je złożyła (np. podpis wraz z imienną pieczątką).</w:t>
      </w:r>
    </w:p>
    <w:p w14:paraId="16269312" w14:textId="77777777" w:rsidR="00884FB8" w:rsidRDefault="009760DF" w:rsidP="00884FB8">
      <w:pPr>
        <w:pStyle w:val="Akapitzlist"/>
        <w:widowControl w:val="0"/>
        <w:tabs>
          <w:tab w:val="left" w:pos="3984"/>
          <w:tab w:val="left" w:pos="7406"/>
          <w:tab w:val="left" w:pos="7627"/>
        </w:tabs>
        <w:ind w:left="360"/>
        <w:jc w:val="both"/>
      </w:pPr>
      <w:r>
        <w:t xml:space="preserve">Poprawki w ofercie muszą być naniesione czytelnie oraz opatrzone podpisem osoby podpisującej ofertę. </w:t>
      </w:r>
    </w:p>
    <w:p w14:paraId="60E4CCCA" w14:textId="77777777" w:rsidR="00077FE9" w:rsidRDefault="009760DF" w:rsidP="00884FB8">
      <w:pPr>
        <w:pStyle w:val="Akapitzlist"/>
        <w:widowControl w:val="0"/>
        <w:tabs>
          <w:tab w:val="left" w:pos="3984"/>
          <w:tab w:val="left" w:pos="7406"/>
          <w:tab w:val="left" w:pos="7521"/>
          <w:tab w:val="left" w:pos="7627"/>
          <w:tab w:val="left" w:pos="9801"/>
        </w:tabs>
        <w:spacing w:before="120"/>
        <w:ind w:left="357"/>
        <w:jc w:val="both"/>
      </w:pPr>
      <w:r>
        <w:t>Wykonawca może złożyć w niniejszym przetargu tylko jedną ofertę.</w:t>
      </w:r>
    </w:p>
    <w:p w14:paraId="44914483" w14:textId="77777777" w:rsidR="00884FB8" w:rsidRDefault="009760DF" w:rsidP="00884FB8">
      <w:pPr>
        <w:pStyle w:val="Akapitzlist"/>
        <w:widowControl w:val="0"/>
        <w:tabs>
          <w:tab w:val="left" w:pos="3984"/>
          <w:tab w:val="left" w:pos="7406"/>
          <w:tab w:val="left" w:pos="7521"/>
          <w:tab w:val="left" w:pos="7627"/>
          <w:tab w:val="left" w:pos="9801"/>
        </w:tabs>
        <w:ind w:left="360"/>
        <w:jc w:val="both"/>
      </w:pPr>
      <w:r>
        <w:t>Ofertę składa się w jednym egzemplarzu.</w:t>
      </w:r>
    </w:p>
    <w:p w14:paraId="13FE3B58" w14:textId="77777777" w:rsidR="00884FB8" w:rsidRDefault="009760DF" w:rsidP="00884FB8">
      <w:pPr>
        <w:pStyle w:val="Akapitzlist"/>
        <w:widowControl w:val="0"/>
        <w:tabs>
          <w:tab w:val="left" w:pos="3984"/>
          <w:tab w:val="left" w:pos="7406"/>
          <w:tab w:val="left" w:pos="7521"/>
          <w:tab w:val="left" w:pos="7627"/>
          <w:tab w:val="left" w:pos="9801"/>
        </w:tabs>
        <w:spacing w:before="120"/>
        <w:ind w:left="357"/>
        <w:jc w:val="both"/>
      </w:pPr>
      <w:r>
        <w:t xml:space="preserve">Cena oferty musi być podana cyfrowo i słownie. W przypadku rozbieżności pomiędzy ceną podaną cyfrowo i słownie przyjmuje się, że prawidłowo podana została cena wpisana cyfrowo. </w:t>
      </w:r>
    </w:p>
    <w:p w14:paraId="1B376C13" w14:textId="77777777" w:rsidR="00077FE9" w:rsidRDefault="009760DF" w:rsidP="00884FB8">
      <w:pPr>
        <w:pStyle w:val="Akapitzlist"/>
        <w:widowControl w:val="0"/>
        <w:tabs>
          <w:tab w:val="left" w:pos="3984"/>
          <w:tab w:val="left" w:pos="7406"/>
          <w:tab w:val="left" w:pos="7627"/>
        </w:tabs>
        <w:spacing w:before="120"/>
        <w:ind w:left="357"/>
        <w:jc w:val="both"/>
      </w:pPr>
      <w:r>
        <w:t>Zamawiający zaleca, aby formularz ofertowy wraz ze wszystkimi wymaganymi załącznikami był zestawiony w sposób uniemożliwiający samoistną dekompletację oraz aby każda zapisana strona była ponumerowana kolejnymi numerami.</w:t>
      </w:r>
    </w:p>
    <w:p w14:paraId="3839C4DB" w14:textId="77777777" w:rsidR="00077FE9" w:rsidRDefault="009760DF">
      <w:pPr>
        <w:pStyle w:val="Akapitzlist"/>
        <w:widowControl w:val="0"/>
        <w:tabs>
          <w:tab w:val="left" w:pos="3984"/>
          <w:tab w:val="left" w:pos="7406"/>
          <w:tab w:val="left" w:pos="7521"/>
          <w:tab w:val="left" w:pos="7627"/>
          <w:tab w:val="left" w:pos="9801"/>
        </w:tabs>
        <w:spacing w:before="120"/>
        <w:ind w:left="360"/>
        <w:jc w:val="both"/>
        <w:rPr>
          <w:u w:val="single"/>
        </w:rPr>
      </w:pPr>
      <w:r>
        <w:rPr>
          <w:u w:val="single"/>
        </w:rPr>
        <w:lastRenderedPageBreak/>
        <w:t>W przypadku Wykonawców wspólnie ubiegających się o udzielenie zamówienia:</w:t>
      </w:r>
    </w:p>
    <w:p w14:paraId="1B41E8FE" w14:textId="77777777" w:rsidR="00077FE9" w:rsidRDefault="009760DF">
      <w:pPr>
        <w:pStyle w:val="Akapitzlist"/>
        <w:widowControl w:val="0"/>
        <w:shd w:val="clear" w:color="auto" w:fill="FFFFFF"/>
        <w:tabs>
          <w:tab w:val="left" w:pos="0"/>
        </w:tabs>
        <w:ind w:left="360" w:right="6"/>
        <w:jc w:val="both"/>
        <w:rPr>
          <w:spacing w:val="-1"/>
        </w:rPr>
      </w:pPr>
      <w:r>
        <w:t xml:space="preserve">- wypełniając formularz ofertowy w miejscu „nazwa i adres Wykonawcy” należy wpisać dane dotyczące wszystkich </w:t>
      </w:r>
      <w:r>
        <w:rPr>
          <w:spacing w:val="-1"/>
        </w:rPr>
        <w:t>Wykonawców,</w:t>
      </w:r>
    </w:p>
    <w:p w14:paraId="4A940D2C" w14:textId="77777777" w:rsidR="00077FE9" w:rsidRDefault="009760DF">
      <w:pPr>
        <w:pStyle w:val="Akapitzlist"/>
        <w:widowControl w:val="0"/>
        <w:shd w:val="clear" w:color="auto" w:fill="FFFFFF"/>
        <w:tabs>
          <w:tab w:val="left" w:pos="0"/>
        </w:tabs>
        <w:ind w:left="360" w:right="6"/>
        <w:jc w:val="both"/>
        <w:rPr>
          <w:spacing w:val="-1"/>
        </w:rPr>
      </w:pPr>
      <w:r>
        <w:rPr>
          <w:spacing w:val="-1"/>
        </w:rPr>
        <w:t>- oferta musi być podpisana w sposób wiążący wszystkich Wykonawców wspólnie ubiegających się o zamówienie.</w:t>
      </w:r>
    </w:p>
    <w:p w14:paraId="2CCA33F7" w14:textId="77777777" w:rsidR="00077FE9" w:rsidRDefault="009760DF" w:rsidP="00C61AE9">
      <w:pPr>
        <w:pStyle w:val="Akapitzlist"/>
        <w:widowControl w:val="0"/>
        <w:numPr>
          <w:ilvl w:val="0"/>
          <w:numId w:val="8"/>
        </w:numPr>
        <w:shd w:val="clear" w:color="auto" w:fill="FFFFFF"/>
        <w:tabs>
          <w:tab w:val="left" w:pos="0"/>
        </w:tabs>
        <w:spacing w:before="120"/>
        <w:ind w:left="357" w:right="6"/>
        <w:jc w:val="both"/>
        <w:rPr>
          <w:b/>
          <w:spacing w:val="-1"/>
        </w:rPr>
      </w:pPr>
      <w:r>
        <w:rPr>
          <w:b/>
        </w:rPr>
        <w:t>Wymagania dotyczące oświadczeń i dokumentów składanych w postępowaniu.</w:t>
      </w:r>
    </w:p>
    <w:p w14:paraId="6438628B" w14:textId="1F8C3D3E" w:rsidR="00077FE9" w:rsidRDefault="009760DF">
      <w:pPr>
        <w:pStyle w:val="Akapitzlist"/>
        <w:spacing w:before="120"/>
        <w:ind w:left="357"/>
        <w:jc w:val="both"/>
      </w:pPr>
      <w:r>
        <w:t>W zakresie nie uregulowanym SIWZ, zastosowanie mają przepisy rozporządzenia Ministra Rozwoju z dnia 26 lipca 2016 r. w sprawie rodzajów dokumentów, jakich może żądać zamawiający od wykonawcy w postępowaniu o udzi</w:t>
      </w:r>
      <w:r w:rsidR="005008CC">
        <w:t>elenie zamówienia (Dz. U. z 2020 r., poz. 1282</w:t>
      </w:r>
      <w:r w:rsidR="00DA5B28">
        <w:t>z późn. zm.</w:t>
      </w:r>
      <w:r>
        <w:t>).</w:t>
      </w:r>
    </w:p>
    <w:p w14:paraId="78610600" w14:textId="77777777" w:rsidR="00DA5B28" w:rsidRDefault="00DA5B28" w:rsidP="00DA5B28">
      <w:pPr>
        <w:pStyle w:val="Akapitzlist"/>
        <w:widowControl w:val="0"/>
        <w:tabs>
          <w:tab w:val="left" w:pos="3984"/>
          <w:tab w:val="left" w:pos="7406"/>
          <w:tab w:val="left" w:pos="7521"/>
          <w:tab w:val="left" w:pos="7627"/>
          <w:tab w:val="left" w:pos="9801"/>
        </w:tabs>
        <w:spacing w:before="120"/>
        <w:ind w:left="360"/>
        <w:jc w:val="both"/>
        <w:rPr>
          <w:spacing w:val="-1"/>
        </w:rPr>
      </w:pPr>
      <w:r w:rsidRPr="006D713D">
        <w:rPr>
          <w:spacing w:val="-1"/>
        </w:rPr>
        <w:t>Oświadczenia, o których mowa w rozporządzeniu Ministra Rozwoju z dnia 26 lipca 2016 r. w sprawie rodzajów dokumentów, jakich może żądać Zamawiający od Wykonawcy w postępowa</w:t>
      </w:r>
      <w:r>
        <w:rPr>
          <w:spacing w:val="-1"/>
        </w:rPr>
        <w:t>niu o udzielenie zamówienia</w:t>
      </w:r>
      <w:r w:rsidRPr="006D713D">
        <w:rPr>
          <w:spacing w:val="-1"/>
        </w:rPr>
        <w:t xml:space="preserve"> dotyczące Wykonawcy i innych podmiotów, na których zdolnościach lub sytuacji polega Wykonawca na zasadach określonych w art. 22a ustawy oraz dotyczące Podwykonawców, składane są w oryginale lub kopii poświadczon</w:t>
      </w:r>
      <w:r>
        <w:rPr>
          <w:spacing w:val="-1"/>
        </w:rPr>
        <w:t xml:space="preserve">ej za zgodność z oryginałem.  </w:t>
      </w:r>
    </w:p>
    <w:p w14:paraId="3D301BFF" w14:textId="77777777" w:rsidR="00DA5B28" w:rsidRDefault="00DA5B28" w:rsidP="00DA5B28">
      <w:pPr>
        <w:pStyle w:val="Akapitzlist"/>
        <w:widowControl w:val="0"/>
        <w:tabs>
          <w:tab w:val="left" w:pos="3984"/>
          <w:tab w:val="left" w:pos="7406"/>
          <w:tab w:val="left" w:pos="7521"/>
          <w:tab w:val="left" w:pos="7627"/>
          <w:tab w:val="left" w:pos="9801"/>
        </w:tabs>
        <w:spacing w:before="120"/>
        <w:ind w:left="360"/>
        <w:jc w:val="both"/>
        <w:rPr>
          <w:spacing w:val="-1"/>
        </w:rPr>
      </w:pPr>
      <w:r>
        <w:rPr>
          <w:spacing w:val="-1"/>
        </w:rPr>
        <w:t>Dokumenty,</w:t>
      </w:r>
      <w:r w:rsidRPr="006D713D">
        <w:rPr>
          <w:spacing w:val="-1"/>
        </w:rPr>
        <w:t xml:space="preserve"> o których mowa w rozporządzeniu Ministra Rozwoju z dnia 26 lipca 2016 r. w sprawie rodzajów dokumentów, jakich może żądać Zamawiający od Wykonawcy w postępowaniu o udzielenie zamówienia publicznego, inne niż oświadczenia, o których mowa w ust. 3, składane są w oryginale lub kopii poświadczonej za zgodność z oryginałem. </w:t>
      </w:r>
    </w:p>
    <w:p w14:paraId="79AEE910" w14:textId="77777777" w:rsidR="00DA5B28" w:rsidRDefault="00DA5B28" w:rsidP="00DA5B28">
      <w:pPr>
        <w:pStyle w:val="Akapitzlist"/>
        <w:widowControl w:val="0"/>
        <w:tabs>
          <w:tab w:val="left" w:pos="3984"/>
          <w:tab w:val="left" w:pos="7406"/>
          <w:tab w:val="left" w:pos="7521"/>
          <w:tab w:val="left" w:pos="7627"/>
          <w:tab w:val="left" w:pos="9801"/>
        </w:tabs>
        <w:spacing w:before="120"/>
        <w:ind w:left="360"/>
        <w:jc w:val="both"/>
        <w:rPr>
          <w:spacing w:val="-1"/>
        </w:rPr>
      </w:pPr>
      <w:r w:rsidRPr="006D713D">
        <w:rPr>
          <w:spacing w:val="-1"/>
        </w:rPr>
        <w:t>Poświadczenia za zgodność z oryginałem dokonuje odpowiednio Wykonawca, podmiot, na którego zdolnościach lub sytuacji polega Wykonawca, Wykonawcy wspólnie ubiegający się o</w:t>
      </w:r>
      <w:r w:rsidRPr="006D713D">
        <w:t xml:space="preserve"> </w:t>
      </w:r>
      <w:r w:rsidRPr="006D713D">
        <w:rPr>
          <w:spacing w:val="-1"/>
        </w:rPr>
        <w:t>udzielenie zamówienia publicznego albo podwykonawca, w zakresie dokumentów lub oświadczeń, k</w:t>
      </w:r>
      <w:r>
        <w:rPr>
          <w:spacing w:val="-1"/>
        </w:rPr>
        <w:t xml:space="preserve">tóre każdego z nich dotyczą. </w:t>
      </w:r>
    </w:p>
    <w:p w14:paraId="509A0CBA" w14:textId="513C9C45" w:rsidR="00DA5B28" w:rsidRPr="00F6040C" w:rsidRDefault="00DA5B28" w:rsidP="00F6040C">
      <w:pPr>
        <w:pStyle w:val="Akapitzlist"/>
        <w:widowControl w:val="0"/>
        <w:tabs>
          <w:tab w:val="left" w:pos="3984"/>
          <w:tab w:val="left" w:pos="7406"/>
          <w:tab w:val="left" w:pos="7521"/>
          <w:tab w:val="left" w:pos="7627"/>
          <w:tab w:val="left" w:pos="9801"/>
        </w:tabs>
        <w:spacing w:before="120"/>
        <w:ind w:left="360"/>
        <w:jc w:val="both"/>
        <w:rPr>
          <w:spacing w:val="-1"/>
        </w:rPr>
      </w:pPr>
      <w:r w:rsidRPr="006D713D">
        <w:rPr>
          <w:spacing w:val="-1"/>
        </w:rPr>
        <w:t>Poświadczenie za zgodność z oryginałem następuje przez opatrzenie kopii dokumentu lub kopii oświadczenia, sporządzonych w postaci papie</w:t>
      </w:r>
      <w:r>
        <w:rPr>
          <w:spacing w:val="-1"/>
        </w:rPr>
        <w:t xml:space="preserve">rowej, własnoręcznym podpisem. </w:t>
      </w:r>
    </w:p>
    <w:p w14:paraId="39FE3E0A" w14:textId="28506FF5" w:rsidR="00C3015C" w:rsidRDefault="00C3015C" w:rsidP="00C3015C">
      <w:pPr>
        <w:pStyle w:val="Akapitzlist"/>
        <w:widowControl w:val="0"/>
        <w:tabs>
          <w:tab w:val="left" w:pos="3984"/>
          <w:tab w:val="left" w:pos="7406"/>
          <w:tab w:val="left" w:pos="7521"/>
          <w:tab w:val="left" w:pos="7627"/>
          <w:tab w:val="left" w:pos="9801"/>
        </w:tabs>
        <w:spacing w:before="120"/>
        <w:ind w:left="357"/>
        <w:jc w:val="both"/>
      </w:pPr>
      <w:r>
        <w:rPr>
          <w:spacing w:val="-1"/>
        </w:rPr>
        <w:t>Pełnomocnictwa składane są w oryginale lub notarialnie poświadczonej kopii.</w:t>
      </w:r>
    </w:p>
    <w:p w14:paraId="59DF39B2" w14:textId="22EEB0B8" w:rsidR="00077FE9" w:rsidRDefault="009760DF">
      <w:pPr>
        <w:pStyle w:val="Akapitzlist"/>
        <w:widowControl w:val="0"/>
        <w:tabs>
          <w:tab w:val="left" w:pos="3984"/>
          <w:tab w:val="left" w:pos="7406"/>
          <w:tab w:val="left" w:pos="7521"/>
          <w:tab w:val="left" w:pos="7627"/>
          <w:tab w:val="left" w:pos="9801"/>
        </w:tabs>
        <w:spacing w:before="120"/>
        <w:ind w:left="357"/>
        <w:jc w:val="both"/>
      </w:pPr>
      <w:r>
        <w:t>Dokumenty sporządzone w języku obcym składa się wraz z tłumaczeniem na język polski.</w:t>
      </w:r>
    </w:p>
    <w:p w14:paraId="63B53668" w14:textId="4AE03E18" w:rsidR="00077FE9" w:rsidRDefault="009760DF">
      <w:pPr>
        <w:pStyle w:val="Akapitzlist"/>
        <w:widowControl w:val="0"/>
        <w:tabs>
          <w:tab w:val="left" w:pos="3984"/>
          <w:tab w:val="left" w:pos="7406"/>
          <w:tab w:val="left" w:pos="7521"/>
          <w:tab w:val="left" w:pos="7627"/>
          <w:tab w:val="left" w:pos="9801"/>
        </w:tabs>
        <w:spacing w:before="120"/>
        <w:ind w:left="357"/>
        <w:jc w:val="both"/>
      </w:pPr>
      <w:r>
        <w:t>W przypadku wskazania przez Wykonawcę dostępności oświadczeń lub dokumentów, o których mowa w SIWZ w formie elektronicznej pod określonymi adresami internetowymi ogólnodostępnych i bezpłatnych baz danych, Zamawiający pobiera samodzielnie z tych baz danych wskazane przez Wykonawcę oświadczenia lub dokumenty. W takim przypadku, Zamawiający może żądać od Wykonawcy przedstawienia tłumaczenia na język polski wskazanych przez Wykonawcę i pobranych samodzielnie przez Zamawiającego dokumentów</w:t>
      </w:r>
      <w:r w:rsidR="005008CC">
        <w:t xml:space="preserve"> sporządzonych w języku obcym</w:t>
      </w:r>
      <w:r>
        <w:t>.</w:t>
      </w:r>
    </w:p>
    <w:p w14:paraId="39F51E54" w14:textId="77777777" w:rsidR="00077FE9" w:rsidRDefault="009760DF">
      <w:pPr>
        <w:pStyle w:val="Akapitzlist"/>
        <w:widowControl w:val="0"/>
        <w:tabs>
          <w:tab w:val="left" w:pos="3984"/>
          <w:tab w:val="left" w:pos="7406"/>
          <w:tab w:val="left" w:pos="7521"/>
          <w:tab w:val="left" w:pos="7627"/>
          <w:tab w:val="left" w:pos="9801"/>
        </w:tabs>
        <w:spacing w:before="120"/>
        <w:ind w:left="357"/>
        <w:jc w:val="both"/>
      </w:pPr>
      <w:r>
        <w:t>W przypadku wskazania przez Wykonawcę oświadczeń lub dokumentów, o których mowa w SIWZ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0B996199" w14:textId="0AD7771D" w:rsidR="00077FE9" w:rsidRDefault="009760DF">
      <w:pPr>
        <w:pStyle w:val="Akapitzlist"/>
        <w:widowControl w:val="0"/>
        <w:tabs>
          <w:tab w:val="left" w:pos="3984"/>
          <w:tab w:val="left" w:pos="7406"/>
          <w:tab w:val="left" w:pos="7521"/>
          <w:tab w:val="left" w:pos="7627"/>
          <w:tab w:val="left" w:pos="9801"/>
        </w:tabs>
        <w:ind w:left="360"/>
        <w:jc w:val="both"/>
      </w:pPr>
      <w:r>
        <w:t>Ilekroć w SIWZ, a także w załą</w:t>
      </w:r>
      <w:r w:rsidR="00EE5448">
        <w:t>cznikach do SIWZ występuje wymóg</w:t>
      </w:r>
      <w:r>
        <w:t xml:space="preserve"> podpisywania dokumentów lub oświadczeń</w:t>
      </w:r>
      <w:r w:rsidR="00EE5448">
        <w:t>,</w:t>
      </w:r>
      <w:r>
        <w:t xml:space="preserve"> czy też potwierdzania dokumentów za zgodność z oryginałem, dokumenty lub oświadczenia powinny być opatrzone podpisem osoby lub osób uprawnionych do reprezentacji, </w:t>
      </w:r>
      <w:r>
        <w:rPr>
          <w:bCs/>
          <w:iCs/>
          <w:color w:val="000000"/>
        </w:rPr>
        <w:t>zgodnie z formą reprezentacji Wykonawcy określoną w rejestrze lub innym dokumencie właściwym dla danej formy organizacyjnej lub osobę upoważnioną na podstawie pełnomocnictwa</w:t>
      </w:r>
      <w:r w:rsidR="006047DE">
        <w:rPr>
          <w:bCs/>
          <w:iCs/>
          <w:color w:val="000000"/>
        </w:rPr>
        <w:t xml:space="preserve"> (Wymóg dotyczy również poświadczania kopii dokumentu za zgodność z oryginałem)</w:t>
      </w:r>
      <w:r>
        <w:rPr>
          <w:bCs/>
          <w:iCs/>
          <w:color w:val="000000"/>
        </w:rPr>
        <w:t>.</w:t>
      </w:r>
      <w:r w:rsidR="005008CC">
        <w:rPr>
          <w:bCs/>
          <w:iCs/>
          <w:color w:val="000000"/>
        </w:rPr>
        <w:t xml:space="preserve"> Osoba podpisująca dokument zawierający oświadczenie woli musi być umocowana do reprezentowania podmiotu lub podmiotów imieniu których składa podpis, co najmniej w zakresie niezbędnym do złożenia oświadczenia woli wyrażonego w treści dokumentu</w:t>
      </w:r>
      <w:r>
        <w:rPr>
          <w:bCs/>
          <w:iCs/>
          <w:color w:val="000000"/>
        </w:rPr>
        <w:t>.</w:t>
      </w:r>
    </w:p>
    <w:p w14:paraId="1641DF56" w14:textId="77777777" w:rsidR="00884FB8" w:rsidRDefault="009760DF" w:rsidP="00976DFE">
      <w:pPr>
        <w:pStyle w:val="Akapitzlist"/>
        <w:widowControl w:val="0"/>
        <w:tabs>
          <w:tab w:val="left" w:pos="3984"/>
          <w:tab w:val="left" w:pos="7406"/>
          <w:tab w:val="left" w:pos="7521"/>
          <w:tab w:val="left" w:pos="7627"/>
          <w:tab w:val="left" w:pos="9801"/>
        </w:tabs>
        <w:spacing w:before="120"/>
        <w:ind w:left="357"/>
        <w:jc w:val="both"/>
      </w:pPr>
      <w:r>
        <w:rPr>
          <w:spacing w:val="-1"/>
        </w:rPr>
        <w:lastRenderedPageBreak/>
        <w:t xml:space="preserve">W przypadku, gdy złożone przez Wykonawców dokumenty, oświadczenia dotyczące warunków </w:t>
      </w:r>
      <w:r>
        <w:t>udziału w postępowaniu zawierają dane/informacje w innych walutach niż określono to w SIWZ, Zamawiający jako kurs przeliczeniowy waluty przyjmie kurs NBP z dnia publikacji ogłoszenia o zamówieniu w Biuletynie Zamówień Publicznych. Jeżeli w dniu ogłoszenia nie będzie opublikowany średni kurs walut NBP, Zamawiający przyjmie kurs przeliczeniowy z ostatniej opublikowanej tabeli kursów NBP przed dniem publikacji ogłoszenia o zamówieniu.</w:t>
      </w:r>
    </w:p>
    <w:p w14:paraId="782194EB" w14:textId="77777777" w:rsidR="00077FE9" w:rsidRDefault="009760DF" w:rsidP="00C61AE9">
      <w:pPr>
        <w:pStyle w:val="Akapitzlist"/>
        <w:widowControl w:val="0"/>
        <w:numPr>
          <w:ilvl w:val="0"/>
          <w:numId w:val="8"/>
        </w:numPr>
        <w:tabs>
          <w:tab w:val="left" w:pos="3984"/>
          <w:tab w:val="left" w:pos="7406"/>
          <w:tab w:val="left" w:pos="7521"/>
          <w:tab w:val="left" w:pos="7627"/>
          <w:tab w:val="left" w:pos="9801"/>
        </w:tabs>
        <w:spacing w:before="120"/>
        <w:jc w:val="both"/>
        <w:rPr>
          <w:b/>
        </w:rPr>
      </w:pPr>
      <w:r>
        <w:rPr>
          <w:b/>
        </w:rPr>
        <w:t>Zasady poprawy oczywistych omyłek rachunkowych:</w:t>
      </w:r>
    </w:p>
    <w:p w14:paraId="3B5B01CB" w14:textId="77777777" w:rsidR="00077FE9" w:rsidRDefault="009760DF">
      <w:pPr>
        <w:pStyle w:val="Akapitzlist"/>
        <w:widowControl w:val="0"/>
        <w:tabs>
          <w:tab w:val="left" w:pos="3984"/>
          <w:tab w:val="left" w:pos="7406"/>
          <w:tab w:val="left" w:pos="7521"/>
          <w:tab w:val="left" w:pos="7627"/>
          <w:tab w:val="left" w:pos="9801"/>
        </w:tabs>
        <w:ind w:left="357"/>
        <w:jc w:val="both"/>
      </w:pPr>
      <w:r>
        <w:t xml:space="preserve">W przypadku mnożenia cen jednostkowych i liczby jednostek miar: </w:t>
      </w:r>
    </w:p>
    <w:p w14:paraId="2D609D7E" w14:textId="4F1228AF" w:rsidR="00077FE9" w:rsidRDefault="009760DF">
      <w:pPr>
        <w:pStyle w:val="Akapitzlist"/>
        <w:widowControl w:val="0"/>
        <w:tabs>
          <w:tab w:val="left" w:pos="3984"/>
          <w:tab w:val="left" w:pos="7406"/>
          <w:tab w:val="left" w:pos="7521"/>
          <w:tab w:val="left" w:pos="7627"/>
          <w:tab w:val="left" w:pos="9801"/>
        </w:tabs>
        <w:ind w:left="357"/>
        <w:jc w:val="both"/>
      </w:pPr>
      <w:r>
        <w:t>- jeżeli obliczona cena nie odpowiada iloczynowi cen jednostkowych oraz liczby jednostek miar, przyjmuje się, że prawidłowo podano liczbę jednostek miar oraz cenę jednostkową</w:t>
      </w:r>
      <w:r w:rsidR="005411E8">
        <w:t xml:space="preserve"> a błędnie podano wynik mnożenia</w:t>
      </w:r>
      <w:r>
        <w:t>.</w:t>
      </w:r>
    </w:p>
    <w:p w14:paraId="6E86AEF5" w14:textId="77777777" w:rsidR="00077FE9" w:rsidRDefault="009760DF">
      <w:pPr>
        <w:pStyle w:val="Akapitzlist"/>
        <w:widowControl w:val="0"/>
        <w:tabs>
          <w:tab w:val="left" w:pos="3984"/>
          <w:tab w:val="left" w:pos="7406"/>
          <w:tab w:val="left" w:pos="7521"/>
          <w:tab w:val="left" w:pos="7627"/>
          <w:tab w:val="left" w:pos="9801"/>
        </w:tabs>
        <w:ind w:left="357"/>
        <w:jc w:val="both"/>
      </w:pPr>
      <w:r>
        <w:t>W przypadku sumowania cen za poszczególne składowe danej części:</w:t>
      </w:r>
    </w:p>
    <w:p w14:paraId="3FF2D215" w14:textId="57F0D7A7" w:rsidR="00077FE9" w:rsidRDefault="009760DF">
      <w:pPr>
        <w:pStyle w:val="Akapitzlist"/>
        <w:widowControl w:val="0"/>
        <w:tabs>
          <w:tab w:val="left" w:pos="3984"/>
          <w:tab w:val="left" w:pos="7406"/>
          <w:tab w:val="left" w:pos="7521"/>
          <w:tab w:val="left" w:pos="7627"/>
          <w:tab w:val="left" w:pos="9801"/>
        </w:tabs>
        <w:ind w:left="357"/>
        <w:jc w:val="both"/>
      </w:pPr>
      <w:r>
        <w:t>- jeżeli obliczona cena nie odpowiada sumie cen za składowe danej części zamówienia, przyjmuje się, że prawidłowo podano ceny składowe danej części zamówienia</w:t>
      </w:r>
      <w:r w:rsidR="005411E8">
        <w:t xml:space="preserve"> a błędnie podano wynik sumowania</w:t>
      </w:r>
      <w:r>
        <w:t>.</w:t>
      </w:r>
    </w:p>
    <w:p w14:paraId="61724AD1" w14:textId="77777777" w:rsidR="00077FE9" w:rsidRDefault="009760DF" w:rsidP="00C61AE9">
      <w:pPr>
        <w:pStyle w:val="Akapitzlist"/>
        <w:numPr>
          <w:ilvl w:val="0"/>
          <w:numId w:val="8"/>
        </w:numPr>
        <w:spacing w:before="120"/>
        <w:jc w:val="both"/>
      </w:pPr>
      <w:r>
        <w:rPr>
          <w:b/>
        </w:rPr>
        <w:t>Informacje stanowiące tajemnicę przedsiębiorstwa</w:t>
      </w:r>
      <w:r>
        <w:t>.</w:t>
      </w:r>
    </w:p>
    <w:p w14:paraId="78AD0FEF" w14:textId="418E4ACC" w:rsidR="00077FE9" w:rsidRDefault="009760DF">
      <w:pPr>
        <w:pStyle w:val="Akapitzlist"/>
        <w:ind w:left="360"/>
        <w:jc w:val="both"/>
        <w:rPr>
          <w:b/>
        </w:rPr>
      </w:pPr>
      <w:r>
        <w:t xml:space="preserve">Zamawiający informuje, iż zgodnie z art. 96 ustawy </w:t>
      </w:r>
      <w:r>
        <w:rPr>
          <w:rFonts w:eastAsia="Calibri"/>
          <w:szCs w:val="23"/>
        </w:rPr>
        <w:t>Pzp</w:t>
      </w:r>
      <w:r>
        <w:t xml:space="preserve"> oferty składane w postępowaniu są jawne i podlegają udostępnieniu od chwili ich otwarcia, z wyjątkiem informacji stanowiących tajemnicę przedsiębiorstwa w rozumieniu przepisów ustawy </w:t>
      </w:r>
      <w:r w:rsidR="005411E8">
        <w:t xml:space="preserve">z dnia 16 kwietnia 1993 r. </w:t>
      </w:r>
      <w:r>
        <w:t>o zwalczaniu nieuczciwej konkurencji</w:t>
      </w:r>
      <w:r w:rsidR="005411E8">
        <w:t xml:space="preserve"> (</w:t>
      </w:r>
      <w:r w:rsidR="004D1D17">
        <w:t xml:space="preserve">t.j. </w:t>
      </w:r>
      <w:r w:rsidR="005411E8">
        <w:t>Dz. U. z 20</w:t>
      </w:r>
      <w:r w:rsidR="004D1D17">
        <w:t>20</w:t>
      </w:r>
      <w:r w:rsidR="005411E8">
        <w:t xml:space="preserve"> poz. </w:t>
      </w:r>
      <w:r w:rsidR="004D1D17">
        <w:t>1913</w:t>
      </w:r>
      <w:r w:rsidR="005411E8">
        <w:t>)</w:t>
      </w:r>
      <w:r>
        <w:t xml:space="preserve">, jeśli Wykonawca nie później niż w terminie składania ofert zastrzegł, że nie mogą być one udostępnione. </w:t>
      </w:r>
      <w:r>
        <w:rPr>
          <w:b/>
        </w:rPr>
        <w:t xml:space="preserve">Wykonawca w takiej sytuacji zobowiązany jest wykazać, </w:t>
      </w:r>
      <w:r w:rsidR="005411E8">
        <w:rPr>
          <w:b/>
        </w:rPr>
        <w:t xml:space="preserve">w odrębnym dokumencie załączonym do oferty, </w:t>
      </w:r>
      <w:r>
        <w:rPr>
          <w:b/>
        </w:rPr>
        <w:t>iż zastrzeżone informacje stanowią tajemnicę przedsiębiorstwa.</w:t>
      </w:r>
    </w:p>
    <w:p w14:paraId="22494620" w14:textId="77777777" w:rsidR="00077FE9" w:rsidRDefault="009760DF">
      <w:pPr>
        <w:pStyle w:val="Akapitzlist"/>
        <w:ind w:left="360"/>
        <w:jc w:val="both"/>
      </w:pPr>
      <w:r>
        <w:t>Zamawiający zaleca, aby informacje zastrzeżone jako tajemnica przedsiębiorstwa były przez Wykonawcę złożone w oddzielnej wewnętrznej kopercie z oznakowaniem "tajemnica przedsiębiorstwa".</w:t>
      </w:r>
    </w:p>
    <w:p w14:paraId="70140EAA" w14:textId="77777777" w:rsidR="00077FE9" w:rsidRDefault="009760DF">
      <w:pPr>
        <w:pStyle w:val="Akapitzlist"/>
        <w:ind w:left="360"/>
        <w:jc w:val="both"/>
      </w:pPr>
      <w:r>
        <w:t>Nie można zastrzec informacji dotyczących ceny, terminu wykonania zamówienia, okresu gwarancji i warunków płatności zawartych w ofercie!</w:t>
      </w:r>
    </w:p>
    <w:p w14:paraId="5A5D15DA" w14:textId="77777777" w:rsidR="00F72E69" w:rsidRDefault="009760DF" w:rsidP="00F72E69">
      <w:pPr>
        <w:pStyle w:val="Akapitzlist"/>
        <w:spacing w:before="120"/>
        <w:ind w:left="357"/>
        <w:jc w:val="both"/>
        <w:rPr>
          <w:bCs/>
        </w:rPr>
      </w:pPr>
      <w:r>
        <w:rPr>
          <w:bCs/>
        </w:rPr>
        <w:t>W przypadku, gdy informacje składane w drodze wyjaśnień lub uzupełniane dokumenty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01CD47B1" w14:textId="0AD84389" w:rsidR="00077FE9" w:rsidRPr="00035EC7" w:rsidRDefault="009760DF" w:rsidP="00035EC7">
      <w:pPr>
        <w:pStyle w:val="Akapitzlist"/>
        <w:numPr>
          <w:ilvl w:val="0"/>
          <w:numId w:val="8"/>
        </w:numPr>
        <w:spacing w:before="120"/>
        <w:jc w:val="both"/>
        <w:rPr>
          <w:bCs/>
        </w:rPr>
      </w:pPr>
      <w:r>
        <w:rPr>
          <w:b/>
        </w:rPr>
        <w:t xml:space="preserve">Ofertę należy złożyć w nieprzejrzystym, zamkniętym opakowaniu oznakowanym następująco: </w:t>
      </w:r>
      <w:r>
        <w:rPr>
          <w:b/>
          <w:i/>
        </w:rPr>
        <w:t>„</w:t>
      </w:r>
      <w:r w:rsidR="00E34361">
        <w:rPr>
          <w:b/>
          <w:i/>
        </w:rPr>
        <w:t>D</w:t>
      </w:r>
      <w:r w:rsidR="002D3CA3">
        <w:rPr>
          <w:b/>
          <w:i/>
        </w:rPr>
        <w:t>ostawa sprzętu komputerowego</w:t>
      </w:r>
      <w:r w:rsidR="00035EC7">
        <w:rPr>
          <w:b/>
          <w:i/>
        </w:rPr>
        <w:t xml:space="preserve">. </w:t>
      </w:r>
      <w:r w:rsidRPr="00035EC7">
        <w:rPr>
          <w:b/>
          <w:bCs/>
          <w:i/>
        </w:rPr>
        <w:t>N</w:t>
      </w:r>
      <w:r w:rsidR="00DA39CF" w:rsidRPr="00035EC7">
        <w:rPr>
          <w:b/>
          <w:i/>
        </w:rPr>
        <w:t xml:space="preserve">umer sprawy </w:t>
      </w:r>
      <w:r w:rsidR="002D3CA3" w:rsidRPr="00035EC7">
        <w:rPr>
          <w:b/>
          <w:i/>
        </w:rPr>
        <w:t>2</w:t>
      </w:r>
      <w:r w:rsidR="006C29CB" w:rsidRPr="00035EC7">
        <w:rPr>
          <w:b/>
          <w:i/>
        </w:rPr>
        <w:t>/2020”</w:t>
      </w:r>
    </w:p>
    <w:p w14:paraId="3B44102B" w14:textId="6DCB92A7" w:rsidR="00077FE9" w:rsidRDefault="009760DF">
      <w:pPr>
        <w:pStyle w:val="Akapitzlist"/>
        <w:ind w:left="360"/>
        <w:jc w:val="both"/>
        <w:rPr>
          <w:b/>
          <w:i/>
        </w:rPr>
      </w:pPr>
      <w:r>
        <w:rPr>
          <w:b/>
          <w:i/>
        </w:rPr>
        <w:t xml:space="preserve">z dopiskiem „Nie otwierać do dnia </w:t>
      </w:r>
      <w:r w:rsidR="00A66AA2" w:rsidRPr="00A66AA2">
        <w:rPr>
          <w:b/>
          <w:i/>
        </w:rPr>
        <w:t>1</w:t>
      </w:r>
      <w:r w:rsidR="00A279D6">
        <w:rPr>
          <w:b/>
          <w:i/>
        </w:rPr>
        <w:t>4</w:t>
      </w:r>
      <w:r w:rsidR="00756D68" w:rsidRPr="00A66AA2">
        <w:rPr>
          <w:b/>
          <w:i/>
        </w:rPr>
        <w:t>.01.2021</w:t>
      </w:r>
      <w:r w:rsidRPr="00A66AA2">
        <w:rPr>
          <w:b/>
          <w:i/>
        </w:rPr>
        <w:t xml:space="preserve"> r. do godz. </w:t>
      </w:r>
      <w:r w:rsidR="00A279D6">
        <w:rPr>
          <w:b/>
          <w:i/>
        </w:rPr>
        <w:t>11</w:t>
      </w:r>
      <w:r w:rsidR="00A66AA2" w:rsidRPr="00A66AA2">
        <w:rPr>
          <w:b/>
          <w:i/>
        </w:rPr>
        <w:t>.00</w:t>
      </w:r>
      <w:r w:rsidRPr="00A66AA2">
        <w:rPr>
          <w:b/>
          <w:i/>
        </w:rPr>
        <w:t>.”.</w:t>
      </w:r>
    </w:p>
    <w:p w14:paraId="2D1F396A" w14:textId="29747278" w:rsidR="00F72E69" w:rsidRDefault="009760DF" w:rsidP="005411E8">
      <w:pPr>
        <w:pStyle w:val="Akapitzlist"/>
        <w:spacing w:before="120"/>
        <w:ind w:left="357"/>
        <w:jc w:val="both"/>
      </w:pPr>
      <w:r>
        <w:t>Na opakowaniu należy również zamieścić informację o nazwie i adresie Wykonawcy.</w:t>
      </w:r>
    </w:p>
    <w:p w14:paraId="030B2E82" w14:textId="77777777" w:rsidR="00077FE9" w:rsidRDefault="009760DF" w:rsidP="00C61AE9">
      <w:pPr>
        <w:pStyle w:val="Akapitzlist"/>
        <w:numPr>
          <w:ilvl w:val="0"/>
          <w:numId w:val="8"/>
        </w:numPr>
        <w:spacing w:before="120"/>
        <w:jc w:val="both"/>
      </w:pPr>
      <w:r>
        <w:rPr>
          <w:bCs/>
        </w:rPr>
        <w:t>Zmiana lub wycofanie oferty.</w:t>
      </w:r>
    </w:p>
    <w:p w14:paraId="5F03E29A" w14:textId="77777777" w:rsidR="00077FE9" w:rsidRDefault="009760DF">
      <w:pPr>
        <w:pStyle w:val="Akapitzlist"/>
        <w:ind w:left="360"/>
        <w:jc w:val="both"/>
      </w:pPr>
      <w:r>
        <w:t>Wykonawca może zmienić lub wycofać złożoną przez siebie ofertę pod warunkiem, że Zamawiający otrzyma pisemne powiadomienie o wprowadzeniu zmian lub wycofaniu ofert przed upływem terminu składania ofert.</w:t>
      </w:r>
    </w:p>
    <w:p w14:paraId="331922B0" w14:textId="77777777" w:rsidR="00077FE9" w:rsidRDefault="009760DF">
      <w:pPr>
        <w:pStyle w:val="Akapitzlist"/>
        <w:ind w:left="360"/>
        <w:jc w:val="both"/>
      </w:pPr>
      <w:r>
        <w:t>Po upływie terminu składania ofert nie można wycofać oferty ani wprowadzić zmian.</w:t>
      </w:r>
    </w:p>
    <w:p w14:paraId="66548444" w14:textId="77777777" w:rsidR="00077FE9" w:rsidRDefault="009760DF">
      <w:pPr>
        <w:pStyle w:val="Akapitzlist"/>
        <w:spacing w:before="120"/>
        <w:ind w:left="357"/>
        <w:jc w:val="both"/>
      </w:pPr>
      <w:r>
        <w:t>Powiadomienie o wprowadzeniu zmian lub wycofaniu oferty musi być złożone wg takich samych zasad jak składana oferta, z dopiskiem „ZMIANA” lub „WYCOFANIE OFERTY”.</w:t>
      </w:r>
    </w:p>
    <w:p w14:paraId="290EDA3C" w14:textId="47FD3F08" w:rsidR="003C0096" w:rsidRPr="00D8411F" w:rsidRDefault="009760DF" w:rsidP="00C61AE9">
      <w:pPr>
        <w:pStyle w:val="Akapitzlist"/>
        <w:numPr>
          <w:ilvl w:val="0"/>
          <w:numId w:val="8"/>
        </w:numPr>
        <w:spacing w:before="120"/>
        <w:jc w:val="both"/>
      </w:pPr>
      <w:r>
        <w:t>Zamawiający nie przewiduje zwrotu kosztów udziału w postępowaniu (z zastrzeżeniem zapisów art. 93 ust 4 ustawy Pzp).</w:t>
      </w:r>
    </w:p>
    <w:p w14:paraId="18DFDFC1" w14:textId="5BF99EA9" w:rsidR="00077FE9" w:rsidRDefault="009760DF">
      <w:pPr>
        <w:widowControl w:val="0"/>
        <w:spacing w:before="120"/>
        <w:jc w:val="both"/>
        <w:rPr>
          <w:b/>
        </w:rPr>
      </w:pPr>
      <w:r>
        <w:rPr>
          <w:b/>
        </w:rPr>
        <w:t xml:space="preserve">VIII. Informacje o sposobie porozumiewania się Zamawiającego z Wykonawcami oraz </w:t>
      </w:r>
      <w:r>
        <w:rPr>
          <w:b/>
        </w:rPr>
        <w:lastRenderedPageBreak/>
        <w:t>przekazywania oświadczeń lub dokumentów, a także wskazanie osób uprawnionych do porozumiewania się z Wykonawcami.</w:t>
      </w:r>
    </w:p>
    <w:p w14:paraId="5F97BC83" w14:textId="77777777" w:rsidR="00077FE9" w:rsidRDefault="009760DF" w:rsidP="00C61AE9">
      <w:pPr>
        <w:numPr>
          <w:ilvl w:val="0"/>
          <w:numId w:val="3"/>
        </w:numPr>
        <w:suppressAutoHyphens/>
        <w:spacing w:before="120" w:after="120"/>
        <w:ind w:left="357" w:hanging="357"/>
        <w:jc w:val="both"/>
        <w:rPr>
          <w:lang w:eastAsia="zh-CN"/>
        </w:rPr>
      </w:pPr>
      <w:r>
        <w:rPr>
          <w:lang w:eastAsia="zh-CN"/>
        </w:rPr>
        <w:t xml:space="preserve">W przedmiotowym postępowaniu przekazywanie między Zamawiającym, a Wykonawcami oświadczeń, zawiadomień, wniosków, lub innych informacji odbywa się za pośrednictwem operatora pocztowego, osobiście, za pośrednictwem posłańca lub przy pomocy środków komunikacji elektronicznej z zastrzeżeniem podpunktu 2. </w:t>
      </w:r>
    </w:p>
    <w:p w14:paraId="5B27DFC7" w14:textId="2349B880" w:rsidR="00077FE9" w:rsidRDefault="00D755D3" w:rsidP="00C61AE9">
      <w:pPr>
        <w:numPr>
          <w:ilvl w:val="0"/>
          <w:numId w:val="3"/>
        </w:numPr>
        <w:suppressAutoHyphens/>
        <w:spacing w:before="120" w:after="120"/>
        <w:ind w:left="357" w:hanging="357"/>
        <w:jc w:val="both"/>
        <w:rPr>
          <w:lang w:eastAsia="zh-CN"/>
        </w:rPr>
      </w:pPr>
      <w:r w:rsidRPr="00732864">
        <w:t>Oferta,</w:t>
      </w:r>
      <w:r w:rsidR="0068247F" w:rsidRPr="00732864">
        <w:t xml:space="preserve"> oświadczenia, o których mowa w art. 25a ustawy Pzp</w:t>
      </w:r>
      <w:r w:rsidR="0068247F" w:rsidRPr="00732864">
        <w:rPr>
          <w:lang w:eastAsia="zh-CN"/>
        </w:rPr>
        <w:t xml:space="preserve">, </w:t>
      </w:r>
      <w:r w:rsidR="00732864" w:rsidRPr="00732864">
        <w:rPr>
          <w:lang w:eastAsia="zh-CN"/>
        </w:rPr>
        <w:t>oraz pełnomocnictwa</w:t>
      </w:r>
      <w:r w:rsidRPr="00732864">
        <w:rPr>
          <w:lang w:eastAsia="zh-CN"/>
        </w:rPr>
        <w:t xml:space="preserve"> </w:t>
      </w:r>
      <w:r w:rsidR="0068247F" w:rsidRPr="00732864">
        <w:rPr>
          <w:lang w:eastAsia="zh-CN"/>
        </w:rPr>
        <w:t>muszą być złożone pod rygorem nieważności w formie pisemnej,</w:t>
      </w:r>
      <w:r w:rsidR="009760DF" w:rsidRPr="00732864">
        <w:rPr>
          <w:lang w:eastAsia="zh-CN"/>
        </w:rPr>
        <w:t xml:space="preserve"> za pośrednictwem</w:t>
      </w:r>
      <w:r w:rsidR="009760DF">
        <w:rPr>
          <w:lang w:eastAsia="zh-CN"/>
        </w:rPr>
        <w:t xml:space="preserve"> operatora pocztowego w rozumieniu ustawy z dnia 23 listopada 2012 </w:t>
      </w:r>
      <w:r w:rsidR="005411E8">
        <w:rPr>
          <w:lang w:eastAsia="zh-CN"/>
        </w:rPr>
        <w:t>r. – prawo pocztowe (Dz.U. z 2020 r. poz. 2020</w:t>
      </w:r>
      <w:r w:rsidR="00DA5B28">
        <w:rPr>
          <w:lang w:eastAsia="zh-CN"/>
        </w:rPr>
        <w:t xml:space="preserve"> </w:t>
      </w:r>
      <w:r w:rsidR="009760DF">
        <w:rPr>
          <w:lang w:eastAsia="zh-CN"/>
        </w:rPr>
        <w:t>), osobiście lub za pośrednictwem posłańca.</w:t>
      </w:r>
    </w:p>
    <w:p w14:paraId="23C0CE9B" w14:textId="77777777" w:rsidR="00077FE9" w:rsidRDefault="009760DF" w:rsidP="00C61AE9">
      <w:pPr>
        <w:numPr>
          <w:ilvl w:val="0"/>
          <w:numId w:val="3"/>
        </w:numPr>
        <w:suppressAutoHyphens/>
        <w:spacing w:after="120"/>
        <w:jc w:val="both"/>
        <w:rPr>
          <w:lang w:eastAsia="zh-CN"/>
        </w:rPr>
      </w:pPr>
      <w:r>
        <w:rPr>
          <w:lang w:eastAsia="zh-CN"/>
        </w:rPr>
        <w:t xml:space="preserve">W przypadku przekazywania oświadczeń, zawiadomień, wniosków, lub innych informacji przy pomocy środków komunikacji elektronicznej każda ze Stron, na żądanie drugiej, niezwłocznie potwierdza fakt ich otrzymania. </w:t>
      </w:r>
    </w:p>
    <w:p w14:paraId="36C2C6B5" w14:textId="77777777" w:rsidR="00077FE9" w:rsidRDefault="009760DF" w:rsidP="00C61AE9">
      <w:pPr>
        <w:pStyle w:val="Akapitzlist"/>
        <w:widowControl w:val="0"/>
        <w:numPr>
          <w:ilvl w:val="0"/>
          <w:numId w:val="3"/>
        </w:numPr>
        <w:spacing w:before="120"/>
        <w:jc w:val="both"/>
      </w:pPr>
      <w:r>
        <w:rPr>
          <w:lang w:eastAsia="zh-CN"/>
        </w:rPr>
        <w:t>Oświadczenia, wnioski, zawiadomienia oraz informacje uważa się za złożone w terminie, jeżeli ich treść dotarła do Zamawiającego przed upływem wyznaczonego terminu.</w:t>
      </w:r>
    </w:p>
    <w:p w14:paraId="694DE2A5" w14:textId="3A4FF8FB" w:rsidR="00077FE9" w:rsidRDefault="009760DF" w:rsidP="00C61AE9">
      <w:pPr>
        <w:pStyle w:val="Akapitzlist"/>
        <w:widowControl w:val="0"/>
        <w:numPr>
          <w:ilvl w:val="0"/>
          <w:numId w:val="3"/>
        </w:numPr>
        <w:spacing w:before="120"/>
        <w:jc w:val="both"/>
      </w:pPr>
      <w:r>
        <w:t>W przypadku braku potwierdzenia otrzymania wiadomości</w:t>
      </w:r>
      <w:r w:rsidR="005411E8">
        <w:t xml:space="preserve"> przekazanej pocztą elektroniczną</w:t>
      </w:r>
      <w:r>
        <w:t xml:space="preserve"> przez Wykonawcę, Zamawiający domniemywa, i</w:t>
      </w:r>
      <w:r>
        <w:rPr>
          <w:bCs/>
        </w:rPr>
        <w:t xml:space="preserve">ż </w:t>
      </w:r>
      <w:r>
        <w:t xml:space="preserve">pismo wysłane przez Zamawiającego na adres e-mail podany przez Wykonawcę zostało mu doręczone w sposób umożliwiający zapoznanie się </w:t>
      </w:r>
      <w:r>
        <w:rPr>
          <w:spacing w:val="-1"/>
        </w:rPr>
        <w:t>Wykonawcy z treścią pisma.</w:t>
      </w:r>
    </w:p>
    <w:p w14:paraId="6BFCCC6C" w14:textId="5A4B4BAF" w:rsidR="00884FB8" w:rsidRPr="00884FB8" w:rsidRDefault="009760DF" w:rsidP="00C61AE9">
      <w:pPr>
        <w:pStyle w:val="Akapitzlist"/>
        <w:widowControl w:val="0"/>
        <w:numPr>
          <w:ilvl w:val="0"/>
          <w:numId w:val="3"/>
        </w:numPr>
        <w:spacing w:before="120"/>
        <w:ind w:hanging="357"/>
        <w:jc w:val="both"/>
        <w:rPr>
          <w:rStyle w:val="czeinternetowe"/>
          <w:color w:val="auto"/>
          <w:u w:val="none"/>
        </w:rPr>
      </w:pPr>
      <w:r>
        <w:t xml:space="preserve">Osobą upoważnioną do kontaktowania się z Wykonawcami jest: </w:t>
      </w:r>
      <w:r w:rsidR="00EA53E3">
        <w:rPr>
          <w:bCs/>
        </w:rPr>
        <w:t>Maja Więckiewicz</w:t>
      </w:r>
      <w:r>
        <w:rPr>
          <w:bCs/>
        </w:rPr>
        <w:t xml:space="preserve"> </w:t>
      </w:r>
      <w:r w:rsidR="00F72E69">
        <w:t>e-mai</w:t>
      </w:r>
      <w:r w:rsidR="00831C6A">
        <w:t xml:space="preserve">l </w:t>
      </w:r>
      <w:hyperlink r:id="rId11" w:history="1">
        <w:r w:rsidR="00864736" w:rsidRPr="008B3C6E">
          <w:rPr>
            <w:rStyle w:val="Hipercze"/>
          </w:rPr>
          <w:t>m.wieckiewicz@sano.science</w:t>
        </w:r>
      </w:hyperlink>
      <w:r w:rsidR="00864736">
        <w:t xml:space="preserve"> </w:t>
      </w:r>
    </w:p>
    <w:p w14:paraId="6A3CD442" w14:textId="1AD7D4F7" w:rsidR="00884FB8" w:rsidRPr="00C13C37" w:rsidRDefault="005411E8" w:rsidP="00C61AE9">
      <w:pPr>
        <w:pStyle w:val="Akapitzlist"/>
        <w:widowControl w:val="0"/>
        <w:numPr>
          <w:ilvl w:val="0"/>
          <w:numId w:val="3"/>
        </w:numPr>
        <w:spacing w:before="120"/>
        <w:ind w:hanging="357"/>
        <w:jc w:val="both"/>
        <w:rPr>
          <w:rStyle w:val="czeinternetowe"/>
          <w:color w:val="auto"/>
          <w:u w:val="none"/>
        </w:rPr>
      </w:pPr>
      <w:r>
        <w:t xml:space="preserve">Wnioski o wyjaśnienie </w:t>
      </w:r>
      <w:r w:rsidR="009760DF">
        <w:t>treści specyfikacji istotnych warunków zamówienia należy kierować na a</w:t>
      </w:r>
      <w:r w:rsidR="00C13C37">
        <w:t xml:space="preserve">dres: </w:t>
      </w:r>
      <w:hyperlink r:id="rId12" w:history="1">
        <w:r w:rsidR="00864736" w:rsidRPr="008B3C6E">
          <w:rPr>
            <w:rStyle w:val="Hipercze"/>
          </w:rPr>
          <w:t>procurement@sano.science</w:t>
        </w:r>
      </w:hyperlink>
      <w:r w:rsidR="00864736">
        <w:t xml:space="preserve">, </w:t>
      </w:r>
      <w:hyperlink r:id="rId13" w:history="1">
        <w:r w:rsidR="00864736" w:rsidRPr="008B3C6E">
          <w:rPr>
            <w:rStyle w:val="Hipercze"/>
          </w:rPr>
          <w:t>m.wieckiewicz@sano.science</w:t>
        </w:r>
      </w:hyperlink>
      <w:r w:rsidR="00864736">
        <w:t xml:space="preserve"> </w:t>
      </w:r>
    </w:p>
    <w:p w14:paraId="3AA7E34F" w14:textId="77777777" w:rsidR="00884FB8" w:rsidRDefault="009760DF" w:rsidP="00C61AE9">
      <w:pPr>
        <w:pStyle w:val="Akapitzlist"/>
        <w:widowControl w:val="0"/>
        <w:numPr>
          <w:ilvl w:val="0"/>
          <w:numId w:val="3"/>
        </w:numPr>
        <w:spacing w:before="120"/>
        <w:jc w:val="both"/>
      </w:pPr>
      <w:r>
        <w:t xml:space="preserve">Wykonawca może zwrócić się do Zamawiającego o wyjaśnienie treści SIWZ. 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55C826CA" w14:textId="51777018" w:rsidR="00884FB8" w:rsidRDefault="009760DF" w:rsidP="00C61AE9">
      <w:pPr>
        <w:pStyle w:val="Akapitzlist"/>
        <w:widowControl w:val="0"/>
        <w:numPr>
          <w:ilvl w:val="0"/>
          <w:numId w:val="3"/>
        </w:numPr>
        <w:spacing w:before="120"/>
        <w:ind w:left="357"/>
        <w:jc w:val="both"/>
      </w:pPr>
      <w:r>
        <w:t>Przedłużenie terminu składania ofert nie wpływa na bieg terminu składania wniosku</w:t>
      </w:r>
      <w:r w:rsidR="00EE5448">
        <w:t>, o</w:t>
      </w:r>
      <w:r w:rsidR="00CA5714">
        <w:t> </w:t>
      </w:r>
      <w:r w:rsidR="00EE5448">
        <w:t>którym mowa w rozdz. VIII. 8</w:t>
      </w:r>
      <w:r>
        <w:t xml:space="preserve"> niniejszej SIWZ.</w:t>
      </w:r>
    </w:p>
    <w:p w14:paraId="7A84EC18" w14:textId="1DC470A8" w:rsidR="00884FB8" w:rsidRDefault="009760DF" w:rsidP="00C61AE9">
      <w:pPr>
        <w:pStyle w:val="Akapitzlist"/>
        <w:widowControl w:val="0"/>
        <w:numPr>
          <w:ilvl w:val="0"/>
          <w:numId w:val="3"/>
        </w:numPr>
        <w:spacing w:before="120"/>
        <w:jc w:val="both"/>
      </w:pPr>
      <w:r>
        <w:t>W przypadku rozbieżności pomiędzy treścią niniejszej SIWZ, a treścią udzielonych odpowiedzi, jako obowiązującą należy przyjąć treść pisma zawierającego późniejsze oświadczenie Zamawiającego.</w:t>
      </w:r>
    </w:p>
    <w:p w14:paraId="1422AD82" w14:textId="09053B16" w:rsidR="005411E8" w:rsidRDefault="005411E8" w:rsidP="00C61AE9">
      <w:pPr>
        <w:pStyle w:val="Akapitzlist"/>
        <w:widowControl w:val="0"/>
        <w:numPr>
          <w:ilvl w:val="0"/>
          <w:numId w:val="3"/>
        </w:numPr>
        <w:spacing w:before="120"/>
        <w:jc w:val="both"/>
      </w:pPr>
      <w:r>
        <w:t>W uzasadnionych przypadkach Zamawiający może, przed upływem terminu składania ofert może dokonać zmiany treści niniejszej SIWZ. Informacje dotyczące dokonanej zmiany wraz z treścią zmian Zmawiający zamieści na stronie internetowej, na której udostępniono SIWZ.</w:t>
      </w:r>
    </w:p>
    <w:p w14:paraId="58625751" w14:textId="77777777" w:rsidR="00077FE9" w:rsidRPr="00884FB8" w:rsidRDefault="009760DF" w:rsidP="00C61AE9">
      <w:pPr>
        <w:pStyle w:val="Akapitzlist"/>
        <w:widowControl w:val="0"/>
        <w:numPr>
          <w:ilvl w:val="0"/>
          <w:numId w:val="3"/>
        </w:numPr>
        <w:spacing w:before="120"/>
        <w:ind w:left="357"/>
        <w:jc w:val="both"/>
      </w:pPr>
      <w:r>
        <w:t>Zamawiający nie przewiduje zwołania zebrania Wykonawców.</w:t>
      </w:r>
    </w:p>
    <w:p w14:paraId="0E1192FA" w14:textId="77777777" w:rsidR="002F33D3" w:rsidRDefault="002F33D3">
      <w:pPr>
        <w:widowControl w:val="0"/>
        <w:spacing w:before="120"/>
        <w:jc w:val="both"/>
        <w:rPr>
          <w:b/>
        </w:rPr>
      </w:pPr>
    </w:p>
    <w:p w14:paraId="4FBCAF58" w14:textId="77777777" w:rsidR="00077FE9" w:rsidRDefault="009760DF">
      <w:pPr>
        <w:widowControl w:val="0"/>
        <w:spacing w:before="120"/>
        <w:jc w:val="both"/>
        <w:rPr>
          <w:b/>
        </w:rPr>
      </w:pPr>
      <w:r>
        <w:rPr>
          <w:b/>
        </w:rPr>
        <w:t>IX. Wymagania dotyczące wadium.</w:t>
      </w:r>
    </w:p>
    <w:p w14:paraId="4DA1021E" w14:textId="3D538B31" w:rsidR="003C0096" w:rsidRPr="00D8411F" w:rsidRDefault="009760DF">
      <w:pPr>
        <w:widowControl w:val="0"/>
        <w:spacing w:before="120"/>
        <w:jc w:val="both"/>
      </w:pPr>
      <w:r>
        <w:t>Zamawiający nie wymaga zabezpieczenia oferty wadium.</w:t>
      </w:r>
    </w:p>
    <w:p w14:paraId="4281F144" w14:textId="77777777" w:rsidR="002F33D3" w:rsidRDefault="002F33D3">
      <w:pPr>
        <w:widowControl w:val="0"/>
        <w:spacing w:before="120"/>
        <w:jc w:val="both"/>
        <w:rPr>
          <w:b/>
        </w:rPr>
      </w:pPr>
    </w:p>
    <w:p w14:paraId="48C5B497" w14:textId="447836ED" w:rsidR="00077FE9" w:rsidRDefault="009760DF">
      <w:pPr>
        <w:widowControl w:val="0"/>
        <w:spacing w:before="120"/>
        <w:jc w:val="both"/>
        <w:rPr>
          <w:b/>
        </w:rPr>
      </w:pPr>
      <w:r>
        <w:rPr>
          <w:b/>
        </w:rPr>
        <w:t>X. Termin związania ofertą.</w:t>
      </w:r>
    </w:p>
    <w:p w14:paraId="63ADD361" w14:textId="77777777" w:rsidR="00077FE9" w:rsidRDefault="009760DF" w:rsidP="00C61AE9">
      <w:pPr>
        <w:pStyle w:val="Akapitzlist"/>
        <w:numPr>
          <w:ilvl w:val="0"/>
          <w:numId w:val="4"/>
        </w:numPr>
        <w:spacing w:before="120" w:after="40"/>
        <w:jc w:val="both"/>
      </w:pPr>
      <w:r>
        <w:lastRenderedPageBreak/>
        <w:t>Wykonawca będzie związany ofertą przez okres</w:t>
      </w:r>
      <w:r>
        <w:rPr>
          <w:b/>
        </w:rPr>
        <w:t xml:space="preserve"> 30 dni</w:t>
      </w:r>
      <w:r>
        <w:t xml:space="preserve">. Bieg terminu związania ofertą rozpoczyna się wraz z upływem terminu składania ofert. </w:t>
      </w:r>
    </w:p>
    <w:p w14:paraId="7C34B254" w14:textId="67539601" w:rsidR="00205CBD" w:rsidRDefault="009760DF" w:rsidP="00C61AE9">
      <w:pPr>
        <w:pStyle w:val="Akapitzlist"/>
        <w:numPr>
          <w:ilvl w:val="0"/>
          <w:numId w:val="4"/>
        </w:numPr>
        <w:spacing w:before="120" w:after="40"/>
        <w:jc w:val="both"/>
      </w:pPr>
      <w: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5340290E" w14:textId="77777777" w:rsidR="002F33D3" w:rsidRDefault="002F33D3" w:rsidP="00205CBD">
      <w:pPr>
        <w:pStyle w:val="Nagwek1"/>
        <w:jc w:val="both"/>
        <w:rPr>
          <w:szCs w:val="24"/>
        </w:rPr>
      </w:pPr>
    </w:p>
    <w:p w14:paraId="0C075B25" w14:textId="18EFC1F0" w:rsidR="00077FE9" w:rsidRDefault="009760DF" w:rsidP="00205CBD">
      <w:pPr>
        <w:pStyle w:val="Nagwek1"/>
        <w:jc w:val="both"/>
        <w:rPr>
          <w:szCs w:val="24"/>
        </w:rPr>
      </w:pPr>
      <w:r>
        <w:rPr>
          <w:szCs w:val="24"/>
        </w:rPr>
        <w:t>XI. Miejsce i termin składania i otwarcia ofert</w:t>
      </w:r>
    </w:p>
    <w:p w14:paraId="11405676" w14:textId="0616F13B" w:rsidR="00077FE9" w:rsidRDefault="00EE5448" w:rsidP="00C61AE9">
      <w:pPr>
        <w:pStyle w:val="Akapitzlist"/>
        <w:widowControl w:val="0"/>
        <w:numPr>
          <w:ilvl w:val="0"/>
          <w:numId w:val="9"/>
        </w:numPr>
        <w:spacing w:before="120"/>
        <w:ind w:left="426" w:hanging="426"/>
        <w:jc w:val="both"/>
        <w:rPr>
          <w:b/>
        </w:rPr>
      </w:pPr>
      <w:r>
        <w:rPr>
          <w:b/>
        </w:rPr>
        <w:t>Ofert</w:t>
      </w:r>
      <w:r w:rsidR="00511876">
        <w:rPr>
          <w:b/>
        </w:rPr>
        <w:t xml:space="preserve">y należy składać </w:t>
      </w:r>
      <w:r w:rsidR="00C13C37">
        <w:rPr>
          <w:b/>
        </w:rPr>
        <w:t>do dnia</w:t>
      </w:r>
      <w:r w:rsidR="00827D05">
        <w:rPr>
          <w:b/>
        </w:rPr>
        <w:t xml:space="preserve"> </w:t>
      </w:r>
      <w:r w:rsidR="00A279D6">
        <w:rPr>
          <w:b/>
        </w:rPr>
        <w:t>14</w:t>
      </w:r>
      <w:r w:rsidR="00CA5714" w:rsidRPr="00827D05">
        <w:rPr>
          <w:b/>
        </w:rPr>
        <w:t>.01.2021</w:t>
      </w:r>
      <w:r w:rsidR="00827D05" w:rsidRPr="00827D05">
        <w:rPr>
          <w:b/>
        </w:rPr>
        <w:t xml:space="preserve"> r.</w:t>
      </w:r>
      <w:r w:rsidR="00C13C37" w:rsidRPr="00827D05">
        <w:rPr>
          <w:b/>
        </w:rPr>
        <w:t xml:space="preserve"> do godz. </w:t>
      </w:r>
      <w:r w:rsidR="00CA5714" w:rsidRPr="00827D05">
        <w:rPr>
          <w:b/>
        </w:rPr>
        <w:t>1</w:t>
      </w:r>
      <w:r w:rsidR="00A279D6">
        <w:rPr>
          <w:b/>
        </w:rPr>
        <w:t>0</w:t>
      </w:r>
      <w:r w:rsidR="00827D05" w:rsidRPr="00827D05">
        <w:rPr>
          <w:b/>
        </w:rPr>
        <w:t>.00</w:t>
      </w:r>
      <w:r w:rsidR="009760DF">
        <w:rPr>
          <w:b/>
        </w:rPr>
        <w:t xml:space="preserve"> w:</w:t>
      </w:r>
    </w:p>
    <w:p w14:paraId="7BDD0ECE" w14:textId="590279C0" w:rsidR="00C13C37" w:rsidRDefault="006C29CB" w:rsidP="00511876">
      <w:pPr>
        <w:pStyle w:val="Akapitzlist"/>
        <w:widowControl w:val="0"/>
        <w:spacing w:before="120"/>
        <w:ind w:left="425"/>
        <w:jc w:val="both"/>
        <w:rPr>
          <w:rFonts w:eastAsia="Arial Unicode MS"/>
        </w:rPr>
      </w:pPr>
      <w:r>
        <w:rPr>
          <w:rFonts w:eastAsia="Arial Unicode MS"/>
        </w:rPr>
        <w:t xml:space="preserve">siedzibie fundacji Sano: ul. Nawojki 11, </w:t>
      </w:r>
      <w:r w:rsidRPr="006C29CB">
        <w:rPr>
          <w:rFonts w:eastAsia="Arial Unicode MS"/>
        </w:rPr>
        <w:t>30-072 Kraków</w:t>
      </w:r>
    </w:p>
    <w:p w14:paraId="1DFB1062" w14:textId="557DBC1B" w:rsidR="00077FE9" w:rsidRDefault="009760DF" w:rsidP="00511876">
      <w:pPr>
        <w:pStyle w:val="Akapitzlist"/>
        <w:widowControl w:val="0"/>
        <w:spacing w:before="120"/>
        <w:ind w:left="425"/>
        <w:jc w:val="both"/>
        <w:rPr>
          <w:rFonts w:eastAsia="Arial Unicode MS"/>
        </w:rPr>
      </w:pPr>
      <w:r>
        <w:rPr>
          <w:rFonts w:eastAsia="Arial Unicode MS"/>
        </w:rPr>
        <w:t xml:space="preserve">Decydujące znaczenie dla oceny zachowania terminu składania ofert ma data i godzina wpływu oferty do Zamawiającego, a nie data jej wysłania przesyłką pocztową czy kurierską. </w:t>
      </w:r>
    </w:p>
    <w:p w14:paraId="43B0407D" w14:textId="77777777" w:rsidR="00077FE9" w:rsidRDefault="009760DF">
      <w:pPr>
        <w:pStyle w:val="Akapitzlist"/>
        <w:widowControl w:val="0"/>
        <w:ind w:left="425"/>
        <w:jc w:val="both"/>
        <w:rPr>
          <w:rFonts w:eastAsia="Arial Unicode MS"/>
        </w:rPr>
      </w:pPr>
      <w:r>
        <w:rPr>
          <w:rFonts w:eastAsia="Arial Unicode MS"/>
        </w:rPr>
        <w:t>Oferta złożona po terminie wskazanym w niniejszej SIWZ zostanie zwrócona Wykonawcy zgodnie z zasadami określonymi w art. 84 ust. 2 ustawy Pzp.</w:t>
      </w:r>
    </w:p>
    <w:p w14:paraId="5BA6E0C9" w14:textId="0B7EAC98" w:rsidR="00077FE9" w:rsidRDefault="00C13C37" w:rsidP="00C61AE9">
      <w:pPr>
        <w:pStyle w:val="Akapitzlist"/>
        <w:widowControl w:val="0"/>
        <w:numPr>
          <w:ilvl w:val="0"/>
          <w:numId w:val="9"/>
        </w:numPr>
        <w:spacing w:before="120"/>
        <w:ind w:left="426" w:hanging="426"/>
        <w:jc w:val="both"/>
        <w:rPr>
          <w:b/>
        </w:rPr>
      </w:pPr>
      <w:r>
        <w:rPr>
          <w:b/>
        </w:rPr>
        <w:t xml:space="preserve">Otwarcie ofert nastąpi w dniu </w:t>
      </w:r>
      <w:r w:rsidR="00A279D6">
        <w:rPr>
          <w:b/>
        </w:rPr>
        <w:t>14</w:t>
      </w:r>
      <w:r w:rsidR="00827D05" w:rsidRPr="00827D05">
        <w:rPr>
          <w:b/>
        </w:rPr>
        <w:t>.01.2021 r.</w:t>
      </w:r>
      <w:r w:rsidRPr="00827D05">
        <w:rPr>
          <w:b/>
        </w:rPr>
        <w:t xml:space="preserve"> o godz. </w:t>
      </w:r>
      <w:r w:rsidR="00A279D6">
        <w:rPr>
          <w:b/>
        </w:rPr>
        <w:t>11</w:t>
      </w:r>
      <w:r w:rsidR="00827D05" w:rsidRPr="00827D05">
        <w:rPr>
          <w:b/>
        </w:rPr>
        <w:t>.00</w:t>
      </w:r>
      <w:r w:rsidR="00827D05">
        <w:rPr>
          <w:b/>
        </w:rPr>
        <w:t xml:space="preserve"> </w:t>
      </w:r>
      <w:r w:rsidR="009760DF">
        <w:rPr>
          <w:b/>
        </w:rPr>
        <w:t>w:</w:t>
      </w:r>
    </w:p>
    <w:p w14:paraId="36B1A514" w14:textId="5F73ECAE" w:rsidR="00077FE9" w:rsidRDefault="006C29CB" w:rsidP="0045482F">
      <w:pPr>
        <w:pStyle w:val="Akapitzlist"/>
        <w:widowControl w:val="0"/>
        <w:ind w:left="425"/>
        <w:jc w:val="both"/>
      </w:pPr>
      <w:r>
        <w:rPr>
          <w:rFonts w:eastAsia="Arial Unicode MS"/>
        </w:rPr>
        <w:t xml:space="preserve">siedzibie fundacji Sano: ul. Nawojki 11, </w:t>
      </w:r>
      <w:r w:rsidRPr="006C29CB">
        <w:rPr>
          <w:rFonts w:eastAsia="Arial Unicode MS"/>
        </w:rPr>
        <w:t>30-072 Kraków</w:t>
      </w:r>
      <w:r w:rsidR="002F33D3">
        <w:rPr>
          <w:rFonts w:eastAsia="Arial Unicode MS"/>
        </w:rPr>
        <w:t>.</w:t>
      </w:r>
      <w:r w:rsidDel="006C29CB">
        <w:rPr>
          <w:b/>
        </w:rPr>
        <w:t xml:space="preserve"> </w:t>
      </w:r>
      <w:r w:rsidR="009760DF">
        <w:t>Otwarcie ofert jest jawne.</w:t>
      </w:r>
    </w:p>
    <w:p w14:paraId="5816B6C6" w14:textId="705FDFAD" w:rsidR="00077FE9" w:rsidRDefault="009760DF">
      <w:pPr>
        <w:pStyle w:val="Akapitzlist"/>
        <w:widowControl w:val="0"/>
        <w:ind w:left="425"/>
        <w:jc w:val="both"/>
      </w:pPr>
      <w:r>
        <w:t>Podczas otwarcia ofert Zamawiający odczyta informacje, o których mowa w art. 86 ust. 4 ustawy Pzp.</w:t>
      </w:r>
    </w:p>
    <w:p w14:paraId="13234A27" w14:textId="77777777" w:rsidR="0045482F" w:rsidRPr="0045482F" w:rsidRDefault="0045482F" w:rsidP="0045482F">
      <w:pPr>
        <w:widowControl w:val="0"/>
        <w:ind w:left="425"/>
        <w:jc w:val="both"/>
      </w:pPr>
      <w:r w:rsidRPr="0045482F">
        <w:t>W związku z wprowadzeniem na terytorium Rzeczypospolitej Polskiej stanu epidemii (Rozporządzenie Ministra Zdrowia z dnia 20 marca 2020 r. w sprawie ogłoszenia na terytorium Rzeczypospolitej Polskiej stanu epidemii, Dz. U. z 2020 r. poz. 491), jeżeli będzie to uzasadnione okolicznościami, Zamawiający może dokonać otwarcia ofert bez fizycznego udziału zainteresowanych osób z jednoczesnym zapewnieniem bieżącej transmisji (na żywo) dźwięku i obrazu za pomocą łącza internetowego (transmisja online). W takim przypadku Zamawiający zamieści informację na temat przeprowadzenia otwarcia ofert za pośrednictwem transmisji online wraz z danymi dostępowymi na stronie internetowej, na której udostępniono SIWZ nie później niż do godziny 12.00 w dniu poprzedzającym dzień, w którym upływa termin składania ofert.</w:t>
      </w:r>
    </w:p>
    <w:p w14:paraId="2914D351" w14:textId="77777777" w:rsidR="0045482F" w:rsidRPr="0045482F" w:rsidRDefault="0045482F">
      <w:pPr>
        <w:pStyle w:val="Akapitzlist"/>
        <w:widowControl w:val="0"/>
        <w:ind w:left="425"/>
        <w:jc w:val="both"/>
      </w:pPr>
    </w:p>
    <w:p w14:paraId="7A6EA0D8" w14:textId="4408137F" w:rsidR="00077FE9" w:rsidRDefault="009760DF" w:rsidP="00C61AE9">
      <w:pPr>
        <w:pStyle w:val="Akapitzlist"/>
        <w:widowControl w:val="0"/>
        <w:numPr>
          <w:ilvl w:val="0"/>
          <w:numId w:val="9"/>
        </w:numPr>
        <w:ind w:left="425" w:hanging="426"/>
        <w:jc w:val="both"/>
      </w:pPr>
      <w:r>
        <w:rPr>
          <w:bCs/>
          <w:color w:val="000000"/>
        </w:rPr>
        <w:t xml:space="preserve">Niezwłocznie po otwarciu ofert Zamawiający zamieści na stronie </w:t>
      </w:r>
      <w:r w:rsidR="00831C6A">
        <w:rPr>
          <w:bCs/>
        </w:rPr>
        <w:t>https://sano.science</w:t>
      </w:r>
      <w:r>
        <w:rPr>
          <w:bCs/>
          <w:color w:val="000000"/>
        </w:rPr>
        <w:t xml:space="preserve"> informacje dotyczące:</w:t>
      </w:r>
    </w:p>
    <w:p w14:paraId="011D7349" w14:textId="77777777" w:rsidR="00077FE9" w:rsidRDefault="009760DF">
      <w:pPr>
        <w:pStyle w:val="Akapitzlist"/>
        <w:widowControl w:val="0"/>
        <w:ind w:left="425"/>
        <w:jc w:val="both"/>
        <w:rPr>
          <w:bCs/>
          <w:color w:val="000000"/>
        </w:rPr>
      </w:pPr>
      <w:r>
        <w:rPr>
          <w:bCs/>
          <w:color w:val="000000"/>
        </w:rPr>
        <w:t>- kwoty, jaką zamierza przeznaczyć na sfinansowanie zamówienia;</w:t>
      </w:r>
    </w:p>
    <w:p w14:paraId="61DC71E3" w14:textId="77777777" w:rsidR="00077FE9" w:rsidRDefault="009760DF">
      <w:pPr>
        <w:pStyle w:val="Akapitzlist"/>
        <w:widowControl w:val="0"/>
        <w:ind w:left="425"/>
        <w:jc w:val="both"/>
        <w:rPr>
          <w:bCs/>
          <w:color w:val="000000"/>
        </w:rPr>
      </w:pPr>
      <w:r>
        <w:rPr>
          <w:bCs/>
          <w:color w:val="000000"/>
        </w:rPr>
        <w:t>- firm oraz adresów Wykonawców, którzy złożyli oferty w terminie;</w:t>
      </w:r>
    </w:p>
    <w:p w14:paraId="6109FE69" w14:textId="77777777" w:rsidR="00077FE9" w:rsidRDefault="009760DF">
      <w:pPr>
        <w:pStyle w:val="Akapitzlist"/>
        <w:widowControl w:val="0"/>
        <w:ind w:left="425"/>
        <w:jc w:val="both"/>
      </w:pPr>
      <w:r>
        <w:rPr>
          <w:color w:val="000000"/>
        </w:rPr>
        <w:t>- ceny, terminu wykonania zamówienia, okresu gwarancji i warunków płatności zawartych w ofertach.</w:t>
      </w:r>
    </w:p>
    <w:p w14:paraId="5771EB7E" w14:textId="77777777" w:rsidR="00077FE9" w:rsidRDefault="009760DF">
      <w:pPr>
        <w:pStyle w:val="Nagwek1"/>
        <w:widowControl/>
        <w:spacing w:before="120"/>
        <w:jc w:val="both"/>
        <w:rPr>
          <w:szCs w:val="24"/>
        </w:rPr>
      </w:pPr>
      <w:r>
        <w:rPr>
          <w:szCs w:val="24"/>
        </w:rPr>
        <w:t>XII. Opis sposobu obliczenia ceny.</w:t>
      </w:r>
    </w:p>
    <w:p w14:paraId="00E14A2E" w14:textId="6F5AFF77" w:rsidR="00605C87" w:rsidRDefault="00605C87" w:rsidP="00C61AE9">
      <w:pPr>
        <w:numPr>
          <w:ilvl w:val="0"/>
          <w:numId w:val="5"/>
        </w:numPr>
        <w:suppressAutoHyphens/>
        <w:spacing w:before="60" w:after="120"/>
        <w:jc w:val="both"/>
        <w:outlineLvl w:val="1"/>
        <w:rPr>
          <w:bCs/>
          <w:iCs/>
          <w:color w:val="000000"/>
          <w:lang w:eastAsia="zh-CN"/>
        </w:rPr>
      </w:pPr>
      <w:r>
        <w:rPr>
          <w:bCs/>
          <w:iCs/>
          <w:color w:val="000000"/>
          <w:lang w:eastAsia="zh-CN"/>
        </w:rPr>
        <w:t xml:space="preserve">Podana w ofercie cena musi uwzględniać całość kosztów związanych z realizacją zamówienia przy uwzględnieniu wszystkich wymagań Zamawiającego określonych w niniejszej specyfikacji oraz załącznikach do niej </w:t>
      </w:r>
      <w:r w:rsidR="00612781">
        <w:rPr>
          <w:bCs/>
          <w:iCs/>
          <w:color w:val="000000"/>
          <w:lang w:eastAsia="zh-CN"/>
        </w:rPr>
        <w:t>a także</w:t>
      </w:r>
      <w:r>
        <w:rPr>
          <w:bCs/>
          <w:iCs/>
          <w:color w:val="000000"/>
          <w:lang w:eastAsia="zh-CN"/>
        </w:rPr>
        <w:t xml:space="preserve"> obejmować wszelkie koszty, jakie poniesie Wykonawca z tytułu należnej oraz zgodnej z obowiązującymi przepisami realizacji przedmiotu zamówienia.</w:t>
      </w:r>
    </w:p>
    <w:p w14:paraId="4FF1B5AA" w14:textId="62E8F018" w:rsidR="00DA5B28" w:rsidRDefault="00DA5B28" w:rsidP="00C61AE9">
      <w:pPr>
        <w:numPr>
          <w:ilvl w:val="0"/>
          <w:numId w:val="5"/>
        </w:numPr>
        <w:suppressAutoHyphens/>
        <w:spacing w:before="60" w:after="120"/>
        <w:jc w:val="both"/>
        <w:outlineLvl w:val="1"/>
        <w:rPr>
          <w:bCs/>
          <w:iCs/>
          <w:color w:val="000000"/>
          <w:lang w:eastAsia="zh-CN"/>
        </w:rPr>
      </w:pPr>
      <w:r>
        <w:rPr>
          <w:bCs/>
          <w:iCs/>
          <w:color w:val="000000"/>
          <w:lang w:eastAsia="zh-CN"/>
        </w:rPr>
        <w:t>Kwotę podatku VAT należy obliczyć zgodnie z zasadami Ustawy o podatku od towaru i usług z 11.03.2004 r. (Dz.U. z 2020 r. poz. 106 z późn. zm.),</w:t>
      </w:r>
    </w:p>
    <w:p w14:paraId="33704036" w14:textId="62260D29" w:rsidR="00262401" w:rsidRDefault="005E762A" w:rsidP="00C61AE9">
      <w:pPr>
        <w:numPr>
          <w:ilvl w:val="0"/>
          <w:numId w:val="5"/>
        </w:numPr>
        <w:suppressAutoHyphens/>
        <w:ind w:left="567" w:hanging="567"/>
        <w:jc w:val="both"/>
        <w:outlineLvl w:val="1"/>
        <w:rPr>
          <w:bCs/>
          <w:iCs/>
          <w:color w:val="000000"/>
          <w:lang w:eastAsia="zh-CN"/>
        </w:rPr>
      </w:pPr>
      <w:r>
        <w:rPr>
          <w:bCs/>
          <w:iCs/>
          <w:color w:val="000000"/>
          <w:lang w:eastAsia="zh-CN"/>
        </w:rPr>
        <w:t>Łączną cenę oferty stanowi suma cen jednostkowych wszystkich elementów zamówieni</w:t>
      </w:r>
      <w:r w:rsidR="00035EC7">
        <w:rPr>
          <w:bCs/>
          <w:iCs/>
          <w:color w:val="000000"/>
          <w:lang w:eastAsia="zh-CN"/>
        </w:rPr>
        <w:t xml:space="preserve">a </w:t>
      </w:r>
      <w:r w:rsidR="002F33D3">
        <w:rPr>
          <w:bCs/>
          <w:iCs/>
          <w:color w:val="000000"/>
          <w:lang w:eastAsia="zh-CN"/>
        </w:rPr>
        <w:t>tj. zamówienie podstawowe oraz objęte prawem opcji.</w:t>
      </w:r>
      <w:r w:rsidR="00262401">
        <w:rPr>
          <w:bCs/>
          <w:iCs/>
          <w:color w:val="000000"/>
          <w:lang w:eastAsia="zh-CN"/>
        </w:rPr>
        <w:t xml:space="preserve"> </w:t>
      </w:r>
    </w:p>
    <w:p w14:paraId="7B49C6EE" w14:textId="5D8229A1" w:rsidR="00EE5448" w:rsidRDefault="009760DF" w:rsidP="00C61AE9">
      <w:pPr>
        <w:numPr>
          <w:ilvl w:val="0"/>
          <w:numId w:val="5"/>
        </w:numPr>
        <w:suppressAutoHyphens/>
        <w:spacing w:before="60" w:after="120"/>
        <w:ind w:left="567" w:hanging="567"/>
        <w:jc w:val="both"/>
        <w:outlineLvl w:val="1"/>
        <w:rPr>
          <w:bCs/>
          <w:iCs/>
          <w:color w:val="000000"/>
          <w:lang w:eastAsia="zh-CN"/>
        </w:rPr>
      </w:pPr>
      <w:r>
        <w:t xml:space="preserve">Jeżeli złożona zostanie oferta, której wybór prowadziłby do powstania u Zamawiającego obowiązku podatkowego zgodnie z przepisami o podatku od towarów i usług, Zamawiający w celu oceny takiej oferty dolicza do przedstawionej w niej ceny podatek </w:t>
      </w:r>
      <w:r>
        <w:lastRenderedPageBreak/>
        <w:t xml:space="preserve">od towarów i usług, który miałby obowiązek rozliczyć zgodnie z tymi przepisami. </w:t>
      </w:r>
      <w:r>
        <w:rPr>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DE2D8FE" w14:textId="6F372C83" w:rsidR="003C0096" w:rsidRPr="00D8411F" w:rsidRDefault="009760DF" w:rsidP="00D8411F">
      <w:pPr>
        <w:suppressAutoHyphens/>
        <w:spacing w:before="60" w:after="120"/>
        <w:ind w:left="567"/>
        <w:jc w:val="both"/>
        <w:outlineLvl w:val="1"/>
      </w:pPr>
      <w:r>
        <w:t>[Dotyczy wewnątrzwspólnotowego nabycia towarów, importu towarów bądź importu usług w przypadku Wykonawców spoza terytorium RP oraz w przypadku towarów wskazanych w Załączniku nr 11 do ustawy o podatku VAT, do których stosuje się tzw. mechanizm odwróconego podatku VAT w przypadku Wykonawców krajowych]</w:t>
      </w:r>
    </w:p>
    <w:p w14:paraId="34D6D029" w14:textId="77777777" w:rsidR="00077FE9" w:rsidRDefault="009760DF" w:rsidP="00C61AE9">
      <w:pPr>
        <w:numPr>
          <w:ilvl w:val="0"/>
          <w:numId w:val="5"/>
        </w:numPr>
        <w:suppressAutoHyphens/>
        <w:spacing w:before="60" w:after="120"/>
        <w:ind w:left="567" w:hanging="567"/>
        <w:jc w:val="both"/>
        <w:outlineLvl w:val="1"/>
        <w:rPr>
          <w:bCs/>
          <w:iCs/>
          <w:color w:val="000000"/>
          <w:lang w:eastAsia="zh-CN"/>
        </w:rPr>
      </w:pPr>
      <w:r>
        <w:rPr>
          <w:bCs/>
          <w:iCs/>
          <w:color w:val="000000"/>
          <w:lang w:eastAsia="zh-CN"/>
        </w:rPr>
        <w:t xml:space="preserve">Zamawiający nie przewiduje udzielania zaliczek na poczet wykonania zamówienia. </w:t>
      </w:r>
    </w:p>
    <w:p w14:paraId="0D5FABC4" w14:textId="710840B2" w:rsidR="00D8411F" w:rsidRDefault="009760DF" w:rsidP="00C61AE9">
      <w:pPr>
        <w:numPr>
          <w:ilvl w:val="0"/>
          <w:numId w:val="5"/>
        </w:numPr>
        <w:suppressAutoHyphens/>
        <w:spacing w:before="60" w:after="120"/>
        <w:ind w:left="567" w:hanging="567"/>
        <w:jc w:val="both"/>
        <w:outlineLvl w:val="1"/>
      </w:pPr>
      <w:r>
        <w:rPr>
          <w:bCs/>
          <w:iCs/>
          <w:color w:val="000000"/>
          <w:lang w:eastAsia="zh-CN"/>
        </w:rPr>
        <w:t>Zamawiający nie przewiduje rozliczenia w walutach obcych. Wszelkie rozliczenia między Zamawiającym, a Wykonawcą będą prowadzone wyłącznie w złotych polskich (PLN).</w:t>
      </w:r>
    </w:p>
    <w:p w14:paraId="6CE41372" w14:textId="54C464E6" w:rsidR="00077FE9" w:rsidRDefault="009760DF" w:rsidP="00D8411F">
      <w:pPr>
        <w:pStyle w:val="Nagwek1"/>
        <w:widowControl/>
        <w:rPr>
          <w:szCs w:val="24"/>
        </w:rPr>
      </w:pPr>
      <w:r>
        <w:rPr>
          <w:szCs w:val="24"/>
        </w:rPr>
        <w:t>XIII. Opis kryteriów, którymi Zamawiający będzie się kierował przy wyborze oferty, wraz z podaniem znaczenia tych kryteriów i sposobu oceny ofert.</w:t>
      </w:r>
    </w:p>
    <w:p w14:paraId="04CAE7DD" w14:textId="77777777" w:rsidR="00077FE9" w:rsidRDefault="009760DF" w:rsidP="00C61AE9">
      <w:pPr>
        <w:pStyle w:val="Akapitzlist"/>
        <w:numPr>
          <w:ilvl w:val="0"/>
          <w:numId w:val="11"/>
        </w:numPr>
        <w:spacing w:before="120"/>
        <w:ind w:left="426" w:hanging="426"/>
      </w:pPr>
      <w:r>
        <w:t>Przyjęte kryteria oceny ofert</w:t>
      </w:r>
    </w:p>
    <w:p w14:paraId="772DCF0A" w14:textId="77777777" w:rsidR="00077FE9" w:rsidRDefault="00077FE9"/>
    <w:tbl>
      <w:tblPr>
        <w:tblW w:w="8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73"/>
        <w:gridCol w:w="707"/>
        <w:gridCol w:w="1277"/>
        <w:gridCol w:w="5281"/>
      </w:tblGrid>
      <w:tr w:rsidR="00077FE9" w14:paraId="20F30EDA" w14:textId="77777777" w:rsidTr="002D3CA3">
        <w:trPr>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6CB6F5" w14:textId="77777777" w:rsidR="00077FE9" w:rsidRDefault="009760DF">
            <w:pPr>
              <w:tabs>
                <w:tab w:val="left" w:pos="0"/>
              </w:tabs>
              <w:spacing w:after="40"/>
              <w:jc w:val="center"/>
              <w:rPr>
                <w:rFonts w:ascii="Calibri" w:hAnsi="Calibri"/>
                <w:b/>
                <w:sz w:val="20"/>
                <w:szCs w:val="20"/>
              </w:rPr>
            </w:pPr>
            <w:r>
              <w:rPr>
                <w:rFonts w:ascii="Calibri" w:hAnsi="Calibri"/>
                <w:b/>
                <w:sz w:val="20"/>
                <w:szCs w:val="20"/>
              </w:rPr>
              <w:t>Kryterium</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B3A673" w14:textId="77777777" w:rsidR="00077FE9" w:rsidRDefault="009760DF">
            <w:pPr>
              <w:tabs>
                <w:tab w:val="left" w:pos="0"/>
              </w:tabs>
              <w:spacing w:after="40"/>
              <w:jc w:val="center"/>
              <w:rPr>
                <w:rFonts w:ascii="Calibri" w:hAnsi="Calibri"/>
                <w:b/>
                <w:sz w:val="20"/>
                <w:szCs w:val="20"/>
              </w:rPr>
            </w:pPr>
            <w:r>
              <w:rPr>
                <w:rFonts w:ascii="Calibri" w:hAnsi="Calibri"/>
                <w:b/>
                <w:sz w:val="20"/>
                <w:szCs w:val="20"/>
              </w:rPr>
              <w:t>Waga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0574A0" w14:textId="77777777" w:rsidR="00077FE9" w:rsidRDefault="009760DF">
            <w:pPr>
              <w:tabs>
                <w:tab w:val="left" w:pos="0"/>
              </w:tabs>
              <w:spacing w:after="40"/>
              <w:jc w:val="center"/>
              <w:rPr>
                <w:rFonts w:ascii="Calibri" w:hAnsi="Calibri"/>
                <w:b/>
                <w:sz w:val="20"/>
                <w:szCs w:val="20"/>
              </w:rPr>
            </w:pPr>
            <w:r>
              <w:rPr>
                <w:rFonts w:ascii="Calibri" w:hAnsi="Calibri"/>
                <w:b/>
                <w:sz w:val="20"/>
                <w:szCs w:val="20"/>
              </w:rPr>
              <w:t>Maksymalna liczba punktów</w:t>
            </w:r>
          </w:p>
        </w:tc>
        <w:tc>
          <w:tcPr>
            <w:tcW w:w="52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57F8DD" w14:textId="77777777" w:rsidR="00077FE9" w:rsidRDefault="009760DF">
            <w:pPr>
              <w:tabs>
                <w:tab w:val="left" w:pos="0"/>
              </w:tabs>
              <w:spacing w:after="40"/>
              <w:jc w:val="center"/>
              <w:rPr>
                <w:rFonts w:ascii="Calibri" w:hAnsi="Calibri"/>
                <w:b/>
                <w:sz w:val="20"/>
                <w:szCs w:val="20"/>
              </w:rPr>
            </w:pPr>
            <w:r>
              <w:rPr>
                <w:rFonts w:ascii="Calibri" w:hAnsi="Calibri"/>
                <w:b/>
                <w:sz w:val="20"/>
                <w:szCs w:val="20"/>
              </w:rPr>
              <w:t>Sposób oceny wg wzoru</w:t>
            </w:r>
          </w:p>
        </w:tc>
      </w:tr>
      <w:tr w:rsidR="00077FE9" w14:paraId="35657E4E" w14:textId="77777777" w:rsidTr="002D3CA3">
        <w:trPr>
          <w:trHeight w:val="1027"/>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00DC" w14:textId="77777777" w:rsidR="002D3CA3" w:rsidRDefault="002D3CA3">
            <w:pPr>
              <w:tabs>
                <w:tab w:val="left" w:pos="0"/>
              </w:tabs>
              <w:spacing w:after="40"/>
              <w:jc w:val="center"/>
              <w:rPr>
                <w:rFonts w:ascii="Calibri" w:hAnsi="Calibri"/>
                <w:b/>
                <w:sz w:val="20"/>
                <w:szCs w:val="20"/>
              </w:rPr>
            </w:pPr>
            <w:r>
              <w:rPr>
                <w:rFonts w:ascii="Calibri" w:hAnsi="Calibri"/>
                <w:b/>
                <w:sz w:val="20"/>
                <w:szCs w:val="20"/>
              </w:rPr>
              <w:t>Łączna cena oferty</w:t>
            </w:r>
            <w:r w:rsidR="009760DF">
              <w:rPr>
                <w:rFonts w:ascii="Calibri" w:hAnsi="Calibri"/>
                <w:b/>
                <w:sz w:val="20"/>
                <w:szCs w:val="20"/>
              </w:rPr>
              <w:t xml:space="preserve"> brutto</w:t>
            </w:r>
            <w:r w:rsidR="002B4995">
              <w:rPr>
                <w:rFonts w:ascii="Calibri" w:hAnsi="Calibri"/>
                <w:b/>
                <w:sz w:val="20"/>
                <w:szCs w:val="20"/>
              </w:rPr>
              <w:t xml:space="preserve"> </w:t>
            </w:r>
          </w:p>
          <w:p w14:paraId="278D8F7F" w14:textId="614A5905" w:rsidR="00077FE9" w:rsidRDefault="002B4995">
            <w:pPr>
              <w:tabs>
                <w:tab w:val="left" w:pos="0"/>
              </w:tabs>
              <w:spacing w:after="40"/>
              <w:jc w:val="center"/>
              <w:rPr>
                <w:rFonts w:ascii="Calibri" w:hAnsi="Calibri"/>
                <w:b/>
                <w:sz w:val="20"/>
                <w:szCs w:val="20"/>
              </w:rPr>
            </w:pPr>
            <w:r>
              <w:rPr>
                <w:rFonts w:ascii="Calibri" w:hAnsi="Calibri"/>
                <w:b/>
                <w:sz w:val="20"/>
                <w:szCs w:val="20"/>
              </w:rPr>
              <w:t>(C)</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6CDDB" w14:textId="77777777" w:rsidR="00077FE9" w:rsidRDefault="009760DF">
            <w:pPr>
              <w:tabs>
                <w:tab w:val="left" w:pos="0"/>
              </w:tabs>
              <w:spacing w:after="40"/>
              <w:jc w:val="center"/>
              <w:rPr>
                <w:rFonts w:ascii="Calibri" w:hAnsi="Calibri"/>
                <w:b/>
                <w:sz w:val="20"/>
                <w:szCs w:val="20"/>
              </w:rPr>
            </w:pPr>
            <w:r>
              <w:rPr>
                <w:rFonts w:ascii="Calibri" w:hAnsi="Calibri"/>
                <w:b/>
                <w:sz w:val="20"/>
                <w:szCs w:val="20"/>
              </w:rPr>
              <w:t>60%</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438C7" w14:textId="77777777" w:rsidR="00077FE9" w:rsidRDefault="009760DF">
            <w:pPr>
              <w:tabs>
                <w:tab w:val="left" w:pos="0"/>
              </w:tabs>
              <w:spacing w:after="40"/>
              <w:jc w:val="center"/>
              <w:rPr>
                <w:rFonts w:ascii="Calibri" w:hAnsi="Calibri"/>
                <w:b/>
                <w:sz w:val="20"/>
                <w:szCs w:val="20"/>
              </w:rPr>
            </w:pPr>
            <w:r>
              <w:rPr>
                <w:rFonts w:ascii="Calibri" w:hAnsi="Calibri"/>
                <w:b/>
                <w:sz w:val="20"/>
                <w:szCs w:val="20"/>
              </w:rPr>
              <w:t>60</w:t>
            </w:r>
          </w:p>
        </w:tc>
        <w:tc>
          <w:tcPr>
            <w:tcW w:w="5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937C1" w14:textId="36FBDC47" w:rsidR="00314E87" w:rsidRPr="00314E87" w:rsidRDefault="00314E87">
            <w:pPr>
              <w:tabs>
                <w:tab w:val="left" w:pos="0"/>
              </w:tabs>
              <w:spacing w:after="40"/>
              <w:rPr>
                <w:rFonts w:asciiTheme="minorHAnsi" w:eastAsia="MS Mincho" w:hAnsiTheme="minorHAnsi" w:cstheme="minorHAnsi"/>
                <w:b/>
                <w:sz w:val="20"/>
                <w:szCs w:val="20"/>
              </w:rPr>
            </w:pPr>
          </w:p>
          <w:p w14:paraId="75930B9F" w14:textId="11B93F2C" w:rsidR="00077FE9" w:rsidRPr="00314E87" w:rsidRDefault="009760DF">
            <w:pPr>
              <w:tabs>
                <w:tab w:val="left" w:pos="0"/>
              </w:tabs>
              <w:spacing w:after="40"/>
              <w:rPr>
                <w:rFonts w:asciiTheme="minorHAnsi" w:eastAsia="MS Mincho" w:hAnsiTheme="minorHAnsi" w:cstheme="minorHAnsi"/>
                <w:b/>
                <w:sz w:val="20"/>
                <w:szCs w:val="20"/>
              </w:rPr>
            </w:pPr>
            <w:r w:rsidRPr="00314E87">
              <w:rPr>
                <w:rFonts w:asciiTheme="minorHAnsi" w:eastAsia="MS Mincho" w:hAnsiTheme="minorHAnsi" w:cstheme="minorHAnsi"/>
                <w:b/>
                <w:sz w:val="20"/>
                <w:szCs w:val="20"/>
              </w:rPr>
              <w:t xml:space="preserve">                             Cena najtańszej oferty</w:t>
            </w:r>
          </w:p>
          <w:p w14:paraId="2531D12B" w14:textId="77777777" w:rsidR="00077FE9" w:rsidRPr="00314E87" w:rsidRDefault="009760DF">
            <w:pPr>
              <w:tabs>
                <w:tab w:val="left" w:pos="0"/>
              </w:tabs>
              <w:spacing w:after="40"/>
              <w:jc w:val="center"/>
              <w:rPr>
                <w:rFonts w:asciiTheme="minorHAnsi" w:eastAsia="MS Mincho" w:hAnsiTheme="minorHAnsi" w:cstheme="minorHAnsi"/>
                <w:b/>
                <w:sz w:val="20"/>
                <w:szCs w:val="20"/>
              </w:rPr>
            </w:pPr>
            <w:r w:rsidRPr="00314E87">
              <w:rPr>
                <w:rFonts w:asciiTheme="minorHAnsi" w:eastAsia="MS Mincho" w:hAnsiTheme="minorHAnsi" w:cstheme="minorHAnsi"/>
                <w:b/>
                <w:sz w:val="20"/>
                <w:szCs w:val="20"/>
              </w:rPr>
              <w:t>C = -----------------------------------------  x 60pkt</w:t>
            </w:r>
          </w:p>
          <w:p w14:paraId="7579262A" w14:textId="77777777" w:rsidR="00077FE9" w:rsidRDefault="009760DF">
            <w:pPr>
              <w:spacing w:after="40"/>
              <w:ind w:left="120"/>
              <w:jc w:val="both"/>
              <w:rPr>
                <w:rFonts w:asciiTheme="minorHAnsi" w:eastAsia="MS Mincho" w:hAnsiTheme="minorHAnsi" w:cstheme="minorHAnsi"/>
                <w:b/>
                <w:sz w:val="20"/>
                <w:szCs w:val="20"/>
              </w:rPr>
            </w:pPr>
            <w:r w:rsidRPr="00314E87">
              <w:rPr>
                <w:rFonts w:asciiTheme="minorHAnsi" w:eastAsia="MS Mincho" w:hAnsiTheme="minorHAnsi" w:cstheme="minorHAnsi"/>
                <w:b/>
                <w:sz w:val="20"/>
                <w:szCs w:val="20"/>
              </w:rPr>
              <w:t xml:space="preserve">                           Cena badanej oferty</w:t>
            </w:r>
          </w:p>
          <w:p w14:paraId="03322296" w14:textId="620BB059" w:rsidR="004A28C5" w:rsidRPr="00314E87" w:rsidRDefault="004A28C5" w:rsidP="002D3CA3">
            <w:pPr>
              <w:tabs>
                <w:tab w:val="left" w:pos="0"/>
              </w:tabs>
              <w:spacing w:after="40"/>
              <w:rPr>
                <w:rFonts w:asciiTheme="minorHAnsi" w:eastAsia="MS Mincho" w:hAnsiTheme="minorHAnsi" w:cstheme="minorHAnsi"/>
                <w:b/>
                <w:sz w:val="20"/>
                <w:szCs w:val="20"/>
              </w:rPr>
            </w:pPr>
          </w:p>
        </w:tc>
      </w:tr>
      <w:tr w:rsidR="004A28C5" w14:paraId="4B9A1BDD" w14:textId="77777777" w:rsidTr="002D3CA3">
        <w:trPr>
          <w:trHeight w:val="1027"/>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4F533" w14:textId="1F7E3EFA" w:rsidR="004A28C5" w:rsidRPr="00184C0F" w:rsidRDefault="00050013" w:rsidP="004A28C5">
            <w:pPr>
              <w:tabs>
                <w:tab w:val="left" w:pos="0"/>
              </w:tabs>
              <w:spacing w:after="40"/>
              <w:jc w:val="center"/>
              <w:rPr>
                <w:rFonts w:ascii="Calibri" w:hAnsi="Calibri"/>
                <w:b/>
                <w:sz w:val="20"/>
                <w:szCs w:val="20"/>
              </w:rPr>
            </w:pPr>
            <w:r w:rsidRPr="00184C0F">
              <w:rPr>
                <w:rFonts w:ascii="Calibri" w:hAnsi="Calibri"/>
                <w:b/>
                <w:sz w:val="20"/>
                <w:szCs w:val="20"/>
              </w:rPr>
              <w:t xml:space="preserve">Wydajność </w:t>
            </w:r>
            <w:r w:rsidR="00035EC7" w:rsidRPr="00184C0F">
              <w:rPr>
                <w:rFonts w:ascii="Calibri" w:hAnsi="Calibri"/>
                <w:b/>
                <w:sz w:val="20"/>
                <w:szCs w:val="20"/>
              </w:rPr>
              <w:t>procesora</w:t>
            </w:r>
          </w:p>
          <w:p w14:paraId="70DEC67B" w14:textId="4942BF82" w:rsidR="003703D3" w:rsidRPr="00B558E8" w:rsidRDefault="003703D3" w:rsidP="004A28C5">
            <w:pPr>
              <w:tabs>
                <w:tab w:val="left" w:pos="0"/>
              </w:tabs>
              <w:spacing w:after="40"/>
              <w:jc w:val="center"/>
              <w:rPr>
                <w:rFonts w:ascii="Calibri" w:hAnsi="Calibri"/>
                <w:b/>
                <w:sz w:val="20"/>
                <w:szCs w:val="20"/>
              </w:rPr>
            </w:pPr>
            <w:r w:rsidRPr="00184C0F">
              <w:rPr>
                <w:rFonts w:ascii="Calibri" w:hAnsi="Calibri"/>
                <w:b/>
                <w:sz w:val="20"/>
                <w:szCs w:val="20"/>
              </w:rPr>
              <w:t>(</w:t>
            </w:r>
            <w:r w:rsidR="00050013" w:rsidRPr="00184C0F">
              <w:rPr>
                <w:rFonts w:ascii="Calibri" w:hAnsi="Calibri"/>
                <w:b/>
                <w:sz w:val="20"/>
                <w:szCs w:val="20"/>
              </w:rPr>
              <w:t>WP</w:t>
            </w:r>
            <w:r w:rsidRPr="00184C0F">
              <w:rPr>
                <w:rFonts w:ascii="Calibri" w:hAnsi="Calibri"/>
                <w:b/>
                <w:sz w:val="20"/>
                <w:szCs w:val="20"/>
              </w:rPr>
              <w:t>)</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161FC" w14:textId="20B9AB08" w:rsidR="004A28C5" w:rsidRPr="00184C0F" w:rsidRDefault="00382FE2" w:rsidP="004A28C5">
            <w:pPr>
              <w:tabs>
                <w:tab w:val="left" w:pos="0"/>
              </w:tabs>
              <w:spacing w:after="40"/>
              <w:jc w:val="center"/>
              <w:rPr>
                <w:rFonts w:ascii="Calibri" w:hAnsi="Calibri"/>
                <w:b/>
                <w:sz w:val="20"/>
                <w:szCs w:val="20"/>
              </w:rPr>
            </w:pPr>
            <w:r w:rsidRPr="00184C0F">
              <w:rPr>
                <w:rFonts w:ascii="Calibri" w:hAnsi="Calibri"/>
                <w:b/>
                <w:sz w:val="20"/>
                <w:szCs w:val="20"/>
              </w:rPr>
              <w:t>3</w:t>
            </w:r>
            <w:r w:rsidR="00322858" w:rsidRPr="00184C0F">
              <w:rPr>
                <w:rFonts w:ascii="Calibri" w:hAnsi="Calibri"/>
                <w:b/>
                <w:sz w:val="20"/>
                <w:szCs w:val="20"/>
              </w:rPr>
              <w:t>0%</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8B96A" w14:textId="0DE30C5B" w:rsidR="004A28C5" w:rsidRPr="00184C0F" w:rsidRDefault="00382FE2" w:rsidP="004A28C5">
            <w:pPr>
              <w:tabs>
                <w:tab w:val="left" w:pos="0"/>
              </w:tabs>
              <w:spacing w:after="40"/>
              <w:jc w:val="center"/>
              <w:rPr>
                <w:rFonts w:ascii="Calibri" w:hAnsi="Calibri"/>
                <w:b/>
                <w:sz w:val="20"/>
                <w:szCs w:val="20"/>
              </w:rPr>
            </w:pPr>
            <w:r w:rsidRPr="00184C0F">
              <w:rPr>
                <w:rFonts w:ascii="Calibri" w:hAnsi="Calibri"/>
                <w:b/>
                <w:sz w:val="20"/>
                <w:szCs w:val="20"/>
              </w:rPr>
              <w:t>30</w:t>
            </w:r>
          </w:p>
        </w:tc>
        <w:tc>
          <w:tcPr>
            <w:tcW w:w="5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0F355" w14:textId="189B8832" w:rsidR="006831A1" w:rsidRPr="00184C0F" w:rsidRDefault="006831A1" w:rsidP="00322858">
            <w:pPr>
              <w:jc w:val="both"/>
              <w:rPr>
                <w:rFonts w:asciiTheme="minorHAnsi" w:hAnsiTheme="minorHAnsi" w:cstheme="minorHAnsi"/>
                <w:b/>
                <w:iCs/>
                <w:sz w:val="20"/>
                <w:szCs w:val="20"/>
              </w:rPr>
            </w:pPr>
            <w:r w:rsidRPr="00184C0F">
              <w:rPr>
                <w:rFonts w:asciiTheme="minorHAnsi" w:hAnsiTheme="minorHAnsi" w:cstheme="minorHAnsi"/>
                <w:b/>
                <w:iCs/>
                <w:sz w:val="20"/>
                <w:szCs w:val="20"/>
              </w:rPr>
              <w:t>Procesor</w:t>
            </w:r>
            <w:r w:rsidR="005F4726" w:rsidRPr="00184C0F">
              <w:rPr>
                <w:rFonts w:asciiTheme="minorHAnsi" w:hAnsiTheme="minorHAnsi" w:cstheme="minorHAnsi"/>
                <w:b/>
                <w:iCs/>
                <w:sz w:val="20"/>
                <w:szCs w:val="20"/>
              </w:rPr>
              <w:t xml:space="preserve"> – ilość </w:t>
            </w:r>
            <w:r w:rsidRPr="00184C0F">
              <w:rPr>
                <w:rFonts w:asciiTheme="minorHAnsi" w:hAnsiTheme="minorHAnsi" w:cstheme="minorHAnsi"/>
                <w:b/>
                <w:iCs/>
                <w:sz w:val="20"/>
                <w:szCs w:val="20"/>
              </w:rPr>
              <w:t>punktów w niezależnym teście PassMark</w:t>
            </w:r>
            <w:r w:rsidR="00E34F99">
              <w:rPr>
                <w:rFonts w:asciiTheme="minorHAnsi" w:hAnsiTheme="minorHAnsi" w:cstheme="minorHAnsi"/>
                <w:b/>
                <w:iCs/>
                <w:sz w:val="20"/>
                <w:szCs w:val="20"/>
              </w:rPr>
              <w:t xml:space="preserve"> z dnia 23.12.2020r.</w:t>
            </w:r>
            <w:r w:rsidRPr="00184C0F">
              <w:rPr>
                <w:rFonts w:asciiTheme="minorHAnsi" w:hAnsiTheme="minorHAnsi" w:cstheme="minorHAnsi"/>
                <w:b/>
                <w:iCs/>
                <w:sz w:val="20"/>
                <w:szCs w:val="20"/>
              </w:rPr>
              <w:t xml:space="preserve"> (zgodnie z listą procesorów publikowaną na stronie </w:t>
            </w:r>
            <w:hyperlink r:id="rId14" w:history="1">
              <w:r w:rsidR="00690E95" w:rsidRPr="00184C0F">
                <w:rPr>
                  <w:rStyle w:val="Hipercze"/>
                  <w:rFonts w:asciiTheme="minorHAnsi" w:hAnsiTheme="minorHAnsi" w:cstheme="minorHAnsi"/>
                  <w:b/>
                  <w:iCs/>
                  <w:sz w:val="20"/>
                  <w:szCs w:val="20"/>
                </w:rPr>
                <w:t>https://www.cpubenchmark.net/</w:t>
              </w:r>
            </w:hyperlink>
            <w:r w:rsidR="00690E95" w:rsidRPr="00184C0F">
              <w:rPr>
                <w:rFonts w:asciiTheme="minorHAnsi" w:hAnsiTheme="minorHAnsi" w:cstheme="minorHAnsi"/>
                <w:b/>
                <w:iCs/>
                <w:sz w:val="20"/>
                <w:szCs w:val="20"/>
              </w:rPr>
              <w:t xml:space="preserve"> </w:t>
            </w:r>
            <w:r w:rsidRPr="00184C0F">
              <w:rPr>
                <w:rFonts w:asciiTheme="minorHAnsi" w:hAnsiTheme="minorHAnsi" w:cstheme="minorHAnsi"/>
                <w:b/>
                <w:iCs/>
                <w:sz w:val="20"/>
                <w:szCs w:val="20"/>
              </w:rPr>
              <w:t>)</w:t>
            </w:r>
            <w:r w:rsidR="005F4726" w:rsidRPr="00184C0F">
              <w:rPr>
                <w:rFonts w:asciiTheme="minorHAnsi" w:hAnsiTheme="minorHAnsi" w:cstheme="minorHAnsi"/>
                <w:b/>
                <w:iCs/>
                <w:sz w:val="20"/>
                <w:szCs w:val="20"/>
              </w:rPr>
              <w:t>:</w:t>
            </w:r>
          </w:p>
          <w:p w14:paraId="5BE6F56D" w14:textId="77777777" w:rsidR="006831A1" w:rsidRPr="00184C0F" w:rsidRDefault="006831A1" w:rsidP="00322858">
            <w:pPr>
              <w:jc w:val="both"/>
              <w:rPr>
                <w:rFonts w:asciiTheme="minorHAnsi" w:hAnsiTheme="minorHAnsi" w:cstheme="minorHAnsi"/>
                <w:b/>
                <w:iCs/>
                <w:sz w:val="20"/>
                <w:szCs w:val="20"/>
              </w:rPr>
            </w:pPr>
          </w:p>
          <w:p w14:paraId="11E5262E" w14:textId="75AAE5E7" w:rsidR="00322858" w:rsidRPr="00184C0F" w:rsidRDefault="002E3171" w:rsidP="00322858">
            <w:pPr>
              <w:tabs>
                <w:tab w:val="left" w:pos="0"/>
              </w:tabs>
              <w:spacing w:after="40"/>
              <w:rPr>
                <w:rFonts w:asciiTheme="minorHAnsi" w:hAnsiTheme="minorHAnsi" w:cstheme="minorHAnsi"/>
                <w:b/>
                <w:iCs/>
                <w:sz w:val="20"/>
                <w:szCs w:val="20"/>
              </w:rPr>
            </w:pPr>
            <w:r w:rsidRPr="00184C0F">
              <w:rPr>
                <w:rFonts w:asciiTheme="minorHAnsi" w:hAnsiTheme="minorHAnsi" w:cstheme="minorHAnsi"/>
                <w:b/>
                <w:iCs/>
                <w:sz w:val="20"/>
                <w:szCs w:val="20"/>
              </w:rPr>
              <w:t>6400</w:t>
            </w:r>
            <w:r w:rsidR="00322858" w:rsidRPr="00184C0F">
              <w:rPr>
                <w:rFonts w:asciiTheme="minorHAnsi" w:hAnsiTheme="minorHAnsi" w:cstheme="minorHAnsi"/>
                <w:b/>
                <w:iCs/>
                <w:sz w:val="20"/>
                <w:szCs w:val="20"/>
              </w:rPr>
              <w:t xml:space="preserve"> do </w:t>
            </w:r>
            <w:r w:rsidR="006A6CBA" w:rsidRPr="00B558E8">
              <w:rPr>
                <w:rFonts w:asciiTheme="minorHAnsi" w:hAnsiTheme="minorHAnsi" w:cstheme="minorHAnsi"/>
                <w:b/>
                <w:iCs/>
                <w:sz w:val="20"/>
                <w:szCs w:val="20"/>
              </w:rPr>
              <w:t xml:space="preserve">6800 </w:t>
            </w:r>
            <w:r w:rsidR="00322858" w:rsidRPr="00184C0F">
              <w:rPr>
                <w:rFonts w:asciiTheme="minorHAnsi" w:hAnsiTheme="minorHAnsi" w:cstheme="minorHAnsi"/>
                <w:b/>
                <w:iCs/>
                <w:sz w:val="20"/>
                <w:szCs w:val="20"/>
              </w:rPr>
              <w:t xml:space="preserve">(włącznie) – </w:t>
            </w:r>
            <w:r w:rsidR="00382FE2" w:rsidRPr="00184C0F">
              <w:rPr>
                <w:rFonts w:asciiTheme="minorHAnsi" w:hAnsiTheme="minorHAnsi" w:cstheme="minorHAnsi"/>
                <w:b/>
                <w:iCs/>
                <w:sz w:val="20"/>
                <w:szCs w:val="20"/>
              </w:rPr>
              <w:t>0</w:t>
            </w:r>
            <w:r w:rsidR="00322858" w:rsidRPr="00184C0F">
              <w:rPr>
                <w:rFonts w:asciiTheme="minorHAnsi" w:hAnsiTheme="minorHAnsi" w:cstheme="minorHAnsi"/>
                <w:b/>
                <w:iCs/>
                <w:sz w:val="20"/>
                <w:szCs w:val="20"/>
              </w:rPr>
              <w:t xml:space="preserve"> punktów</w:t>
            </w:r>
          </w:p>
          <w:p w14:paraId="3C7E128A" w14:textId="13F26493" w:rsidR="00322858" w:rsidRPr="00184C0F" w:rsidRDefault="00322858" w:rsidP="00322858">
            <w:pPr>
              <w:tabs>
                <w:tab w:val="left" w:pos="0"/>
              </w:tabs>
              <w:spacing w:after="40"/>
              <w:rPr>
                <w:rFonts w:asciiTheme="minorHAnsi" w:eastAsia="MS Mincho" w:hAnsiTheme="minorHAnsi" w:cstheme="minorHAnsi"/>
                <w:b/>
                <w:sz w:val="20"/>
                <w:szCs w:val="20"/>
              </w:rPr>
            </w:pPr>
            <w:r w:rsidRPr="00184C0F">
              <w:rPr>
                <w:rFonts w:asciiTheme="minorHAnsi" w:hAnsiTheme="minorHAnsi" w:cstheme="minorHAnsi"/>
                <w:b/>
                <w:iCs/>
                <w:sz w:val="20"/>
                <w:szCs w:val="20"/>
              </w:rPr>
              <w:t xml:space="preserve">ponad </w:t>
            </w:r>
            <w:r w:rsidR="006A6CBA" w:rsidRPr="00B558E8">
              <w:rPr>
                <w:rFonts w:asciiTheme="minorHAnsi" w:hAnsiTheme="minorHAnsi" w:cstheme="minorHAnsi"/>
                <w:b/>
                <w:iCs/>
                <w:sz w:val="20"/>
                <w:szCs w:val="20"/>
              </w:rPr>
              <w:t>6800</w:t>
            </w:r>
            <w:r w:rsidRPr="00184C0F">
              <w:rPr>
                <w:rFonts w:asciiTheme="minorHAnsi" w:hAnsiTheme="minorHAnsi" w:cstheme="minorHAnsi"/>
                <w:b/>
                <w:iCs/>
                <w:sz w:val="20"/>
                <w:szCs w:val="20"/>
              </w:rPr>
              <w:t xml:space="preserve"> – </w:t>
            </w:r>
            <w:r w:rsidR="00B721A9">
              <w:rPr>
                <w:rFonts w:asciiTheme="minorHAnsi" w:hAnsiTheme="minorHAnsi" w:cstheme="minorHAnsi"/>
                <w:b/>
                <w:iCs/>
                <w:sz w:val="20"/>
                <w:szCs w:val="20"/>
              </w:rPr>
              <w:t>3</w:t>
            </w:r>
            <w:r w:rsidRPr="00184C0F">
              <w:rPr>
                <w:rFonts w:asciiTheme="minorHAnsi" w:hAnsiTheme="minorHAnsi" w:cstheme="minorHAnsi"/>
                <w:b/>
                <w:iCs/>
                <w:sz w:val="20"/>
                <w:szCs w:val="20"/>
              </w:rPr>
              <w:t>0 punktów</w:t>
            </w:r>
          </w:p>
        </w:tc>
      </w:tr>
      <w:tr w:rsidR="00322858" w14:paraId="16364997" w14:textId="77777777" w:rsidTr="002D3CA3">
        <w:trPr>
          <w:trHeight w:val="1027"/>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8BD1D" w14:textId="37E4B2A5" w:rsidR="00322858" w:rsidRPr="00184C0F" w:rsidRDefault="00322858" w:rsidP="004A28C5">
            <w:pPr>
              <w:spacing w:before="120"/>
              <w:jc w:val="center"/>
              <w:rPr>
                <w:rFonts w:asciiTheme="minorHAnsi" w:hAnsiTheme="minorHAnsi" w:cstheme="minorHAnsi"/>
                <w:b/>
                <w:sz w:val="20"/>
                <w:szCs w:val="20"/>
              </w:rPr>
            </w:pPr>
            <w:r w:rsidRPr="00184C0F">
              <w:rPr>
                <w:rFonts w:asciiTheme="minorHAnsi" w:hAnsiTheme="minorHAnsi" w:cstheme="minorHAnsi"/>
                <w:b/>
                <w:sz w:val="20"/>
                <w:szCs w:val="20"/>
              </w:rPr>
              <w:t xml:space="preserve">Waga </w:t>
            </w:r>
            <w:r w:rsidR="003703D3" w:rsidRPr="00184C0F">
              <w:rPr>
                <w:rFonts w:asciiTheme="minorHAnsi" w:hAnsiTheme="minorHAnsi" w:cstheme="minorHAnsi"/>
                <w:b/>
                <w:sz w:val="20"/>
                <w:szCs w:val="20"/>
              </w:rPr>
              <w:t xml:space="preserve">komputera przenośnego </w:t>
            </w:r>
          </w:p>
          <w:p w14:paraId="6AA76FA8" w14:textId="3525020B" w:rsidR="003703D3" w:rsidRPr="00184C0F" w:rsidRDefault="003703D3" w:rsidP="004A28C5">
            <w:pPr>
              <w:spacing w:before="120"/>
              <w:jc w:val="center"/>
              <w:rPr>
                <w:rFonts w:asciiTheme="minorHAnsi" w:hAnsiTheme="minorHAnsi" w:cstheme="minorHAnsi"/>
                <w:b/>
                <w:sz w:val="20"/>
                <w:szCs w:val="20"/>
              </w:rPr>
            </w:pPr>
            <w:r w:rsidRPr="00184C0F">
              <w:rPr>
                <w:rFonts w:asciiTheme="minorHAnsi" w:hAnsiTheme="minorHAnsi" w:cstheme="minorHAnsi"/>
                <w:b/>
                <w:sz w:val="20"/>
                <w:szCs w:val="20"/>
              </w:rPr>
              <w:t>(W)</w:t>
            </w:r>
          </w:p>
          <w:p w14:paraId="023A2A1E" w14:textId="6C52D348" w:rsidR="00322858" w:rsidRPr="00B558E8" w:rsidRDefault="00322858" w:rsidP="004A28C5">
            <w:pPr>
              <w:spacing w:before="120"/>
              <w:jc w:val="center"/>
              <w:rPr>
                <w:rFonts w:asciiTheme="minorHAnsi" w:hAnsiTheme="minorHAnsi" w:cstheme="minorHAnsi"/>
                <w:b/>
                <w:sz w:val="20"/>
                <w:szCs w:val="20"/>
              </w:rPr>
            </w:pPr>
            <w:r w:rsidRPr="00184C0F">
              <w:rPr>
                <w:rFonts w:asciiTheme="minorHAnsi" w:hAnsiTheme="minorHAnsi" w:cstheme="minorHAnsi"/>
                <w:b/>
                <w:sz w:val="20"/>
                <w:szCs w:val="20"/>
              </w:rPr>
              <w:t>(laptop z baterią)</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E8490" w14:textId="0AAE6B00" w:rsidR="00322858" w:rsidRPr="00184C0F" w:rsidRDefault="00322858" w:rsidP="004A28C5">
            <w:pPr>
              <w:tabs>
                <w:tab w:val="left" w:pos="0"/>
              </w:tabs>
              <w:spacing w:after="40"/>
              <w:jc w:val="center"/>
              <w:rPr>
                <w:rFonts w:ascii="Calibri" w:hAnsi="Calibri"/>
                <w:b/>
                <w:sz w:val="20"/>
                <w:szCs w:val="20"/>
              </w:rPr>
            </w:pPr>
            <w:r w:rsidRPr="00184C0F">
              <w:rPr>
                <w:rFonts w:ascii="Calibri" w:hAnsi="Calibri"/>
                <w:b/>
                <w:sz w:val="20"/>
                <w:szCs w:val="20"/>
              </w:rPr>
              <w:t>10%</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03C9E" w14:textId="7EE20011" w:rsidR="00322858" w:rsidRPr="00184C0F" w:rsidRDefault="00322858" w:rsidP="004A28C5">
            <w:pPr>
              <w:tabs>
                <w:tab w:val="left" w:pos="0"/>
              </w:tabs>
              <w:spacing w:after="40"/>
              <w:jc w:val="center"/>
              <w:rPr>
                <w:rFonts w:ascii="Calibri" w:hAnsi="Calibri"/>
                <w:b/>
                <w:sz w:val="20"/>
                <w:szCs w:val="20"/>
              </w:rPr>
            </w:pPr>
            <w:r w:rsidRPr="00184C0F">
              <w:rPr>
                <w:rFonts w:ascii="Calibri" w:hAnsi="Calibri"/>
                <w:b/>
                <w:sz w:val="20"/>
                <w:szCs w:val="20"/>
              </w:rPr>
              <w:t>10</w:t>
            </w:r>
          </w:p>
        </w:tc>
        <w:tc>
          <w:tcPr>
            <w:tcW w:w="5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DC703" w14:textId="282FA7BF" w:rsidR="00322858" w:rsidRPr="00184C0F" w:rsidRDefault="00322858" w:rsidP="00322858">
            <w:pPr>
              <w:jc w:val="both"/>
              <w:rPr>
                <w:rFonts w:asciiTheme="minorHAnsi" w:hAnsiTheme="minorHAnsi" w:cstheme="minorHAnsi"/>
                <w:b/>
                <w:iCs/>
                <w:sz w:val="20"/>
                <w:szCs w:val="20"/>
              </w:rPr>
            </w:pPr>
            <w:r w:rsidRPr="00184C0F">
              <w:rPr>
                <w:rFonts w:asciiTheme="minorHAnsi" w:hAnsiTheme="minorHAnsi" w:cstheme="minorHAnsi"/>
                <w:b/>
                <w:iCs/>
                <w:sz w:val="20"/>
                <w:szCs w:val="20"/>
              </w:rPr>
              <w:t>Ponad 1,2 kg – 0 punktów</w:t>
            </w:r>
          </w:p>
          <w:p w14:paraId="6E36BFC6" w14:textId="77777777" w:rsidR="00322858" w:rsidRPr="00184C0F" w:rsidRDefault="00322858" w:rsidP="00322858">
            <w:pPr>
              <w:jc w:val="both"/>
              <w:rPr>
                <w:rFonts w:asciiTheme="minorHAnsi" w:hAnsiTheme="minorHAnsi" w:cstheme="minorHAnsi"/>
                <w:b/>
                <w:iCs/>
                <w:sz w:val="20"/>
                <w:szCs w:val="20"/>
              </w:rPr>
            </w:pPr>
            <w:r w:rsidRPr="00184C0F">
              <w:rPr>
                <w:rFonts w:asciiTheme="minorHAnsi" w:hAnsiTheme="minorHAnsi" w:cstheme="minorHAnsi"/>
                <w:b/>
                <w:iCs/>
                <w:sz w:val="20"/>
                <w:szCs w:val="20"/>
              </w:rPr>
              <w:t>Od 1,1 kg (włącznie) do 1,2 kg (włącznie) – 5 punktów</w:t>
            </w:r>
          </w:p>
          <w:p w14:paraId="63823BA0" w14:textId="4567FC2D" w:rsidR="00322858" w:rsidRPr="00184C0F" w:rsidRDefault="00322858" w:rsidP="00322858">
            <w:pPr>
              <w:jc w:val="both"/>
              <w:rPr>
                <w:rFonts w:asciiTheme="minorHAnsi" w:hAnsiTheme="minorHAnsi" w:cstheme="minorHAnsi"/>
                <w:b/>
                <w:iCs/>
                <w:sz w:val="20"/>
                <w:szCs w:val="20"/>
              </w:rPr>
            </w:pPr>
            <w:r w:rsidRPr="00184C0F">
              <w:rPr>
                <w:rFonts w:asciiTheme="minorHAnsi" w:hAnsiTheme="minorHAnsi" w:cstheme="minorHAnsi"/>
                <w:b/>
                <w:iCs/>
                <w:sz w:val="20"/>
                <w:szCs w:val="20"/>
              </w:rPr>
              <w:t>Poniżej 1,1 kg – 10 punktów</w:t>
            </w:r>
          </w:p>
        </w:tc>
      </w:tr>
      <w:tr w:rsidR="004A28C5" w14:paraId="73ADA595" w14:textId="77777777" w:rsidTr="002D3CA3">
        <w:trPr>
          <w:trHeight w:val="437"/>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916B3" w14:textId="77777777" w:rsidR="004A28C5" w:rsidRDefault="004A28C5" w:rsidP="004A28C5">
            <w:pPr>
              <w:tabs>
                <w:tab w:val="left" w:pos="0"/>
              </w:tabs>
              <w:spacing w:after="40"/>
              <w:jc w:val="center"/>
              <w:rPr>
                <w:rFonts w:ascii="Calibri" w:hAnsi="Calibri"/>
                <w:b/>
                <w:sz w:val="20"/>
                <w:szCs w:val="20"/>
              </w:rPr>
            </w:pPr>
            <w:r>
              <w:rPr>
                <w:rFonts w:ascii="Calibri" w:hAnsi="Calibri"/>
                <w:b/>
                <w:sz w:val="20"/>
                <w:szCs w:val="20"/>
              </w:rPr>
              <w:t>RAZEM</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8AC36" w14:textId="77777777" w:rsidR="004A28C5" w:rsidRDefault="004A28C5" w:rsidP="004A28C5">
            <w:pPr>
              <w:tabs>
                <w:tab w:val="left" w:pos="0"/>
              </w:tabs>
              <w:spacing w:after="40"/>
              <w:jc w:val="center"/>
              <w:rPr>
                <w:rFonts w:ascii="Calibri" w:hAnsi="Calibri"/>
                <w:b/>
                <w:sz w:val="20"/>
                <w:szCs w:val="20"/>
              </w:rPr>
            </w:pPr>
            <w:r>
              <w:rPr>
                <w:rFonts w:ascii="Calibri" w:hAnsi="Calibri"/>
                <w:b/>
                <w:sz w:val="20"/>
                <w:szCs w:val="20"/>
              </w:rPr>
              <w:t>100%</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395FF" w14:textId="77777777" w:rsidR="004A28C5" w:rsidRDefault="004A28C5" w:rsidP="004A28C5">
            <w:pPr>
              <w:tabs>
                <w:tab w:val="left" w:pos="0"/>
              </w:tabs>
              <w:spacing w:after="40"/>
              <w:jc w:val="center"/>
              <w:rPr>
                <w:rFonts w:ascii="Calibri" w:hAnsi="Calibri"/>
                <w:b/>
                <w:sz w:val="20"/>
                <w:szCs w:val="20"/>
              </w:rPr>
            </w:pPr>
            <w:r>
              <w:rPr>
                <w:rFonts w:ascii="Calibri" w:hAnsi="Calibri"/>
                <w:b/>
                <w:sz w:val="20"/>
                <w:szCs w:val="20"/>
              </w:rPr>
              <w:t>100</w:t>
            </w:r>
          </w:p>
        </w:tc>
        <w:tc>
          <w:tcPr>
            <w:tcW w:w="52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DE0D36" w14:textId="77777777" w:rsidR="004A28C5" w:rsidRDefault="004A28C5" w:rsidP="004A28C5">
            <w:pPr>
              <w:tabs>
                <w:tab w:val="left" w:pos="0"/>
              </w:tabs>
              <w:spacing w:after="40"/>
              <w:jc w:val="center"/>
              <w:rPr>
                <w:rFonts w:ascii="Calibri" w:hAnsi="Calibri"/>
                <w:b/>
                <w:sz w:val="20"/>
                <w:szCs w:val="20"/>
              </w:rPr>
            </w:pPr>
            <w:r>
              <w:rPr>
                <w:rFonts w:ascii="Calibri" w:hAnsi="Calibri"/>
                <w:b/>
                <w:sz w:val="20"/>
                <w:szCs w:val="20"/>
              </w:rPr>
              <w:softHyphen/>
            </w:r>
            <w:r>
              <w:rPr>
                <w:rFonts w:ascii="Calibri" w:hAnsi="Calibri"/>
                <w:b/>
                <w:sz w:val="20"/>
                <w:szCs w:val="20"/>
              </w:rPr>
              <w:softHyphen/>
            </w:r>
            <w:r>
              <w:rPr>
                <w:rFonts w:ascii="Calibri" w:hAnsi="Calibri"/>
                <w:b/>
                <w:sz w:val="20"/>
                <w:szCs w:val="20"/>
              </w:rPr>
              <w:softHyphen/>
            </w:r>
            <w:r>
              <w:rPr>
                <w:rFonts w:ascii="Calibri" w:hAnsi="Calibri"/>
                <w:b/>
                <w:sz w:val="20"/>
                <w:szCs w:val="20"/>
              </w:rPr>
              <w:softHyphen/>
            </w:r>
            <w:r>
              <w:rPr>
                <w:rFonts w:ascii="Calibri" w:hAnsi="Calibri"/>
                <w:b/>
                <w:sz w:val="20"/>
                <w:szCs w:val="20"/>
              </w:rPr>
              <w:softHyphen/>
              <w:t>────────────────────</w:t>
            </w:r>
          </w:p>
        </w:tc>
      </w:tr>
    </w:tbl>
    <w:p w14:paraId="67B64494" w14:textId="77777777" w:rsidR="00077FE9" w:rsidRDefault="00077FE9">
      <w:pPr>
        <w:rPr>
          <w:rFonts w:ascii="Calibri" w:hAnsi="Calibri"/>
          <w:b/>
          <w:sz w:val="20"/>
          <w:szCs w:val="20"/>
        </w:rPr>
      </w:pPr>
    </w:p>
    <w:p w14:paraId="5671E0EB" w14:textId="6BE3909F" w:rsidR="00077FE9" w:rsidRDefault="009760DF" w:rsidP="00D85285">
      <w:pPr>
        <w:spacing w:before="120"/>
        <w:rPr>
          <w:rFonts w:ascii="Calibri" w:hAnsi="Calibri"/>
          <w:b/>
          <w:sz w:val="20"/>
          <w:szCs w:val="20"/>
        </w:rPr>
      </w:pPr>
      <w:r>
        <w:rPr>
          <w:rFonts w:ascii="Calibri" w:hAnsi="Calibri"/>
          <w:b/>
          <w:sz w:val="20"/>
          <w:szCs w:val="20"/>
        </w:rPr>
        <w:t>C – punkty uzyskane w</w:t>
      </w:r>
      <w:r w:rsidR="00314E87">
        <w:rPr>
          <w:rFonts w:ascii="Calibri" w:hAnsi="Calibri"/>
          <w:b/>
          <w:sz w:val="20"/>
          <w:szCs w:val="20"/>
        </w:rPr>
        <w:t xml:space="preserve"> kryterium „</w:t>
      </w:r>
      <w:r w:rsidR="002D3CA3">
        <w:rPr>
          <w:rFonts w:ascii="Calibri" w:hAnsi="Calibri"/>
          <w:b/>
          <w:sz w:val="20"/>
          <w:szCs w:val="20"/>
        </w:rPr>
        <w:t>Łączna cena oferty</w:t>
      </w:r>
      <w:r>
        <w:rPr>
          <w:rFonts w:ascii="Calibri" w:hAnsi="Calibri"/>
          <w:b/>
          <w:sz w:val="20"/>
          <w:szCs w:val="20"/>
        </w:rPr>
        <w:t xml:space="preserve"> brutto”</w:t>
      </w:r>
    </w:p>
    <w:p w14:paraId="1679BE85" w14:textId="4B2BE3E9" w:rsidR="003703D3" w:rsidRDefault="00050013" w:rsidP="003703D3">
      <w:pPr>
        <w:tabs>
          <w:tab w:val="left" w:pos="0"/>
        </w:tabs>
        <w:spacing w:before="120"/>
        <w:rPr>
          <w:rFonts w:ascii="Calibri" w:hAnsi="Calibri"/>
          <w:b/>
          <w:sz w:val="20"/>
          <w:szCs w:val="20"/>
        </w:rPr>
      </w:pPr>
      <w:r>
        <w:rPr>
          <w:rFonts w:asciiTheme="minorHAnsi" w:hAnsiTheme="minorHAnsi" w:cstheme="minorHAnsi"/>
          <w:b/>
          <w:sz w:val="20"/>
          <w:szCs w:val="20"/>
        </w:rPr>
        <w:t xml:space="preserve">WP </w:t>
      </w:r>
      <w:r w:rsidR="003703D3">
        <w:rPr>
          <w:rFonts w:ascii="Calibri" w:hAnsi="Calibri"/>
          <w:b/>
          <w:sz w:val="20"/>
          <w:szCs w:val="20"/>
        </w:rPr>
        <w:t>– punkty uzyskane w kryterium</w:t>
      </w:r>
      <w:r w:rsidR="003703D3" w:rsidRPr="003703D3">
        <w:rPr>
          <w:rFonts w:ascii="Calibri" w:hAnsi="Calibri"/>
          <w:b/>
          <w:sz w:val="20"/>
          <w:szCs w:val="20"/>
        </w:rPr>
        <w:t xml:space="preserve"> </w:t>
      </w:r>
      <w:r w:rsidR="003703D3">
        <w:rPr>
          <w:rFonts w:ascii="Calibri" w:hAnsi="Calibri"/>
          <w:b/>
          <w:sz w:val="20"/>
          <w:szCs w:val="20"/>
        </w:rPr>
        <w:t>„</w:t>
      </w:r>
      <w:r>
        <w:rPr>
          <w:rFonts w:ascii="Calibri" w:hAnsi="Calibri"/>
          <w:b/>
          <w:sz w:val="20"/>
          <w:szCs w:val="20"/>
        </w:rPr>
        <w:t>Wydajność</w:t>
      </w:r>
      <w:r w:rsidR="003703D3" w:rsidRPr="003703D3">
        <w:rPr>
          <w:rFonts w:ascii="Calibri" w:hAnsi="Calibri"/>
          <w:b/>
          <w:sz w:val="20"/>
          <w:szCs w:val="20"/>
        </w:rPr>
        <w:t xml:space="preserve"> procesora</w:t>
      </w:r>
      <w:r w:rsidR="003703D3">
        <w:rPr>
          <w:rFonts w:ascii="Calibri" w:hAnsi="Calibri"/>
          <w:b/>
          <w:sz w:val="20"/>
          <w:szCs w:val="20"/>
        </w:rPr>
        <w:t>”</w:t>
      </w:r>
    </w:p>
    <w:p w14:paraId="36DD9E96" w14:textId="63541692" w:rsidR="003703D3" w:rsidRPr="000204FB" w:rsidRDefault="003703D3" w:rsidP="003703D3">
      <w:pPr>
        <w:spacing w:before="120"/>
        <w:rPr>
          <w:rFonts w:asciiTheme="minorHAnsi" w:hAnsiTheme="minorHAnsi" w:cstheme="minorHAnsi"/>
          <w:b/>
          <w:sz w:val="20"/>
          <w:szCs w:val="20"/>
        </w:rPr>
      </w:pPr>
      <w:r>
        <w:rPr>
          <w:rFonts w:asciiTheme="minorHAnsi" w:hAnsiTheme="minorHAnsi" w:cstheme="minorHAnsi"/>
          <w:b/>
          <w:sz w:val="20"/>
          <w:szCs w:val="20"/>
        </w:rPr>
        <w:t>W</w:t>
      </w:r>
      <w:r w:rsidRPr="003703D3">
        <w:rPr>
          <w:rFonts w:ascii="Calibri" w:hAnsi="Calibri"/>
          <w:b/>
          <w:sz w:val="20"/>
          <w:szCs w:val="20"/>
        </w:rPr>
        <w:t xml:space="preserve"> </w:t>
      </w:r>
      <w:r>
        <w:rPr>
          <w:rFonts w:ascii="Calibri" w:hAnsi="Calibri"/>
          <w:b/>
          <w:sz w:val="20"/>
          <w:szCs w:val="20"/>
        </w:rPr>
        <w:t xml:space="preserve"> – punkty uzyskane w kryterium</w:t>
      </w:r>
      <w:r w:rsidR="000204FB">
        <w:rPr>
          <w:rFonts w:ascii="Calibri" w:hAnsi="Calibri"/>
          <w:b/>
          <w:sz w:val="20"/>
          <w:szCs w:val="20"/>
        </w:rPr>
        <w:t xml:space="preserve"> „Waga komputera przenośnego”</w:t>
      </w:r>
    </w:p>
    <w:p w14:paraId="77B79E21" w14:textId="1F897D6F" w:rsidR="00C13C37" w:rsidRDefault="00C13C37">
      <w:pPr>
        <w:rPr>
          <w:rFonts w:ascii="Calibri" w:hAnsi="Calibri"/>
          <w:b/>
          <w:sz w:val="20"/>
          <w:szCs w:val="20"/>
        </w:rPr>
      </w:pPr>
    </w:p>
    <w:p w14:paraId="789DD234" w14:textId="77777777" w:rsidR="00093799" w:rsidRDefault="00093799">
      <w:pPr>
        <w:rPr>
          <w:rFonts w:ascii="Calibri" w:hAnsi="Calibri"/>
          <w:b/>
          <w:sz w:val="20"/>
          <w:szCs w:val="20"/>
        </w:rPr>
      </w:pPr>
    </w:p>
    <w:p w14:paraId="1FB49EE9" w14:textId="14C8D59D" w:rsidR="00077FE9" w:rsidRDefault="009760DF">
      <w:pPr>
        <w:rPr>
          <w:rFonts w:ascii="Calibri" w:hAnsi="Calibri"/>
          <w:b/>
          <w:sz w:val="20"/>
          <w:szCs w:val="20"/>
        </w:rPr>
      </w:pPr>
      <w:r>
        <w:rPr>
          <w:rFonts w:ascii="Calibri" w:hAnsi="Calibri"/>
          <w:b/>
          <w:sz w:val="20"/>
          <w:szCs w:val="20"/>
        </w:rPr>
        <w:t>Ocena punktowa w poszczególnych kryteriach dokonana zostanie w oparciu o informacje zamieszczone w Formularzu ofertowym!</w:t>
      </w:r>
    </w:p>
    <w:p w14:paraId="6F41174D" w14:textId="77777777" w:rsidR="00077FE9" w:rsidRDefault="009760DF" w:rsidP="00C61AE9">
      <w:pPr>
        <w:pStyle w:val="Akapitzlist"/>
        <w:numPr>
          <w:ilvl w:val="0"/>
          <w:numId w:val="11"/>
        </w:numPr>
        <w:spacing w:before="120"/>
        <w:ind w:left="142" w:hanging="284"/>
        <w:jc w:val="both"/>
      </w:pPr>
      <w:r>
        <w:t>Dla każdej oferty zostaną zsumowane punkty przyznane w każdym kryterium. Oferta z najwyższa sumą punktów zostanie uznana jako najkorzystniejsza</w:t>
      </w:r>
      <w:r w:rsidR="00EE5448">
        <w:t>.</w:t>
      </w:r>
      <w:r w:rsidR="00884FB8">
        <w:t xml:space="preserve"> </w:t>
      </w:r>
      <w:r>
        <w:t>Zamawiający udzieli zamówienia Wykonawcy spełniającemu warunki udziału w postępowaniu, którego oferta odpowiadać będzie wszystkim wymaganiom przedstawionym w ustawie Pzp oraz w SIWZ i zostanie oceniona jako najkorzystniejsza w oparciu o podane kryterium wyboru.</w:t>
      </w:r>
    </w:p>
    <w:p w14:paraId="6905886D" w14:textId="77777777" w:rsidR="000204FB" w:rsidRDefault="009760DF" w:rsidP="000204FB">
      <w:pPr>
        <w:pStyle w:val="Akapitzlist"/>
        <w:numPr>
          <w:ilvl w:val="0"/>
          <w:numId w:val="11"/>
        </w:numPr>
        <w:spacing w:before="120"/>
        <w:ind w:left="142" w:hanging="284"/>
        <w:jc w:val="both"/>
      </w:pPr>
      <w:r>
        <w:lastRenderedPageBreak/>
        <w:t>Jeżeli nie będzie można dokonać wyboru oferty najkorzystniejszej ze względu na to, że dwie lub więcej ofert przedstawia taki sam bilans ceny i pozostałych kryteriów oceny ofert, Zamawiający spośród tych ofert dokona wyboru oferty z niższą ceną</w:t>
      </w:r>
      <w:r w:rsidR="0045482F">
        <w:t xml:space="preserve"> a w przypadku gdy złożone zostaną oferty o takiej samej cenie Zamawiający wezwie Wykonawców, którzy je złożyli do złożenia w wyznaczonym terminie ofert dodatkowych</w:t>
      </w:r>
      <w:r>
        <w:t xml:space="preserve"> (art. 91 ust. 4 ustawy Pzp).</w:t>
      </w:r>
    </w:p>
    <w:p w14:paraId="24769060" w14:textId="76279ED7" w:rsidR="00077FE9" w:rsidRDefault="009760DF" w:rsidP="000204FB">
      <w:pPr>
        <w:pStyle w:val="Akapitzlist"/>
        <w:numPr>
          <w:ilvl w:val="0"/>
          <w:numId w:val="11"/>
        </w:numPr>
        <w:spacing w:before="120"/>
        <w:ind w:left="142" w:hanging="284"/>
        <w:jc w:val="both"/>
      </w:pPr>
      <w:r>
        <w:t xml:space="preserve">Zamawiający nie przewiduje przeprowadzenia dogrywki w formie aukcji elektronicznej. </w:t>
      </w:r>
    </w:p>
    <w:p w14:paraId="738D7BDA" w14:textId="39B5C8C0" w:rsidR="00077FE9" w:rsidRDefault="009760DF">
      <w:pPr>
        <w:pStyle w:val="Nagwek1"/>
        <w:widowControl/>
        <w:spacing w:before="120"/>
        <w:jc w:val="both"/>
        <w:rPr>
          <w:szCs w:val="24"/>
        </w:rPr>
      </w:pPr>
      <w:r>
        <w:rPr>
          <w:szCs w:val="24"/>
        </w:rPr>
        <w:t>XIV. Informacje o formalnościach, jakie powinny zostać dopełnione po wyborze oferty w</w:t>
      </w:r>
      <w:r w:rsidR="00DF37CB">
        <w:rPr>
          <w:szCs w:val="24"/>
        </w:rPr>
        <w:t> </w:t>
      </w:r>
      <w:r>
        <w:rPr>
          <w:szCs w:val="24"/>
        </w:rPr>
        <w:t>celu zawarcia umowy w sprawie zamówienia publicznego.</w:t>
      </w:r>
    </w:p>
    <w:p w14:paraId="15D55741" w14:textId="77777777" w:rsidR="00884FB8" w:rsidRDefault="009760DF" w:rsidP="00C61AE9">
      <w:pPr>
        <w:pStyle w:val="Akapitzlist"/>
        <w:numPr>
          <w:ilvl w:val="1"/>
          <w:numId w:val="6"/>
        </w:numPr>
        <w:spacing w:before="120"/>
        <w:ind w:left="142" w:hanging="284"/>
        <w:jc w:val="both"/>
      </w:pPr>
      <w:r>
        <w:t>Zamawiający powiadomi Wykonawcę o miejscu i terminie podpisania umowy (wyznaczonym zgodnie z art. 94 ustawy Pzp).</w:t>
      </w:r>
    </w:p>
    <w:p w14:paraId="56A5556C" w14:textId="611C1619" w:rsidR="00077FE9" w:rsidRDefault="009760DF" w:rsidP="00C61AE9">
      <w:pPr>
        <w:pStyle w:val="Akapitzlist"/>
        <w:numPr>
          <w:ilvl w:val="1"/>
          <w:numId w:val="6"/>
        </w:numPr>
        <w:spacing w:before="120"/>
        <w:ind w:left="142" w:hanging="284"/>
        <w:jc w:val="both"/>
      </w:pPr>
      <w:r>
        <w:t>W przypadku wyboru oferty złożonej przez Wykonawców wspólnie ubiegających się o</w:t>
      </w:r>
      <w:r w:rsidR="00DF37CB">
        <w:t> </w:t>
      </w:r>
      <w:r>
        <w:t xml:space="preserve">udzielenie zamówienia Zamawiający może żądać przed zawarciem umowy przedstawienia umowy regulującej współpracę tych Wykonawców. </w:t>
      </w:r>
    </w:p>
    <w:p w14:paraId="1FCAF0F8" w14:textId="77777777" w:rsidR="00077FE9" w:rsidRDefault="009760DF">
      <w:pPr>
        <w:spacing w:before="120"/>
        <w:jc w:val="both"/>
        <w:rPr>
          <w:b/>
        </w:rPr>
      </w:pPr>
      <w:r>
        <w:rPr>
          <w:b/>
        </w:rPr>
        <w:t>XV. Wymagania dotyczące zabezpieczenia należytego wykonania umowy.</w:t>
      </w:r>
    </w:p>
    <w:p w14:paraId="478B20AD" w14:textId="77777777" w:rsidR="00077FE9" w:rsidRDefault="009760DF">
      <w:pPr>
        <w:spacing w:before="120"/>
        <w:jc w:val="both"/>
      </w:pPr>
      <w:r>
        <w:t>Zamawiający nie wymaga zabezpieczenia należytego wykonania umowy.</w:t>
      </w:r>
    </w:p>
    <w:p w14:paraId="3F716ABC" w14:textId="77777777" w:rsidR="00077FE9" w:rsidRDefault="009760DF">
      <w:pPr>
        <w:pStyle w:val="Nagwek1"/>
        <w:widowControl/>
        <w:spacing w:before="120"/>
        <w:jc w:val="both"/>
        <w:rPr>
          <w:szCs w:val="24"/>
        </w:rPr>
      </w:pPr>
      <w:r>
        <w:rPr>
          <w:szCs w:val="24"/>
        </w:rPr>
        <w:t>XVI. Istotne dla stron postanowienia, które zostaną wprowadzone do treści zawieranej umowy w sprawie zamówienia publicznego, ogólne warunki umowy albo wzór umowy.</w:t>
      </w:r>
    </w:p>
    <w:p w14:paraId="5EEA1286" w14:textId="400D5334" w:rsidR="003C0096" w:rsidRPr="00D8411F" w:rsidRDefault="009760DF">
      <w:pPr>
        <w:widowControl w:val="0"/>
        <w:spacing w:before="120"/>
        <w:jc w:val="both"/>
      </w:pPr>
      <w:r>
        <w:t xml:space="preserve">Projekt umowy, która zostanie zawarta z wybranym Wykonawcą, stanowi załącznik </w:t>
      </w:r>
      <w:r w:rsidR="00511876">
        <w:br/>
      </w:r>
      <w:r>
        <w:t xml:space="preserve">nr </w:t>
      </w:r>
      <w:r w:rsidR="00E5355E">
        <w:t>5</w:t>
      </w:r>
      <w:r>
        <w:t xml:space="preserve"> do SIWZ.</w:t>
      </w:r>
    </w:p>
    <w:p w14:paraId="2ED87329" w14:textId="7DCDE57E" w:rsidR="00077FE9" w:rsidRDefault="009760DF">
      <w:pPr>
        <w:widowControl w:val="0"/>
        <w:spacing w:before="120"/>
        <w:jc w:val="both"/>
        <w:rPr>
          <w:b/>
          <w:bCs/>
          <w:szCs w:val="18"/>
        </w:rPr>
      </w:pPr>
      <w:r>
        <w:rPr>
          <w:b/>
          <w:bCs/>
          <w:szCs w:val="18"/>
        </w:rPr>
        <w:t xml:space="preserve">XVII. </w:t>
      </w:r>
      <w:r>
        <w:rPr>
          <w:b/>
        </w:rPr>
        <w:t>Pouczenie o środkach ochrony prawnej przysługujących Wykonawcy w toku postępowania o udzielenie zamówienia.</w:t>
      </w:r>
    </w:p>
    <w:p w14:paraId="40C6A810" w14:textId="4E5D1306" w:rsidR="00077FE9" w:rsidRDefault="009760DF" w:rsidP="00C61AE9">
      <w:pPr>
        <w:pStyle w:val="Akapitzlist"/>
        <w:numPr>
          <w:ilvl w:val="0"/>
          <w:numId w:val="7"/>
        </w:numPr>
        <w:suppressAutoHyphens/>
        <w:spacing w:before="120" w:after="40"/>
        <w:ind w:left="142" w:hanging="284"/>
        <w:jc w:val="both"/>
      </w:pPr>
      <w:r>
        <w:rPr>
          <w:rFonts w:eastAsia="Calibri"/>
          <w:szCs w:val="18"/>
        </w:rPr>
        <w:t>Wykonawcom, a także innym podmiotom, jeżeli mają lub miały interes w uzyskaniu danego zamówienia oraz poniosły lub mogą ponieść szkodę w wyniku naruszenia przez Zamawiającego przepisów ustawy Pzp, przysługują środki ochrony prawnej przewidziane w</w:t>
      </w:r>
      <w:r w:rsidR="00DF37CB">
        <w:rPr>
          <w:rFonts w:eastAsia="Calibri"/>
          <w:szCs w:val="18"/>
        </w:rPr>
        <w:t> </w:t>
      </w:r>
      <w:r>
        <w:rPr>
          <w:rFonts w:eastAsia="Calibri"/>
          <w:szCs w:val="18"/>
        </w:rPr>
        <w:t xml:space="preserve">dziale VI ustawy Pzp </w:t>
      </w:r>
      <w:r>
        <w:t>jak dla postępowań poniżej kwoty określonej w przepisach wykonawczych wydanych na podstawie art. 11 ust. 8 ustawy Pzp.</w:t>
      </w:r>
    </w:p>
    <w:p w14:paraId="202A422F" w14:textId="77777777" w:rsidR="00077FE9" w:rsidRDefault="009760DF" w:rsidP="00C61AE9">
      <w:pPr>
        <w:pStyle w:val="Akapitzlist"/>
        <w:numPr>
          <w:ilvl w:val="0"/>
          <w:numId w:val="7"/>
        </w:numPr>
        <w:suppressAutoHyphens/>
        <w:spacing w:before="120" w:after="40"/>
        <w:ind w:left="142" w:hanging="284"/>
        <w:jc w:val="both"/>
      </w:pPr>
      <w:r>
        <w:t>Środki ochrony prawnej wobec ogłoszenia o zamówieniu oraz SIWZ przysługują również organizacjom wpisanym na listę, o której mowa w art. 154 pkt 5 ustawy Pzp.</w:t>
      </w:r>
    </w:p>
    <w:p w14:paraId="051CF7E0" w14:textId="3D23E38C" w:rsidR="006047DE" w:rsidRPr="006047DE" w:rsidRDefault="009760DF" w:rsidP="006047DE">
      <w:pPr>
        <w:suppressAutoHyphens/>
        <w:spacing w:before="120" w:after="40"/>
        <w:jc w:val="both"/>
        <w:rPr>
          <w:b/>
        </w:rPr>
      </w:pPr>
      <w:r>
        <w:rPr>
          <w:b/>
        </w:rPr>
        <w:t>XVIII. Informacja o przetwarzaniu danych osobowych.</w:t>
      </w:r>
    </w:p>
    <w:p w14:paraId="1471E7FB" w14:textId="610E854E" w:rsidR="00077FE9" w:rsidRDefault="009760DF" w:rsidP="006047DE">
      <w:pPr>
        <w:spacing w:before="120"/>
        <w:jc w:val="both"/>
        <w:rPr>
          <w:rFonts w:eastAsia="Bookman Old Style"/>
        </w:rPr>
      </w:pPr>
      <w:r>
        <w:rPr>
          <w:rFonts w:eastAsia="Bookman Old Style"/>
        </w:rPr>
        <w:t xml:space="preserve">Na podstawie </w:t>
      </w:r>
      <w:r w:rsidR="0045482F">
        <w:rPr>
          <w:rFonts w:eastAsia="Bookman Old Style"/>
        </w:rPr>
        <w:t>art. 13 ust. 1 i ust. 2  R</w:t>
      </w:r>
      <w:r>
        <w:rPr>
          <w:rFonts w:eastAsia="Bookman Old Style"/>
        </w:rPr>
        <w:t xml:space="preserve">ozporządzenia </w:t>
      </w:r>
      <w:r w:rsidR="0045482F">
        <w:rPr>
          <w:rFonts w:eastAsia="Bookman Old Style"/>
        </w:rPr>
        <w:t xml:space="preserve"> Parlamentu Europejskiego i Rady (UE) 2016//679 w sprawie ochrony osób fizycznych w związku z przetwarzaniem danych osobowych i w sprawie swobodnego przepływu takich danych oraz uchylenia dyrektywy 95/46/WE (ogólne rozporządzenia </w:t>
      </w:r>
      <w:r>
        <w:rPr>
          <w:rFonts w:eastAsia="Bookman Old Style"/>
        </w:rPr>
        <w:t>o o</w:t>
      </w:r>
      <w:r w:rsidR="0045482F">
        <w:rPr>
          <w:rFonts w:eastAsia="Bookman Old Style"/>
        </w:rPr>
        <w:t xml:space="preserve">chronie danych osobowych), Dz. Urz. UE L nr 119 str. 1, </w:t>
      </w:r>
      <w:r>
        <w:rPr>
          <w:rFonts w:eastAsia="Bookman Old Style"/>
        </w:rPr>
        <w:t xml:space="preserve"> (dalej: „RODO”) informujemy, że: </w:t>
      </w:r>
    </w:p>
    <w:p w14:paraId="70DD3B0F" w14:textId="5A3DB7CC" w:rsidR="00077FE9" w:rsidRDefault="009760DF" w:rsidP="006047DE">
      <w:pPr>
        <w:numPr>
          <w:ilvl w:val="0"/>
          <w:numId w:val="10"/>
        </w:numPr>
        <w:ind w:left="426" w:hanging="426"/>
        <w:contextualSpacing/>
        <w:jc w:val="both"/>
      </w:pPr>
      <w:r>
        <w:rPr>
          <w:rFonts w:eastAsia="Bookman Old Style"/>
        </w:rPr>
        <w:t xml:space="preserve">Administratorem Pani/Pana danych osobowych jest: </w:t>
      </w:r>
      <w:r w:rsidR="008C1AB2" w:rsidRPr="008C1AB2">
        <w:rPr>
          <w:rFonts w:eastAsia="Bookman Old Style"/>
        </w:rPr>
        <w:t>Sano – Centrum Zindywidualizowanej Medycyny Obliczeniowej – Międzynarodowa Fundacja Badawcza z siedzibą w Krakowie, ul. Nawoj</w:t>
      </w:r>
      <w:r w:rsidR="008C1AB2">
        <w:rPr>
          <w:rFonts w:eastAsia="Bookman Old Style"/>
        </w:rPr>
        <w:t>ki 11, 30-072 Kraków, wpisana</w:t>
      </w:r>
      <w:r w:rsidR="008C1AB2" w:rsidRPr="008C1AB2">
        <w:rPr>
          <w:rFonts w:eastAsia="Bookman Old Style"/>
        </w:rPr>
        <w:t xml:space="preserve"> do rejestru stowarzyszeń, innych organizacji społecznych i zawodowych, fundacji oraz samodzielnych publicznych zakładów opieki zdrowotnej oraz do rejestru przedsiębiorców prowadzonego przez Sąd Rejonowy dla Krakowa-Śródmieścia</w:t>
      </w:r>
      <w:r w:rsidR="008C1AB2">
        <w:rPr>
          <w:rFonts w:eastAsia="Bookman Old Style"/>
        </w:rPr>
        <w:t xml:space="preserve"> w </w:t>
      </w:r>
      <w:r w:rsidR="008C1AB2" w:rsidRPr="008C1AB2">
        <w:rPr>
          <w:rFonts w:eastAsia="Bookman Old Style"/>
        </w:rPr>
        <w:t>Krakowie, XI Wydział Gospodarczy Krajowego Rejestru Sądowego pod</w:t>
      </w:r>
      <w:r w:rsidR="008C1AB2">
        <w:rPr>
          <w:rFonts w:eastAsia="Bookman Old Style"/>
        </w:rPr>
        <w:t xml:space="preserve"> nr KRS 0000797490, posługująca się numerem</w:t>
      </w:r>
      <w:r w:rsidR="008C1AB2" w:rsidRPr="008C1AB2">
        <w:rPr>
          <w:rFonts w:eastAsia="Bookman Old Style"/>
        </w:rPr>
        <w:t xml:space="preserve"> REGON 384298430 oraz NIP 6772446472</w:t>
      </w:r>
    </w:p>
    <w:p w14:paraId="722F9519" w14:textId="0CC0F902" w:rsidR="00077FE9" w:rsidRDefault="009760DF" w:rsidP="006047DE">
      <w:pPr>
        <w:numPr>
          <w:ilvl w:val="0"/>
          <w:numId w:val="10"/>
        </w:numPr>
        <w:ind w:left="426" w:hanging="426"/>
        <w:contextualSpacing/>
        <w:jc w:val="both"/>
      </w:pPr>
      <w:r>
        <w:rPr>
          <w:rFonts w:eastAsia="Bookman Old Style"/>
        </w:rPr>
        <w:t xml:space="preserve">W sprawach związanych z przetwarzaniem danych osobowych może się Pani/Pan kontaktować pisząc </w:t>
      </w:r>
      <w:r w:rsidR="008C1AB2">
        <w:rPr>
          <w:rFonts w:eastAsia="Bookman Old Style"/>
        </w:rPr>
        <w:t>pod adresem</w:t>
      </w:r>
      <w:r>
        <w:rPr>
          <w:rFonts w:eastAsia="Bookman Old Style"/>
        </w:rPr>
        <w:t xml:space="preserve"> e-mail: </w:t>
      </w:r>
      <w:r w:rsidR="006C29CB">
        <w:rPr>
          <w:rStyle w:val="ListLabel60"/>
        </w:rPr>
        <w:t>legal@sano.science</w:t>
      </w:r>
    </w:p>
    <w:p w14:paraId="2677DA97" w14:textId="621D8AC8" w:rsidR="00077FE9" w:rsidRDefault="009760DF" w:rsidP="006047DE">
      <w:pPr>
        <w:numPr>
          <w:ilvl w:val="0"/>
          <w:numId w:val="10"/>
        </w:numPr>
        <w:ind w:left="426" w:hanging="426"/>
        <w:contextualSpacing/>
        <w:jc w:val="both"/>
        <w:rPr>
          <w:rFonts w:eastAsia="Bookman Old Style"/>
        </w:rPr>
      </w:pPr>
      <w:r>
        <w:rPr>
          <w:rFonts w:eastAsia="Bookman Old Style"/>
        </w:rPr>
        <w:t>Pani/Pana dane osobowe przetwarzane będą na podstawie art. 6 ust. 1 pkt c) RODO w</w:t>
      </w:r>
      <w:r w:rsidR="008C1AB2">
        <w:rPr>
          <w:rFonts w:eastAsia="Bookman Old Style"/>
        </w:rPr>
        <w:t> </w:t>
      </w:r>
      <w:r>
        <w:rPr>
          <w:rFonts w:eastAsia="Bookman Old Style"/>
        </w:rPr>
        <w:t>celu przeprowadzenia postępowania o udzielenie zamówienia publicznego prowadzonego w trybie przetargu nieograniczonego.</w:t>
      </w:r>
    </w:p>
    <w:p w14:paraId="5F09AC18" w14:textId="77777777" w:rsidR="00077FE9" w:rsidRDefault="009760DF" w:rsidP="006047DE">
      <w:pPr>
        <w:numPr>
          <w:ilvl w:val="0"/>
          <w:numId w:val="10"/>
        </w:numPr>
        <w:ind w:left="426" w:hanging="426"/>
        <w:contextualSpacing/>
        <w:jc w:val="both"/>
        <w:rPr>
          <w:rFonts w:eastAsia="Bookman Old Style"/>
        </w:rPr>
      </w:pPr>
      <w:r>
        <w:rPr>
          <w:rFonts w:eastAsia="Bookman Old Style"/>
        </w:rPr>
        <w:t>Odbiorcami</w:t>
      </w:r>
      <w:r>
        <w:rPr>
          <w:rFonts w:eastAsia="Calibri"/>
          <w:color w:val="000000"/>
        </w:rPr>
        <w:t xml:space="preserve"> </w:t>
      </w:r>
      <w:r>
        <w:rPr>
          <w:rFonts w:eastAsia="Bookman Old Style"/>
        </w:rPr>
        <w:t xml:space="preserve">Pani/Pana danych osobowych będą osoby lub podmioty, którym udostępniona zostanie dokumentacja postępowania w oparciu o art. 8 oraz art. 96 ust. 3 ustawy Pzp.  </w:t>
      </w:r>
    </w:p>
    <w:p w14:paraId="111BFB60" w14:textId="41D338EF" w:rsidR="00077FE9" w:rsidRDefault="009760DF" w:rsidP="006047DE">
      <w:pPr>
        <w:numPr>
          <w:ilvl w:val="0"/>
          <w:numId w:val="10"/>
        </w:numPr>
        <w:ind w:left="426" w:hanging="426"/>
        <w:contextualSpacing/>
        <w:jc w:val="both"/>
        <w:rPr>
          <w:rFonts w:eastAsia="Bookman Old Style"/>
        </w:rPr>
      </w:pPr>
      <w:r>
        <w:rPr>
          <w:rFonts w:eastAsia="Bookman Old Style"/>
        </w:rPr>
        <w:lastRenderedPageBreak/>
        <w:t>Pani/Pana dane osobowe będą przechowywane</w:t>
      </w:r>
      <w:r>
        <w:rPr>
          <w:rFonts w:eastAsia="Calibri"/>
          <w:color w:val="000000"/>
        </w:rPr>
        <w:t xml:space="preserve"> </w:t>
      </w:r>
      <w:r>
        <w:rPr>
          <w:rFonts w:eastAsia="Bookman Old Style"/>
        </w:rPr>
        <w:t>przez okres i w zakresie wymaganym przez przepisy prawa powszechnie obowiązującego</w:t>
      </w:r>
      <w:r w:rsidR="004A28C5">
        <w:rPr>
          <w:rFonts w:eastAsia="Bookman Old Style"/>
        </w:rPr>
        <w:t>.</w:t>
      </w:r>
      <w:r>
        <w:rPr>
          <w:rFonts w:eastAsia="Calibri"/>
          <w:color w:val="000000"/>
        </w:rPr>
        <w:t xml:space="preserve"> </w:t>
      </w:r>
    </w:p>
    <w:p w14:paraId="7D4BE0ED" w14:textId="77777777" w:rsidR="00A15401" w:rsidRDefault="009760DF" w:rsidP="00B558E8">
      <w:pPr>
        <w:numPr>
          <w:ilvl w:val="0"/>
          <w:numId w:val="10"/>
        </w:numPr>
        <w:ind w:left="426" w:hanging="426"/>
        <w:contextualSpacing/>
        <w:jc w:val="both"/>
        <w:rPr>
          <w:rFonts w:eastAsia="Bookman Old Style"/>
        </w:rPr>
      </w:pPr>
      <w:r>
        <w:rPr>
          <w:rFonts w:eastAsia="Bookman Old Style"/>
        </w:rPr>
        <w:t>Posiada Pani/Pan</w:t>
      </w:r>
      <w:r w:rsidR="008C1AB2">
        <w:rPr>
          <w:rFonts w:eastAsia="Bookman Old Style"/>
        </w:rPr>
        <w:t xml:space="preserve"> prawo do</w:t>
      </w:r>
      <w:r w:rsidR="00A15401">
        <w:rPr>
          <w:rFonts w:eastAsia="Bookman Old Style"/>
        </w:rPr>
        <w:t>:</w:t>
      </w:r>
    </w:p>
    <w:p w14:paraId="25D826A3" w14:textId="65E85E98" w:rsidR="00A15401" w:rsidRDefault="008C1AB2" w:rsidP="00B558E8">
      <w:pPr>
        <w:numPr>
          <w:ilvl w:val="0"/>
          <w:numId w:val="103"/>
        </w:numPr>
        <w:ind w:left="709"/>
        <w:contextualSpacing/>
        <w:jc w:val="both"/>
        <w:rPr>
          <w:rFonts w:eastAsia="Bookman Old Style"/>
        </w:rPr>
      </w:pPr>
      <w:r>
        <w:rPr>
          <w:rFonts w:eastAsia="Bookman Old Style"/>
        </w:rPr>
        <w:t xml:space="preserve"> żądania do żądania dostępu do swoich danych osobowych, a także ich sprostowania oraz do żądania </w:t>
      </w:r>
      <w:r w:rsidRPr="008C1AB2">
        <w:rPr>
          <w:rFonts w:eastAsia="Bookman Old Style"/>
        </w:rPr>
        <w:t xml:space="preserve">od Administratora ograniczenia przetwarzania danych osobowych </w:t>
      </w:r>
      <w:r w:rsidR="00A15401">
        <w:rPr>
          <w:rFonts w:eastAsia="Bookman Old Style"/>
        </w:rPr>
        <w:t>–</w:t>
      </w:r>
    </w:p>
    <w:p w14:paraId="07E98465" w14:textId="3D55B9C0" w:rsidR="00077FE9" w:rsidRDefault="009760DF" w:rsidP="00B558E8">
      <w:pPr>
        <w:numPr>
          <w:ilvl w:val="0"/>
          <w:numId w:val="103"/>
        </w:numPr>
        <w:ind w:left="709"/>
        <w:contextualSpacing/>
        <w:jc w:val="both"/>
        <w:rPr>
          <w:rFonts w:eastAsia="Bookman Old Style"/>
        </w:rPr>
      </w:pPr>
      <w:r>
        <w:rPr>
          <w:rFonts w:eastAsia="Bookman Old Style"/>
        </w:rPr>
        <w:t>prawo do wniesienia skargi do Prezesa Urzędu Ochrony Danych Osobowych</w:t>
      </w:r>
      <w:r w:rsidR="00A15401">
        <w:rPr>
          <w:rFonts w:eastAsia="Bookman Old Style"/>
        </w:rPr>
        <w:t xml:space="preserve"> a także w państwie członkowskim swojego zwykłego pobytu, swojego miejsca pracy </w:t>
      </w:r>
      <w:r>
        <w:rPr>
          <w:rFonts w:eastAsia="Bookman Old Style"/>
        </w:rPr>
        <w:t>.</w:t>
      </w:r>
    </w:p>
    <w:p w14:paraId="71BE5489" w14:textId="77777777" w:rsidR="00077FE9" w:rsidRDefault="009760DF" w:rsidP="006047DE">
      <w:pPr>
        <w:numPr>
          <w:ilvl w:val="0"/>
          <w:numId w:val="10"/>
        </w:numPr>
        <w:ind w:left="426" w:hanging="426"/>
        <w:contextualSpacing/>
        <w:jc w:val="both"/>
        <w:rPr>
          <w:rFonts w:eastAsia="Bookman Old Style"/>
        </w:rPr>
      </w:pPr>
      <w:r>
        <w:rPr>
          <w:rFonts w:eastAsia="Bookman Old Style"/>
        </w:rPr>
        <w:t>Informujemy, iż w związku z przekazanymi danymi osobowymi nie będzie dochodziło do podejmowania decyzji w sposób zautomatyzowany (bez udziału człowieka), w tym do profilowania.</w:t>
      </w:r>
      <w:r>
        <w:rPr>
          <w:rFonts w:eastAsia="Calibri"/>
          <w:color w:val="000000"/>
        </w:rPr>
        <w:t xml:space="preserve"> </w:t>
      </w:r>
    </w:p>
    <w:p w14:paraId="2DBE0C46" w14:textId="77777777" w:rsidR="00077FE9" w:rsidRDefault="009760DF" w:rsidP="006047DE">
      <w:pPr>
        <w:numPr>
          <w:ilvl w:val="0"/>
          <w:numId w:val="10"/>
        </w:numPr>
        <w:ind w:left="426" w:hanging="426"/>
        <w:contextualSpacing/>
        <w:jc w:val="both"/>
        <w:rPr>
          <w:rFonts w:eastAsia="Bookman Old Style"/>
        </w:rPr>
      </w:pPr>
      <w:r>
        <w:rPr>
          <w:rFonts w:eastAsia="Bookman Old Style"/>
        </w:rPr>
        <w:t>Pani/Pana dane osobowe nie będą przekazywane państwom trzecim i organizacjom międzynarodowym za wyjątkiem sytuacji, gdy obowiązek przekazania danych przez Administratora wynikać będzie z przepisów prawa.</w:t>
      </w:r>
    </w:p>
    <w:p w14:paraId="6EE9A0AF" w14:textId="77777777" w:rsidR="00077FE9" w:rsidRDefault="009760DF" w:rsidP="006047DE">
      <w:pPr>
        <w:numPr>
          <w:ilvl w:val="0"/>
          <w:numId w:val="10"/>
        </w:numPr>
        <w:ind w:left="426" w:hanging="426"/>
        <w:contextualSpacing/>
        <w:jc w:val="both"/>
        <w:rPr>
          <w:rFonts w:eastAsia="Bookman Old Style"/>
        </w:rPr>
      </w:pPr>
      <w:r>
        <w:rPr>
          <w:rFonts w:eastAsia="Bookman Old Styl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4D955E9" w14:textId="77777777" w:rsidR="00785284" w:rsidRDefault="00785284" w:rsidP="00B558E8">
      <w:pPr>
        <w:contextualSpacing/>
        <w:jc w:val="both"/>
        <w:rPr>
          <w:rFonts w:eastAsia="Bookman Old Style"/>
        </w:rPr>
      </w:pPr>
    </w:p>
    <w:p w14:paraId="4547C7D0" w14:textId="00AE7A4B" w:rsidR="00785284" w:rsidRDefault="00785284" w:rsidP="00785284">
      <w:pPr>
        <w:spacing w:before="120"/>
        <w:jc w:val="both"/>
        <w:rPr>
          <w:rFonts w:eastAsia="Bookman Old Style"/>
        </w:rPr>
      </w:pPr>
      <w:r>
        <w:rPr>
          <w:rFonts w:eastAsia="Bookman Old Style"/>
        </w:rPr>
        <w:t xml:space="preserve">Na podstawie art. 14 ust. 1 i ust. 2  Rozporządzenia  Parlamentu Europejskiego i Rady (UE) 2016//679 w sprawie ochrony osób fizycznych w związku z przetwarzaniem danych osobowych i w sprawie swobodnego przepływu takich danych oraz uchylenia dyrektywy 95/46/WE (ogólne rozporządzenia o ochronie danych osobowych), Dz. Urz. UE L nr 119 str. 1,  (dalej: „RODO”) informujemy, że: </w:t>
      </w:r>
    </w:p>
    <w:p w14:paraId="6DC962FB" w14:textId="77777777" w:rsidR="00785284" w:rsidRDefault="00785284" w:rsidP="00B558E8">
      <w:pPr>
        <w:numPr>
          <w:ilvl w:val="0"/>
          <w:numId w:val="104"/>
        </w:numPr>
        <w:ind w:left="426"/>
        <w:contextualSpacing/>
        <w:jc w:val="both"/>
      </w:pPr>
      <w:r>
        <w:rPr>
          <w:rFonts w:eastAsia="Bookman Old Style"/>
        </w:rPr>
        <w:t xml:space="preserve">Administratorem Pani/Pana danych osobowych jest: </w:t>
      </w:r>
      <w:r w:rsidRPr="008C1AB2">
        <w:rPr>
          <w:rFonts w:eastAsia="Bookman Old Style"/>
        </w:rPr>
        <w:t>Sano – Centrum Zindywidualizowanej Medycyny Obliczeniowej – Międzynarodowa Fundacja Badawcza z siedzibą w Krakowie, ul. Nawoj</w:t>
      </w:r>
      <w:r>
        <w:rPr>
          <w:rFonts w:eastAsia="Bookman Old Style"/>
        </w:rPr>
        <w:t>ki 11, 30-072 Kraków, wpisana</w:t>
      </w:r>
      <w:r w:rsidRPr="008C1AB2">
        <w:rPr>
          <w:rFonts w:eastAsia="Bookman Old Style"/>
        </w:rPr>
        <w:t xml:space="preserve"> do rejestru stowarzyszeń, innych organizacji społecznych i zawodowych, fundacji oraz samodzielnych publicznych zakładów opieki zdrowotnej oraz do rejestru przedsiębiorców prowadzonego przez Sąd Rejonowy dla Krakowa-Śródmieścia</w:t>
      </w:r>
      <w:r>
        <w:rPr>
          <w:rFonts w:eastAsia="Bookman Old Style"/>
        </w:rPr>
        <w:t xml:space="preserve"> w </w:t>
      </w:r>
      <w:r w:rsidRPr="008C1AB2">
        <w:rPr>
          <w:rFonts w:eastAsia="Bookman Old Style"/>
        </w:rPr>
        <w:t>Krakowie, XI Wydział Gospodarczy Krajowego Rejestru Sądowego pod</w:t>
      </w:r>
      <w:r>
        <w:rPr>
          <w:rFonts w:eastAsia="Bookman Old Style"/>
        </w:rPr>
        <w:t xml:space="preserve"> nr KRS 0000797490, posługująca się numerem</w:t>
      </w:r>
      <w:r w:rsidRPr="008C1AB2">
        <w:rPr>
          <w:rFonts w:eastAsia="Bookman Old Style"/>
        </w:rPr>
        <w:t xml:space="preserve"> REGON 384298430 oraz NIP 6772446472</w:t>
      </w:r>
    </w:p>
    <w:p w14:paraId="61E73104" w14:textId="77777777" w:rsidR="00785284" w:rsidRDefault="00785284" w:rsidP="00B558E8">
      <w:pPr>
        <w:numPr>
          <w:ilvl w:val="0"/>
          <w:numId w:val="104"/>
        </w:numPr>
        <w:ind w:left="426" w:hanging="426"/>
        <w:contextualSpacing/>
        <w:jc w:val="both"/>
      </w:pPr>
      <w:r>
        <w:rPr>
          <w:rFonts w:eastAsia="Bookman Old Style"/>
        </w:rPr>
        <w:t xml:space="preserve">W sprawach związanych z przetwarzaniem danych osobowych może się Pani/Pan kontaktować pisząc pod adresem e-mail: </w:t>
      </w:r>
      <w:r>
        <w:rPr>
          <w:rStyle w:val="ListLabel60"/>
        </w:rPr>
        <w:t>legal@sano.science</w:t>
      </w:r>
    </w:p>
    <w:p w14:paraId="0D0E3122" w14:textId="7B443F13" w:rsidR="00785284" w:rsidRDefault="00785284" w:rsidP="00B558E8">
      <w:pPr>
        <w:numPr>
          <w:ilvl w:val="0"/>
          <w:numId w:val="104"/>
        </w:numPr>
        <w:ind w:left="426" w:hanging="426"/>
        <w:contextualSpacing/>
        <w:jc w:val="both"/>
        <w:rPr>
          <w:rFonts w:eastAsia="Bookman Old Style"/>
        </w:rPr>
      </w:pPr>
      <w:r>
        <w:rPr>
          <w:rFonts w:eastAsia="Bookman Old Style"/>
        </w:rPr>
        <w:t>Pani/Pana dane osobowe zostały po</w:t>
      </w:r>
      <w:r w:rsidR="006323EB">
        <w:rPr>
          <w:rFonts w:eastAsia="Bookman Old Style"/>
        </w:rPr>
        <w:t>zyskane przez Administratora od podmiotu składającego odpowiedź na ogłoszenie o zamówieniu publicznym.</w:t>
      </w:r>
    </w:p>
    <w:p w14:paraId="0676903A" w14:textId="44A460A6" w:rsidR="006323EB" w:rsidRDefault="006323EB" w:rsidP="00B558E8">
      <w:pPr>
        <w:numPr>
          <w:ilvl w:val="0"/>
          <w:numId w:val="104"/>
        </w:numPr>
        <w:ind w:left="426" w:hanging="426"/>
        <w:contextualSpacing/>
        <w:jc w:val="both"/>
        <w:rPr>
          <w:rFonts w:eastAsia="Bookman Old Style"/>
        </w:rPr>
      </w:pPr>
      <w:r>
        <w:rPr>
          <w:rFonts w:eastAsia="Bookman Old Style"/>
        </w:rPr>
        <w:t>Administrator będzie prawdopodobnie, w zależności od treści wniosku</w:t>
      </w:r>
      <w:r w:rsidR="009057C4">
        <w:rPr>
          <w:rFonts w:eastAsia="Bookman Old Style"/>
        </w:rPr>
        <w:t>,</w:t>
      </w:r>
      <w:r>
        <w:rPr>
          <w:rFonts w:eastAsia="Bookman Old Style"/>
        </w:rPr>
        <w:t xml:space="preserve"> przetwarzał Pani/Pana następujące kategorie danych osobowych: dane identyfikacyjne, dane kontaktowe  dane dotyczącego kwalifikacji, dane dotyczące miejsca zatrudnienia</w:t>
      </w:r>
    </w:p>
    <w:p w14:paraId="7D504DC7" w14:textId="77777777" w:rsidR="00785284" w:rsidRDefault="00785284" w:rsidP="00B558E8">
      <w:pPr>
        <w:numPr>
          <w:ilvl w:val="0"/>
          <w:numId w:val="104"/>
        </w:numPr>
        <w:ind w:left="426" w:hanging="426"/>
        <w:contextualSpacing/>
        <w:jc w:val="both"/>
        <w:rPr>
          <w:rFonts w:eastAsia="Bookman Old Style"/>
        </w:rPr>
      </w:pPr>
      <w:r>
        <w:rPr>
          <w:rFonts w:eastAsia="Bookman Old Style"/>
        </w:rPr>
        <w:t>Pani/Pana dane osobowe przetwarzane będą na podstawie art. 6 ust. 1 pkt c) RODO w celu przeprowadzenia postępowania o udzielenie zamówienia publicznego prowadzonego w trybie przetargu nieograniczonego.</w:t>
      </w:r>
    </w:p>
    <w:p w14:paraId="0CC4B7A5" w14:textId="77777777" w:rsidR="00785284" w:rsidRDefault="00785284" w:rsidP="00B558E8">
      <w:pPr>
        <w:numPr>
          <w:ilvl w:val="0"/>
          <w:numId w:val="104"/>
        </w:numPr>
        <w:ind w:left="426" w:hanging="426"/>
        <w:contextualSpacing/>
        <w:jc w:val="both"/>
        <w:rPr>
          <w:rFonts w:eastAsia="Bookman Old Style"/>
        </w:rPr>
      </w:pPr>
      <w:r>
        <w:rPr>
          <w:rFonts w:eastAsia="Bookman Old Style"/>
        </w:rPr>
        <w:t>Odbiorcami</w:t>
      </w:r>
      <w:r>
        <w:rPr>
          <w:rFonts w:eastAsia="Calibri"/>
          <w:color w:val="000000"/>
        </w:rPr>
        <w:t xml:space="preserve"> </w:t>
      </w:r>
      <w:r>
        <w:rPr>
          <w:rFonts w:eastAsia="Bookman Old Style"/>
        </w:rPr>
        <w:t xml:space="preserve">Pani/Pana danych osobowych będą osoby lub podmioty, którym udostępniona zostanie dokumentacja postępowania w oparciu o art. 8 oraz art. 96 ust. 3 ustawy Pzp.  </w:t>
      </w:r>
    </w:p>
    <w:p w14:paraId="71C5DB3A" w14:textId="77777777" w:rsidR="00785284" w:rsidRDefault="00785284" w:rsidP="00B558E8">
      <w:pPr>
        <w:numPr>
          <w:ilvl w:val="0"/>
          <w:numId w:val="104"/>
        </w:numPr>
        <w:ind w:left="426" w:hanging="426"/>
        <w:contextualSpacing/>
        <w:jc w:val="both"/>
        <w:rPr>
          <w:rFonts w:eastAsia="Bookman Old Style"/>
        </w:rPr>
      </w:pPr>
      <w:r>
        <w:rPr>
          <w:rFonts w:eastAsia="Bookman Old Style"/>
        </w:rPr>
        <w:t>Pani/Pana dane osobowe będą przechowywane</w:t>
      </w:r>
      <w:r>
        <w:rPr>
          <w:rFonts w:eastAsia="Calibri"/>
          <w:color w:val="000000"/>
        </w:rPr>
        <w:t xml:space="preserve"> </w:t>
      </w:r>
      <w:r>
        <w:rPr>
          <w:rFonts w:eastAsia="Bookman Old Style"/>
        </w:rPr>
        <w:t>przez okres i w zakresie wymaganym przez przepisy prawa powszechnie obowiązującego.</w:t>
      </w:r>
      <w:r>
        <w:rPr>
          <w:rFonts w:eastAsia="Calibri"/>
          <w:color w:val="000000"/>
        </w:rPr>
        <w:t xml:space="preserve"> </w:t>
      </w:r>
    </w:p>
    <w:p w14:paraId="4E78394E" w14:textId="77777777" w:rsidR="00785284" w:rsidRDefault="00785284" w:rsidP="00B558E8">
      <w:pPr>
        <w:numPr>
          <w:ilvl w:val="0"/>
          <w:numId w:val="104"/>
        </w:numPr>
        <w:ind w:left="426" w:hanging="426"/>
        <w:contextualSpacing/>
        <w:jc w:val="both"/>
        <w:rPr>
          <w:rFonts w:eastAsia="Bookman Old Style"/>
        </w:rPr>
      </w:pPr>
      <w:r>
        <w:rPr>
          <w:rFonts w:eastAsia="Bookman Old Style"/>
        </w:rPr>
        <w:t>Posiada Pani/Pan prawo do:</w:t>
      </w:r>
    </w:p>
    <w:p w14:paraId="753B3B47" w14:textId="77777777" w:rsidR="00785284" w:rsidRDefault="00785284" w:rsidP="00785284">
      <w:pPr>
        <w:numPr>
          <w:ilvl w:val="0"/>
          <w:numId w:val="103"/>
        </w:numPr>
        <w:ind w:left="709"/>
        <w:contextualSpacing/>
        <w:jc w:val="both"/>
        <w:rPr>
          <w:rFonts w:eastAsia="Bookman Old Style"/>
        </w:rPr>
      </w:pPr>
      <w:r>
        <w:rPr>
          <w:rFonts w:eastAsia="Bookman Old Style"/>
        </w:rPr>
        <w:t xml:space="preserve"> żądania do żądania dostępu do swoich danych osobowych, a także ich sprostowania oraz do żądania </w:t>
      </w:r>
      <w:r w:rsidRPr="008C1AB2">
        <w:rPr>
          <w:rFonts w:eastAsia="Bookman Old Style"/>
        </w:rPr>
        <w:t xml:space="preserve">od Administratora ograniczenia przetwarzania danych osobowych </w:t>
      </w:r>
      <w:r>
        <w:rPr>
          <w:rFonts w:eastAsia="Bookman Old Style"/>
        </w:rPr>
        <w:t>–</w:t>
      </w:r>
    </w:p>
    <w:p w14:paraId="7C5DF9BE" w14:textId="77777777" w:rsidR="00785284" w:rsidRDefault="00785284" w:rsidP="00785284">
      <w:pPr>
        <w:numPr>
          <w:ilvl w:val="0"/>
          <w:numId w:val="103"/>
        </w:numPr>
        <w:ind w:left="709"/>
        <w:contextualSpacing/>
        <w:jc w:val="both"/>
        <w:rPr>
          <w:rFonts w:eastAsia="Bookman Old Style"/>
        </w:rPr>
      </w:pPr>
      <w:r>
        <w:rPr>
          <w:rFonts w:eastAsia="Bookman Old Style"/>
        </w:rPr>
        <w:t>prawo do wniesienia skargi do Prezesa Urzędu Ochrony Danych Osobowych a także w państwie członkowskim swojego zwykłego pobytu, swojego miejsca pracy .</w:t>
      </w:r>
    </w:p>
    <w:p w14:paraId="3C42DE0B" w14:textId="77777777" w:rsidR="00785284" w:rsidRDefault="00785284" w:rsidP="00B558E8">
      <w:pPr>
        <w:numPr>
          <w:ilvl w:val="0"/>
          <w:numId w:val="104"/>
        </w:numPr>
        <w:ind w:left="426" w:hanging="426"/>
        <w:contextualSpacing/>
        <w:jc w:val="both"/>
        <w:rPr>
          <w:rFonts w:eastAsia="Bookman Old Style"/>
        </w:rPr>
      </w:pPr>
      <w:r>
        <w:rPr>
          <w:rFonts w:eastAsia="Bookman Old Style"/>
        </w:rPr>
        <w:t>Informujemy, iż w związku z przekazanymi danymi osobowymi nie będzie dochodziło do podejmowania decyzji w sposób zautomatyzowany (bez udziału człowieka), w tym do profilowania.</w:t>
      </w:r>
      <w:r>
        <w:rPr>
          <w:rFonts w:eastAsia="Calibri"/>
          <w:color w:val="000000"/>
        </w:rPr>
        <w:t xml:space="preserve"> </w:t>
      </w:r>
    </w:p>
    <w:p w14:paraId="6421F1E6" w14:textId="5BC74388" w:rsidR="00785284" w:rsidRPr="006323EB" w:rsidRDefault="00785284" w:rsidP="00B558E8">
      <w:pPr>
        <w:numPr>
          <w:ilvl w:val="0"/>
          <w:numId w:val="104"/>
        </w:numPr>
        <w:ind w:left="426" w:hanging="426"/>
        <w:contextualSpacing/>
        <w:jc w:val="both"/>
        <w:rPr>
          <w:rFonts w:eastAsia="Bookman Old Style"/>
        </w:rPr>
      </w:pPr>
      <w:r>
        <w:rPr>
          <w:rFonts w:eastAsia="Bookman Old Style"/>
        </w:rPr>
        <w:lastRenderedPageBreak/>
        <w:t>Pani/Pana dane osobowe nie będą przekazywane państwom trzecim i organizacjom międzynarodowym za wyjątkiem sytuacji, gdy obowiązek przekazania danych przez Administratora wynikać będzie z przepisów prawa</w:t>
      </w:r>
      <w:r w:rsidRPr="006323EB">
        <w:rPr>
          <w:rFonts w:eastAsia="Bookman Old Style"/>
        </w:rPr>
        <w:t>.</w:t>
      </w:r>
    </w:p>
    <w:p w14:paraId="40C190BB" w14:textId="77777777" w:rsidR="00785284" w:rsidRDefault="00785284" w:rsidP="00B558E8">
      <w:pPr>
        <w:contextualSpacing/>
        <w:jc w:val="both"/>
        <w:rPr>
          <w:rFonts w:eastAsia="Bookman Old Style"/>
        </w:rPr>
      </w:pPr>
    </w:p>
    <w:p w14:paraId="53F7D5B8" w14:textId="528647EC" w:rsidR="001455DE" w:rsidRDefault="009760DF" w:rsidP="001455DE">
      <w:pPr>
        <w:pStyle w:val="Nagwek1"/>
        <w:spacing w:before="120"/>
        <w:jc w:val="both"/>
        <w:rPr>
          <w:szCs w:val="18"/>
        </w:rPr>
      </w:pPr>
      <w:r>
        <w:rPr>
          <w:szCs w:val="18"/>
        </w:rPr>
        <w:t>XIX. Postanowienia końcowe</w:t>
      </w:r>
    </w:p>
    <w:p w14:paraId="52857D89" w14:textId="77777777" w:rsidR="001455DE" w:rsidRDefault="001455DE" w:rsidP="001455DE">
      <w:pPr>
        <w:widowControl w:val="0"/>
        <w:spacing w:before="120"/>
        <w:jc w:val="both"/>
        <w:rPr>
          <w:b/>
          <w:bCs/>
        </w:rPr>
      </w:pPr>
      <w:r>
        <w:rPr>
          <w:b/>
          <w:bCs/>
        </w:rPr>
        <w:t xml:space="preserve">Informacje o finansowaniu </w:t>
      </w:r>
    </w:p>
    <w:p w14:paraId="2A1F6B32" w14:textId="06239F58" w:rsidR="001455DE" w:rsidRDefault="001455DE">
      <w:pPr>
        <w:widowControl w:val="0"/>
        <w:spacing w:before="120"/>
        <w:jc w:val="both"/>
        <w:rPr>
          <w:szCs w:val="18"/>
        </w:rPr>
      </w:pPr>
      <w:r>
        <w:rPr>
          <w:szCs w:val="18"/>
        </w:rPr>
        <w:t>Zamówienie finansowane jest ze środków Unii Europejskiej</w:t>
      </w:r>
      <w:r w:rsidR="004A5FDF">
        <w:rPr>
          <w:szCs w:val="18"/>
        </w:rPr>
        <w:t>:</w:t>
      </w:r>
    </w:p>
    <w:p w14:paraId="3BF282C8" w14:textId="77777777" w:rsidR="004A5FDF" w:rsidRDefault="004A5FDF" w:rsidP="00C61AE9">
      <w:pPr>
        <w:pStyle w:val="Akapitzlist"/>
        <w:widowControl w:val="0"/>
        <w:numPr>
          <w:ilvl w:val="0"/>
          <w:numId w:val="19"/>
        </w:numPr>
        <w:spacing w:before="120"/>
        <w:jc w:val="both"/>
        <w:rPr>
          <w:szCs w:val="18"/>
        </w:rPr>
      </w:pPr>
      <w:r>
        <w:rPr>
          <w:szCs w:val="18"/>
        </w:rPr>
        <w:t>Projekt Międzynarodowej Agendy Badawczej (FNP, POIR); nr umowy MAB PLUS/2019/13</w:t>
      </w:r>
    </w:p>
    <w:p w14:paraId="3DA723F9" w14:textId="2ECFD906" w:rsidR="001455DE" w:rsidRPr="00F6040C" w:rsidRDefault="004A5FDF" w:rsidP="00C61AE9">
      <w:pPr>
        <w:pStyle w:val="Akapitzlist"/>
        <w:widowControl w:val="0"/>
        <w:numPr>
          <w:ilvl w:val="0"/>
          <w:numId w:val="19"/>
        </w:numPr>
        <w:spacing w:before="120"/>
        <w:jc w:val="both"/>
        <w:rPr>
          <w:szCs w:val="18"/>
          <w:lang w:val="en-US"/>
        </w:rPr>
      </w:pPr>
      <w:r w:rsidRPr="00F87794">
        <w:rPr>
          <w:szCs w:val="18"/>
          <w:lang w:val="en-US"/>
        </w:rPr>
        <w:t>Projekt Sano</w:t>
      </w:r>
      <w:r>
        <w:rPr>
          <w:szCs w:val="18"/>
          <w:lang w:val="en-US"/>
        </w:rPr>
        <w:t xml:space="preserve"> (H2020, T</w:t>
      </w:r>
      <w:r w:rsidRPr="00F87794">
        <w:rPr>
          <w:szCs w:val="18"/>
          <w:lang w:val="en-US"/>
        </w:rPr>
        <w:t xml:space="preserve">eaming for Excellence  </w:t>
      </w:r>
      <w:r>
        <w:rPr>
          <w:szCs w:val="18"/>
          <w:lang w:val="en-US"/>
        </w:rPr>
        <w:t xml:space="preserve">Phase 2); nr umowy: </w:t>
      </w:r>
      <w:r w:rsidRPr="004A5FDF">
        <w:rPr>
          <w:szCs w:val="18"/>
          <w:lang w:val="en-US"/>
        </w:rPr>
        <w:t>857533</w:t>
      </w:r>
      <w:r>
        <w:rPr>
          <w:szCs w:val="18"/>
          <w:lang w:val="en-US"/>
        </w:rPr>
        <w:t xml:space="preserve"> </w:t>
      </w:r>
    </w:p>
    <w:p w14:paraId="454DC48A" w14:textId="77777777" w:rsidR="002409CD" w:rsidRPr="00035EC7" w:rsidRDefault="002409CD">
      <w:pPr>
        <w:widowControl w:val="0"/>
        <w:spacing w:before="120"/>
        <w:jc w:val="both"/>
        <w:rPr>
          <w:szCs w:val="18"/>
          <w:lang w:val="en-US"/>
        </w:rPr>
      </w:pPr>
    </w:p>
    <w:p w14:paraId="39F0AA51" w14:textId="53C4CA4A" w:rsidR="00077FE9" w:rsidRDefault="009760DF">
      <w:pPr>
        <w:widowControl w:val="0"/>
        <w:spacing w:before="120"/>
        <w:jc w:val="both"/>
        <w:rPr>
          <w:b/>
          <w:bCs/>
          <w:szCs w:val="22"/>
        </w:rPr>
      </w:pPr>
      <w:r>
        <w:rPr>
          <w:szCs w:val="18"/>
        </w:rPr>
        <w:t>W sprawach nieuregulowanych w niniejszej specyfikacji zastosowanie mają przepisy</w:t>
      </w:r>
      <w:r w:rsidR="0045482F">
        <w:rPr>
          <w:szCs w:val="18"/>
        </w:rPr>
        <w:t xml:space="preserve"> obowiązujące na terytorium Rzeczpospolitej Polskiej, w szczególności przepisy</w:t>
      </w:r>
      <w:r>
        <w:rPr>
          <w:szCs w:val="18"/>
        </w:rPr>
        <w:t xml:space="preserve"> ustawy </w:t>
      </w:r>
      <w:r>
        <w:t>P</w:t>
      </w:r>
      <w:r w:rsidR="001455DE">
        <w:t xml:space="preserve">rawo </w:t>
      </w:r>
      <w:r>
        <w:t>z</w:t>
      </w:r>
      <w:r w:rsidR="001455DE">
        <w:t xml:space="preserve">amówień </w:t>
      </w:r>
      <w:r>
        <w:t>p</w:t>
      </w:r>
      <w:r w:rsidR="001455DE">
        <w:t>ublicznych</w:t>
      </w:r>
      <w:r>
        <w:t xml:space="preserve"> </w:t>
      </w:r>
      <w:r>
        <w:rPr>
          <w:szCs w:val="18"/>
        </w:rPr>
        <w:t>oraz Kodeksu cywilnego.</w:t>
      </w:r>
    </w:p>
    <w:p w14:paraId="281C9D4D" w14:textId="09EE68DF" w:rsidR="00077FE9" w:rsidRDefault="009760DF">
      <w:pPr>
        <w:widowControl w:val="0"/>
        <w:jc w:val="both"/>
        <w:rPr>
          <w:b/>
          <w:bCs/>
          <w:szCs w:val="22"/>
        </w:rPr>
      </w:pPr>
      <w:r>
        <w:rPr>
          <w:b/>
          <w:bCs/>
          <w:szCs w:val="22"/>
        </w:rPr>
        <w:t>Wykaz załączników:</w:t>
      </w:r>
    </w:p>
    <w:p w14:paraId="6CCB677D" w14:textId="77777777" w:rsidR="00077FE9" w:rsidRDefault="009760DF">
      <w:pPr>
        <w:widowControl w:val="0"/>
        <w:suppressAutoHyphens/>
        <w:jc w:val="both"/>
      </w:pPr>
      <w:r>
        <w:t xml:space="preserve">Załącznik nr 1 – Opis przedmiotu zamówienia </w:t>
      </w:r>
    </w:p>
    <w:p w14:paraId="524E226A" w14:textId="77777777" w:rsidR="00077FE9" w:rsidRDefault="009760DF">
      <w:pPr>
        <w:widowControl w:val="0"/>
        <w:suppressAutoHyphens/>
        <w:jc w:val="both"/>
      </w:pPr>
      <w:r>
        <w:t xml:space="preserve">Załącznik nr 2 – Formularz ofert </w:t>
      </w:r>
    </w:p>
    <w:p w14:paraId="1A8B2E07" w14:textId="77777777" w:rsidR="00077FE9" w:rsidRDefault="009760DF">
      <w:pPr>
        <w:widowControl w:val="0"/>
        <w:suppressAutoHyphens/>
        <w:jc w:val="both"/>
      </w:pPr>
      <w:r>
        <w:t>Załącznik nr 3 – wzór oświadczenia z art. 25a ust. 1 ustawy Pzp</w:t>
      </w:r>
    </w:p>
    <w:p w14:paraId="68717D22" w14:textId="12DDC5C3" w:rsidR="00077FE9" w:rsidRDefault="009760DF">
      <w:pPr>
        <w:widowControl w:val="0"/>
        <w:suppressAutoHyphens/>
        <w:jc w:val="both"/>
      </w:pPr>
      <w:r>
        <w:t>Załącznik nr 4 – wzór oświadczenia o przynależności lub braku przynależności do tej samej grupy kapitałowej</w:t>
      </w:r>
    </w:p>
    <w:p w14:paraId="65592A5C" w14:textId="6D49B3DF" w:rsidR="00D32CD2" w:rsidRPr="006610AB" w:rsidRDefault="002D3CA3" w:rsidP="00D32CD2">
      <w:pPr>
        <w:widowControl w:val="0"/>
        <w:suppressAutoHyphens/>
        <w:jc w:val="both"/>
      </w:pPr>
      <w:r>
        <w:t xml:space="preserve">Załącznik nr </w:t>
      </w:r>
      <w:r w:rsidR="0006434C">
        <w:t>5</w:t>
      </w:r>
      <w:r w:rsidR="00D32CD2" w:rsidRPr="006610AB">
        <w:t xml:space="preserve"> – projekt umowy</w:t>
      </w:r>
      <w:r w:rsidR="00D32CD2">
        <w:t xml:space="preserve"> </w:t>
      </w:r>
    </w:p>
    <w:p w14:paraId="3C4197D6" w14:textId="46534FB7" w:rsidR="00EC5D49" w:rsidRDefault="00EC5D49">
      <w:pPr>
        <w:widowControl w:val="0"/>
        <w:suppressAutoHyphens/>
        <w:jc w:val="both"/>
      </w:pPr>
    </w:p>
    <w:p w14:paraId="05260191" w14:textId="09BA3CAD" w:rsidR="002409CD" w:rsidRDefault="002409CD">
      <w:pPr>
        <w:widowControl w:val="0"/>
        <w:suppressAutoHyphens/>
        <w:jc w:val="both"/>
      </w:pPr>
    </w:p>
    <w:p w14:paraId="5CAFD0C0" w14:textId="6F07C459" w:rsidR="002409CD" w:rsidRDefault="002409CD">
      <w:pPr>
        <w:widowControl w:val="0"/>
        <w:suppressAutoHyphens/>
        <w:jc w:val="both"/>
      </w:pPr>
    </w:p>
    <w:p w14:paraId="18047675" w14:textId="77777777" w:rsidR="002409CD" w:rsidRDefault="002409CD">
      <w:pPr>
        <w:widowControl w:val="0"/>
        <w:suppressAutoHyphens/>
        <w:jc w:val="both"/>
      </w:pPr>
    </w:p>
    <w:p w14:paraId="3B6AB7BF" w14:textId="77777777" w:rsidR="00077FE9" w:rsidRDefault="00077FE9">
      <w:pPr>
        <w:widowControl w:val="0"/>
        <w:jc w:val="both"/>
      </w:pPr>
    </w:p>
    <w:p w14:paraId="0817ED69" w14:textId="08FC79B3" w:rsidR="00077FE9" w:rsidRDefault="009760DF" w:rsidP="0074558B">
      <w:pPr>
        <w:ind w:left="5664"/>
      </w:pPr>
      <w:r>
        <w:t>Zatwierdzam:</w:t>
      </w:r>
      <w:r w:rsidR="0074558B">
        <w:t xml:space="preserve"> Marian Bubak</w:t>
      </w:r>
    </w:p>
    <w:p w14:paraId="18FB9283" w14:textId="77777777" w:rsidR="00077FE9" w:rsidRDefault="00077FE9">
      <w:pPr>
        <w:jc w:val="both"/>
      </w:pPr>
    </w:p>
    <w:p w14:paraId="06307C5E" w14:textId="478D2DCE" w:rsidR="00077FE9" w:rsidRDefault="009760DF" w:rsidP="00B558E8">
      <w:r>
        <w:tab/>
      </w:r>
      <w:r>
        <w:tab/>
      </w:r>
      <w:r>
        <w:br w:type="page"/>
      </w:r>
    </w:p>
    <w:p w14:paraId="450F495C" w14:textId="77777777" w:rsidR="00885FF2" w:rsidRDefault="00885FF2">
      <w:pPr>
        <w:rPr>
          <w:b/>
        </w:rPr>
        <w:sectPr w:rsidR="00885FF2" w:rsidSect="002409CD">
          <w:footerReference w:type="default" r:id="rId15"/>
          <w:pgSz w:w="11906" w:h="16838" w:code="9"/>
          <w:pgMar w:top="851" w:right="1418" w:bottom="851" w:left="1418" w:header="140" w:footer="0" w:gutter="0"/>
          <w:cols w:space="708"/>
          <w:docGrid w:linePitch="360"/>
        </w:sectPr>
      </w:pPr>
    </w:p>
    <w:p w14:paraId="0D1FCE49" w14:textId="3A721152" w:rsidR="00077FE9" w:rsidRDefault="009760DF">
      <w:pPr>
        <w:rPr>
          <w:b/>
        </w:rPr>
      </w:pPr>
      <w:r>
        <w:rPr>
          <w:b/>
        </w:rPr>
        <w:lastRenderedPageBreak/>
        <w:t xml:space="preserve">Załącznik nr 1 do SIWZ </w:t>
      </w:r>
    </w:p>
    <w:p w14:paraId="6689F482" w14:textId="24683343" w:rsidR="0070299D" w:rsidRDefault="009760DF" w:rsidP="00B558E8">
      <w:r>
        <w:rPr>
          <w:b/>
        </w:rPr>
        <w:t>Opis przedmiotu Zamówienia</w:t>
      </w:r>
      <w:bookmarkStart w:id="1" w:name="_gjdgxs"/>
      <w:bookmarkEnd w:id="1"/>
    </w:p>
    <w:tbl>
      <w:tblPr>
        <w:tblStyle w:val="Tabelasiatki1jasnaakcent11"/>
        <w:tblW w:w="5000" w:type="pct"/>
        <w:tblLook w:val="04A0" w:firstRow="1" w:lastRow="0" w:firstColumn="1" w:lastColumn="0" w:noHBand="0" w:noVBand="1"/>
      </w:tblPr>
      <w:tblGrid>
        <w:gridCol w:w="1055"/>
        <w:gridCol w:w="2227"/>
        <w:gridCol w:w="9741"/>
        <w:gridCol w:w="2103"/>
      </w:tblGrid>
      <w:tr w:rsidR="00885FF2" w14:paraId="6E349013" w14:textId="77777777" w:rsidTr="00B558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pct"/>
          </w:tcPr>
          <w:p w14:paraId="004B74EA" w14:textId="77777777" w:rsidR="00885FF2" w:rsidRDefault="00885FF2" w:rsidP="002409CD">
            <w:r>
              <w:t>L.P.</w:t>
            </w:r>
          </w:p>
        </w:tc>
        <w:tc>
          <w:tcPr>
            <w:tcW w:w="736" w:type="pct"/>
          </w:tcPr>
          <w:p w14:paraId="69D0F345" w14:textId="77777777" w:rsidR="00885FF2" w:rsidRDefault="00885FF2" w:rsidP="002409CD">
            <w:pPr>
              <w:cnfStyle w:val="100000000000" w:firstRow="1" w:lastRow="0" w:firstColumn="0" w:lastColumn="0" w:oddVBand="0" w:evenVBand="0" w:oddHBand="0" w:evenHBand="0" w:firstRowFirstColumn="0" w:firstRowLastColumn="0" w:lastRowFirstColumn="0" w:lastRowLastColumn="0"/>
            </w:pPr>
            <w:r>
              <w:t>Nazwa sprzętu</w:t>
            </w:r>
          </w:p>
        </w:tc>
        <w:tc>
          <w:tcPr>
            <w:tcW w:w="3220" w:type="pct"/>
          </w:tcPr>
          <w:p w14:paraId="10119C1A" w14:textId="77777777" w:rsidR="00885FF2" w:rsidRDefault="00885FF2" w:rsidP="002409CD">
            <w:pPr>
              <w:cnfStyle w:val="100000000000" w:firstRow="1" w:lastRow="0" w:firstColumn="0" w:lastColumn="0" w:oddVBand="0" w:evenVBand="0" w:oddHBand="0" w:evenHBand="0" w:firstRowFirstColumn="0" w:firstRowLastColumn="0" w:lastRowFirstColumn="0" w:lastRowLastColumn="0"/>
            </w:pPr>
            <w:r>
              <w:t>Opis wymaganych parametrów technicznych</w:t>
            </w:r>
          </w:p>
        </w:tc>
        <w:tc>
          <w:tcPr>
            <w:tcW w:w="695" w:type="pct"/>
          </w:tcPr>
          <w:p w14:paraId="682BAA63" w14:textId="4C836376" w:rsidR="00885FF2" w:rsidRDefault="00885FF2" w:rsidP="00B558E8">
            <w:pPr>
              <w:jc w:val="center"/>
              <w:cnfStyle w:val="100000000000" w:firstRow="1" w:lastRow="0" w:firstColumn="0" w:lastColumn="0" w:oddVBand="0" w:evenVBand="0" w:oddHBand="0" w:evenHBand="0" w:firstRowFirstColumn="0" w:firstRowLastColumn="0" w:lastRowFirstColumn="0" w:lastRowLastColumn="0"/>
              <w:rPr>
                <w:rFonts w:cs="Times New Roman"/>
                <w:b w:val="0"/>
                <w:bCs w:val="0"/>
                <w:lang w:eastAsia="pl-PL"/>
              </w:rPr>
            </w:pPr>
            <w:r>
              <w:t>Liczba zakupiona w  ramach umowy</w:t>
            </w:r>
          </w:p>
        </w:tc>
      </w:tr>
      <w:tr w:rsidR="00885FF2" w14:paraId="50ED22F8" w14:textId="77777777" w:rsidTr="00B558E8">
        <w:tc>
          <w:tcPr>
            <w:cnfStyle w:val="001000000000" w:firstRow="0" w:lastRow="0" w:firstColumn="1" w:lastColumn="0" w:oddVBand="0" w:evenVBand="0" w:oddHBand="0" w:evenHBand="0" w:firstRowFirstColumn="0" w:firstRowLastColumn="0" w:lastRowFirstColumn="0" w:lastRowLastColumn="0"/>
            <w:tcW w:w="349" w:type="pct"/>
          </w:tcPr>
          <w:p w14:paraId="71880942" w14:textId="77777777" w:rsidR="00885FF2" w:rsidRDefault="00885FF2" w:rsidP="002409CD">
            <w:r>
              <w:t>1</w:t>
            </w:r>
          </w:p>
        </w:tc>
        <w:tc>
          <w:tcPr>
            <w:tcW w:w="736" w:type="pct"/>
          </w:tcPr>
          <w:p w14:paraId="0AD81999" w14:textId="61638613" w:rsidR="00885FF2" w:rsidRDefault="00885FF2" w:rsidP="002409CD">
            <w:pPr>
              <w:cnfStyle w:val="000000000000" w:firstRow="0" w:lastRow="0" w:firstColumn="0" w:lastColumn="0" w:oddVBand="0" w:evenVBand="0" w:oddHBand="0" w:evenHBand="0" w:firstRowFirstColumn="0" w:firstRowLastColumn="0" w:lastRowFirstColumn="0" w:lastRowLastColumn="0"/>
            </w:pPr>
            <w:r>
              <w:t>Komputery przenośne (Laptopy)</w:t>
            </w:r>
          </w:p>
        </w:tc>
        <w:tc>
          <w:tcPr>
            <w:tcW w:w="3220" w:type="pct"/>
          </w:tcPr>
          <w:p w14:paraId="1F5AB65C" w14:textId="60C0D39F" w:rsidR="00885FF2" w:rsidRDefault="00885FF2" w:rsidP="00D51F6A">
            <w:pPr>
              <w:pStyle w:val="Akapitzlist"/>
              <w:numPr>
                <w:ilvl w:val="0"/>
                <w:numId w:val="20"/>
              </w:numPr>
              <w:contextualSpacing/>
              <w:cnfStyle w:val="000000000000" w:firstRow="0" w:lastRow="0" w:firstColumn="0" w:lastColumn="0" w:oddVBand="0" w:evenVBand="0" w:oddHBand="0" w:evenHBand="0" w:firstRowFirstColumn="0" w:firstRowLastColumn="0" w:lastRowFirstColumn="0" w:lastRowLastColumn="0"/>
            </w:pPr>
            <w:r>
              <w:t xml:space="preserve">Procesor </w:t>
            </w:r>
            <w:r w:rsidR="00F76116">
              <w:t xml:space="preserve">osiągający minimum </w:t>
            </w:r>
            <w:r w:rsidR="004E7A8E">
              <w:t xml:space="preserve">6400 punktów w </w:t>
            </w:r>
            <w:r w:rsidR="00231F06">
              <w:t xml:space="preserve">niezależnym </w:t>
            </w:r>
            <w:r w:rsidR="004E7A8E">
              <w:t xml:space="preserve">teście PassMark </w:t>
            </w:r>
            <w:r w:rsidR="00E34F99">
              <w:t>z dnia 23.12.2020r.</w:t>
            </w:r>
            <w:r w:rsidR="00B37978">
              <w:t xml:space="preserve"> </w:t>
            </w:r>
            <w:r w:rsidR="004E7A8E">
              <w:t xml:space="preserve">(zgodnie z listą procesorów publikowaną na stronie </w:t>
            </w:r>
            <w:hyperlink r:id="rId16" w:history="1">
              <w:r w:rsidR="00144310" w:rsidRPr="00F84742">
                <w:rPr>
                  <w:rStyle w:val="Hipercze"/>
                </w:rPr>
                <w:t>https://www.cpubenchmark.net/</w:t>
              </w:r>
            </w:hyperlink>
            <w:r w:rsidR="00144310">
              <w:t>)</w:t>
            </w:r>
          </w:p>
          <w:p w14:paraId="7612AE9A" w14:textId="77777777" w:rsidR="00885FF2" w:rsidRDefault="00885FF2" w:rsidP="00D51F6A">
            <w:pPr>
              <w:pStyle w:val="Akapitzlist"/>
              <w:numPr>
                <w:ilvl w:val="0"/>
                <w:numId w:val="20"/>
              </w:numPr>
              <w:contextualSpacing/>
              <w:cnfStyle w:val="000000000000" w:firstRow="0" w:lastRow="0" w:firstColumn="0" w:lastColumn="0" w:oddVBand="0" w:evenVBand="0" w:oddHBand="0" w:evenHBand="0" w:firstRowFirstColumn="0" w:firstRowLastColumn="0" w:lastRowFirstColumn="0" w:lastRowLastColumn="0"/>
            </w:pPr>
            <w:r>
              <w:t>Pamięć operacyjna (RAM) – min. 16 GB</w:t>
            </w:r>
          </w:p>
          <w:p w14:paraId="45C13937" w14:textId="73C8E74D" w:rsidR="00885FF2" w:rsidRDefault="00885FF2" w:rsidP="00D51F6A">
            <w:pPr>
              <w:pStyle w:val="Akapitzlist"/>
              <w:numPr>
                <w:ilvl w:val="0"/>
                <w:numId w:val="20"/>
              </w:numPr>
              <w:contextualSpacing/>
              <w:cnfStyle w:val="000000000000" w:firstRow="0" w:lastRow="0" w:firstColumn="0" w:lastColumn="0" w:oddVBand="0" w:evenVBand="0" w:oddHBand="0" w:evenHBand="0" w:firstRowFirstColumn="0" w:firstRowLastColumn="0" w:lastRowFirstColumn="0" w:lastRowLastColumn="0"/>
            </w:pPr>
            <w:r>
              <w:t xml:space="preserve">Dysk półprzewodnikowy (SSD) o pojemności co najmniej 512 GB </w:t>
            </w:r>
          </w:p>
          <w:p w14:paraId="20BCC2C8" w14:textId="77777777" w:rsidR="00885FF2" w:rsidRDefault="00885FF2" w:rsidP="00D51F6A">
            <w:pPr>
              <w:pStyle w:val="Akapitzlist"/>
              <w:numPr>
                <w:ilvl w:val="0"/>
                <w:numId w:val="20"/>
              </w:numPr>
              <w:contextualSpacing/>
              <w:cnfStyle w:val="000000000000" w:firstRow="0" w:lastRow="0" w:firstColumn="0" w:lastColumn="0" w:oddVBand="0" w:evenVBand="0" w:oddHBand="0" w:evenHBand="0" w:firstRowFirstColumn="0" w:firstRowLastColumn="0" w:lastRowFirstColumn="0" w:lastRowLastColumn="0"/>
            </w:pPr>
            <w:r>
              <w:t xml:space="preserve">Ekran o przekątnej 14’’ o rozdzielczości minimum </w:t>
            </w:r>
            <w:r w:rsidRPr="00EE3F96">
              <w:t>1920 x 1080</w:t>
            </w:r>
            <w:r>
              <w:t xml:space="preserve"> (FHD)</w:t>
            </w:r>
          </w:p>
          <w:p w14:paraId="0489374B" w14:textId="3805BB2C" w:rsidR="00885FF2" w:rsidRDefault="00885FF2" w:rsidP="00D51F6A">
            <w:pPr>
              <w:pStyle w:val="Akapitzlist"/>
              <w:numPr>
                <w:ilvl w:val="0"/>
                <w:numId w:val="20"/>
              </w:numPr>
              <w:contextualSpacing/>
              <w:cnfStyle w:val="000000000000" w:firstRow="0" w:lastRow="0" w:firstColumn="0" w:lastColumn="0" w:oddVBand="0" w:evenVBand="0" w:oddHBand="0" w:evenHBand="0" w:firstRowFirstColumn="0" w:firstRowLastColumn="0" w:lastRowFirstColumn="0" w:lastRowLastColumn="0"/>
            </w:pPr>
            <w:r>
              <w:t xml:space="preserve">Karta graficzna obsługująca min. 3 ekrany </w:t>
            </w:r>
            <w:r w:rsidR="003E54EC">
              <w:t xml:space="preserve">– w tym wbudowany </w:t>
            </w:r>
            <w:r>
              <w:t xml:space="preserve">o rozdzielczości min. 1920 x 1080 </w:t>
            </w:r>
            <w:r w:rsidR="003E54EC">
              <w:t xml:space="preserve">oraz 2 </w:t>
            </w:r>
            <w:r>
              <w:t xml:space="preserve">zewnętrzne monitory </w:t>
            </w:r>
            <w:r w:rsidR="003E54EC">
              <w:t xml:space="preserve">o rozdzielczości min. </w:t>
            </w:r>
            <w:r w:rsidR="003E54EC" w:rsidRPr="00C72A2A">
              <w:t>3840 x 2160</w:t>
            </w:r>
            <w:r w:rsidR="003E54EC">
              <w:t xml:space="preserve"> </w:t>
            </w:r>
            <w:r>
              <w:t xml:space="preserve">podłączone przez stację dokującą wyspecyfikowaną w </w:t>
            </w:r>
            <w:r w:rsidR="00787653">
              <w:t>L.P.</w:t>
            </w:r>
            <w:r>
              <w:t xml:space="preserve"> 2)</w:t>
            </w:r>
            <w:r w:rsidR="003E54EC">
              <w:t xml:space="preserve"> </w:t>
            </w:r>
          </w:p>
          <w:p w14:paraId="1F1AFA69" w14:textId="3EAA81E9" w:rsidR="00885FF2" w:rsidRDefault="00885FF2" w:rsidP="00D51F6A">
            <w:pPr>
              <w:pStyle w:val="Akapitzlist"/>
              <w:numPr>
                <w:ilvl w:val="0"/>
                <w:numId w:val="20"/>
              </w:numPr>
              <w:contextualSpacing/>
              <w:cnfStyle w:val="000000000000" w:firstRow="0" w:lastRow="0" w:firstColumn="0" w:lastColumn="0" w:oddVBand="0" w:evenVBand="0" w:oddHBand="0" w:evenHBand="0" w:firstRowFirstColumn="0" w:firstRowLastColumn="0" w:lastRowFirstColumn="0" w:lastRowLastColumn="0"/>
            </w:pPr>
            <w:r w:rsidRPr="001133E5">
              <w:t>Kamera internetowa</w:t>
            </w:r>
            <w:r>
              <w:t xml:space="preserve"> o rozdzielczości min. 720p, z mechaniczną przesłoną (pozwalającą na czasowe zasłonięcie kamery</w:t>
            </w:r>
            <w:r w:rsidR="005E14B1">
              <w:t xml:space="preserve"> dla bezpieczeństwa</w:t>
            </w:r>
            <w:r>
              <w:t>)</w:t>
            </w:r>
          </w:p>
          <w:p w14:paraId="69055087" w14:textId="77777777" w:rsidR="00885FF2" w:rsidRDefault="00885FF2" w:rsidP="00D51F6A">
            <w:pPr>
              <w:pStyle w:val="Akapitzlist"/>
              <w:numPr>
                <w:ilvl w:val="0"/>
                <w:numId w:val="20"/>
              </w:numPr>
              <w:contextualSpacing/>
              <w:cnfStyle w:val="000000000000" w:firstRow="0" w:lastRow="0" w:firstColumn="0" w:lastColumn="0" w:oddVBand="0" w:evenVBand="0" w:oddHBand="0" w:evenHBand="0" w:firstRowFirstColumn="0" w:firstRowLastColumn="0" w:lastRowFirstColumn="0" w:lastRowLastColumn="0"/>
            </w:pPr>
            <w:r>
              <w:t>Dźwięk</w:t>
            </w:r>
          </w:p>
          <w:p w14:paraId="0BEF48B4" w14:textId="77777777" w:rsidR="00885FF2" w:rsidRDefault="00885FF2" w:rsidP="00D51F6A">
            <w:pPr>
              <w:pStyle w:val="Akapitzlist"/>
              <w:numPr>
                <w:ilvl w:val="1"/>
                <w:numId w:val="20"/>
              </w:numPr>
              <w:contextualSpacing/>
              <w:cnfStyle w:val="000000000000" w:firstRow="0" w:lastRow="0" w:firstColumn="0" w:lastColumn="0" w:oddVBand="0" w:evenVBand="0" w:oddHBand="0" w:evenHBand="0" w:firstRowFirstColumn="0" w:firstRowLastColumn="0" w:lastRowFirstColumn="0" w:lastRowLastColumn="0"/>
            </w:pPr>
            <w:r>
              <w:t>Wbudowane głośniki</w:t>
            </w:r>
          </w:p>
          <w:p w14:paraId="75C4C5F4" w14:textId="77777777" w:rsidR="00885FF2" w:rsidRDefault="00885FF2" w:rsidP="00D51F6A">
            <w:pPr>
              <w:pStyle w:val="Akapitzlist"/>
              <w:numPr>
                <w:ilvl w:val="1"/>
                <w:numId w:val="20"/>
              </w:numPr>
              <w:contextualSpacing/>
              <w:cnfStyle w:val="000000000000" w:firstRow="0" w:lastRow="0" w:firstColumn="0" w:lastColumn="0" w:oddVBand="0" w:evenVBand="0" w:oddHBand="0" w:evenHBand="0" w:firstRowFirstColumn="0" w:firstRowLastColumn="0" w:lastRowFirstColumn="0" w:lastRowLastColumn="0"/>
            </w:pPr>
            <w:r>
              <w:t>Wbudowany mikrofon</w:t>
            </w:r>
          </w:p>
          <w:p w14:paraId="18EB140F" w14:textId="77777777" w:rsidR="00885FF2" w:rsidRDefault="00885FF2" w:rsidP="00D51F6A">
            <w:pPr>
              <w:pStyle w:val="Akapitzlist"/>
              <w:numPr>
                <w:ilvl w:val="0"/>
                <w:numId w:val="20"/>
              </w:numPr>
              <w:contextualSpacing/>
              <w:cnfStyle w:val="000000000000" w:firstRow="0" w:lastRow="0" w:firstColumn="0" w:lastColumn="0" w:oddVBand="0" w:evenVBand="0" w:oddHBand="0" w:evenHBand="0" w:firstRowFirstColumn="0" w:firstRowLastColumn="0" w:lastRowFirstColumn="0" w:lastRowLastColumn="0"/>
            </w:pPr>
            <w:r>
              <w:t>Łączność</w:t>
            </w:r>
          </w:p>
          <w:p w14:paraId="0D6D4504" w14:textId="77777777" w:rsidR="00885FF2" w:rsidRDefault="00885FF2" w:rsidP="00D51F6A">
            <w:pPr>
              <w:pStyle w:val="Akapitzlist"/>
              <w:numPr>
                <w:ilvl w:val="1"/>
                <w:numId w:val="20"/>
              </w:numPr>
              <w:contextualSpacing/>
              <w:cnfStyle w:val="000000000000" w:firstRow="0" w:lastRow="0" w:firstColumn="0" w:lastColumn="0" w:oddVBand="0" w:evenVBand="0" w:oddHBand="0" w:evenHBand="0" w:firstRowFirstColumn="0" w:firstRowLastColumn="0" w:lastRowFirstColumn="0" w:lastRowLastColumn="0"/>
            </w:pPr>
            <w:r>
              <w:t>Ethernet 10/100/1000 Mbps wbudowany lub poprzez dołączoną przejściówkę</w:t>
            </w:r>
          </w:p>
          <w:p w14:paraId="33FD5B75" w14:textId="77777777" w:rsidR="00885FF2" w:rsidRDefault="00885FF2" w:rsidP="00D51F6A">
            <w:pPr>
              <w:pStyle w:val="Akapitzlist"/>
              <w:numPr>
                <w:ilvl w:val="1"/>
                <w:numId w:val="20"/>
              </w:numPr>
              <w:contextualSpacing/>
              <w:cnfStyle w:val="000000000000" w:firstRow="0" w:lastRow="0" w:firstColumn="0" w:lastColumn="0" w:oddVBand="0" w:evenVBand="0" w:oddHBand="0" w:evenHBand="0" w:firstRowFirstColumn="0" w:firstRowLastColumn="0" w:lastRowFirstColumn="0" w:lastRowLastColumn="0"/>
            </w:pPr>
            <w:r>
              <w:t xml:space="preserve">Wi-Fi zgodne ze standardami </w:t>
            </w:r>
            <w:r w:rsidRPr="005E4C63">
              <w:t>802.11 a/b/g/n/ac</w:t>
            </w:r>
          </w:p>
          <w:p w14:paraId="19AA6967" w14:textId="77777777" w:rsidR="00885FF2" w:rsidRDefault="00885FF2" w:rsidP="00D51F6A">
            <w:pPr>
              <w:pStyle w:val="Akapitzlist"/>
              <w:numPr>
                <w:ilvl w:val="1"/>
                <w:numId w:val="20"/>
              </w:numPr>
              <w:contextualSpacing/>
              <w:cnfStyle w:val="000000000000" w:firstRow="0" w:lastRow="0" w:firstColumn="0" w:lastColumn="0" w:oddVBand="0" w:evenVBand="0" w:oddHBand="0" w:evenHBand="0" w:firstRowFirstColumn="0" w:firstRowLastColumn="0" w:lastRowFirstColumn="0" w:lastRowLastColumn="0"/>
            </w:pPr>
            <w:r>
              <w:t xml:space="preserve">Bluetooth </w:t>
            </w:r>
          </w:p>
          <w:p w14:paraId="399A5C5A" w14:textId="77777777" w:rsidR="00885FF2" w:rsidRDefault="00885FF2" w:rsidP="00D51F6A">
            <w:pPr>
              <w:pStyle w:val="Akapitzlist"/>
              <w:numPr>
                <w:ilvl w:val="0"/>
                <w:numId w:val="20"/>
              </w:numPr>
              <w:contextualSpacing/>
              <w:cnfStyle w:val="000000000000" w:firstRow="0" w:lastRow="0" w:firstColumn="0" w:lastColumn="0" w:oddVBand="0" w:evenVBand="0" w:oddHBand="0" w:evenHBand="0" w:firstRowFirstColumn="0" w:firstRowLastColumn="0" w:lastRowFirstColumn="0" w:lastRowLastColumn="0"/>
            </w:pPr>
            <w:r>
              <w:t>Złącza (minimalny zestaw)</w:t>
            </w:r>
          </w:p>
          <w:p w14:paraId="71D5AA8E" w14:textId="77777777" w:rsidR="00885FF2" w:rsidRDefault="00885FF2" w:rsidP="00D51F6A">
            <w:pPr>
              <w:pStyle w:val="Akapitzlist"/>
              <w:numPr>
                <w:ilvl w:val="1"/>
                <w:numId w:val="20"/>
              </w:numPr>
              <w:contextualSpacing/>
              <w:cnfStyle w:val="000000000000" w:firstRow="0" w:lastRow="0" w:firstColumn="0" w:lastColumn="0" w:oddVBand="0" w:evenVBand="0" w:oddHBand="0" w:evenHBand="0" w:firstRowFirstColumn="0" w:firstRowLastColumn="0" w:lastRowFirstColumn="0" w:lastRowLastColumn="0"/>
            </w:pPr>
            <w:r>
              <w:t>2 złącza USB 3.1</w:t>
            </w:r>
          </w:p>
          <w:p w14:paraId="2CFCFCD4" w14:textId="77777777" w:rsidR="00885FF2" w:rsidRDefault="00885FF2" w:rsidP="00D51F6A">
            <w:pPr>
              <w:pStyle w:val="Akapitzlist"/>
              <w:numPr>
                <w:ilvl w:val="1"/>
                <w:numId w:val="20"/>
              </w:numPr>
              <w:contextualSpacing/>
              <w:cnfStyle w:val="000000000000" w:firstRow="0" w:lastRow="0" w:firstColumn="0" w:lastColumn="0" w:oddVBand="0" w:evenVBand="0" w:oddHBand="0" w:evenHBand="0" w:firstRowFirstColumn="0" w:firstRowLastColumn="0" w:lastRowFirstColumn="0" w:lastRowLastColumn="0"/>
            </w:pPr>
            <w:r>
              <w:t xml:space="preserve">2 złącza USB-C </w:t>
            </w:r>
          </w:p>
          <w:p w14:paraId="007C1295" w14:textId="582D3BE3" w:rsidR="00885FF2" w:rsidRDefault="00885FF2" w:rsidP="00D51F6A">
            <w:pPr>
              <w:pStyle w:val="Akapitzlist"/>
              <w:numPr>
                <w:ilvl w:val="1"/>
                <w:numId w:val="20"/>
              </w:numPr>
              <w:contextualSpacing/>
              <w:cnfStyle w:val="000000000000" w:firstRow="0" w:lastRow="0" w:firstColumn="0" w:lastColumn="0" w:oddVBand="0" w:evenVBand="0" w:oddHBand="0" w:evenHBand="0" w:firstRowFirstColumn="0" w:firstRowLastColumn="0" w:lastRowFirstColumn="0" w:lastRowLastColumn="0"/>
            </w:pPr>
            <w:r>
              <w:t>Cyfrowe wyjście wideo (np. HDMI, mDP)</w:t>
            </w:r>
          </w:p>
          <w:p w14:paraId="32E18F22" w14:textId="77777777" w:rsidR="00885FF2" w:rsidRDefault="00885FF2" w:rsidP="00D51F6A">
            <w:pPr>
              <w:pStyle w:val="Akapitzlist"/>
              <w:numPr>
                <w:ilvl w:val="1"/>
                <w:numId w:val="20"/>
              </w:numPr>
              <w:contextualSpacing/>
              <w:cnfStyle w:val="000000000000" w:firstRow="0" w:lastRow="0" w:firstColumn="0" w:lastColumn="0" w:oddVBand="0" w:evenVBand="0" w:oddHBand="0" w:evenHBand="0" w:firstRowFirstColumn="0" w:firstRowLastColumn="0" w:lastRowFirstColumn="0" w:lastRowLastColumn="0"/>
            </w:pPr>
            <w:r>
              <w:t>Gniazdo słuchawek/mikrofonu</w:t>
            </w:r>
          </w:p>
          <w:p w14:paraId="123CDD41" w14:textId="76840D95" w:rsidR="00885FF2" w:rsidRDefault="00885FF2" w:rsidP="00D51F6A">
            <w:pPr>
              <w:pStyle w:val="Akapitzlist"/>
              <w:numPr>
                <w:ilvl w:val="0"/>
                <w:numId w:val="20"/>
              </w:numPr>
              <w:contextualSpacing/>
              <w:cnfStyle w:val="000000000000" w:firstRow="0" w:lastRow="0" w:firstColumn="0" w:lastColumn="0" w:oddVBand="0" w:evenVBand="0" w:oddHBand="0" w:evenHBand="0" w:firstRowFirstColumn="0" w:firstRowLastColumn="0" w:lastRowFirstColumn="0" w:lastRowLastColumn="0"/>
            </w:pPr>
            <w:r>
              <w:t>Waga (samego laptopa z baterią) - max. 1,25 kg</w:t>
            </w:r>
          </w:p>
          <w:p w14:paraId="04A246B5" w14:textId="77777777" w:rsidR="00D51F6A" w:rsidRPr="005E4262" w:rsidRDefault="00D51F6A" w:rsidP="00D51F6A">
            <w:pPr>
              <w:pStyle w:val="xxxxxmsonormal"/>
              <w:numPr>
                <w:ilvl w:val="0"/>
                <w:numId w:val="20"/>
              </w:numPr>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color w:val="000000"/>
              </w:rPr>
            </w:pPr>
            <w:r w:rsidRPr="005E4262">
              <w:t xml:space="preserve">Z komputerem ma być dostarczony i zainstalowany system operacyjny 64-bitowy wraz z kompletem płyt instalacyjnych CD/DVD lub partycją recovery. Licencją nieograniczona w czasie powinna umożliwiać ewentualny upgrade oraz wielokrotną ponowną instalacje systemu z dostarczonych nośników lub z partycji bez potrzeby ręcznego wpisywania klucza licencyjnego. </w:t>
            </w:r>
            <w:r w:rsidRPr="005E4262">
              <w:lastRenderedPageBreak/>
              <w:t>Zainstalowany system operacyjny (również po każdorazowej reinstalacji) nie może wymagać aktywacji klucza licencyjnego za pośrednictwem telefonu lub Internetu. Wymagana jest także możliwość przywrócenia stanu fabrycznego systemu operacyjnego i oprogramowania.</w:t>
            </w:r>
          </w:p>
          <w:p w14:paraId="607F2DBF" w14:textId="77777777" w:rsidR="00D51F6A" w:rsidRPr="005E4262" w:rsidRDefault="00D51F6A" w:rsidP="00D51F6A">
            <w:pPr>
              <w:ind w:left="360"/>
              <w:jc w:val="both"/>
              <w:cnfStyle w:val="000000000000" w:firstRow="0" w:lastRow="0" w:firstColumn="0" w:lastColumn="0" w:oddVBand="0" w:evenVBand="0" w:oddHBand="0" w:evenHBand="0" w:firstRowFirstColumn="0" w:firstRowLastColumn="0" w:lastRowFirstColumn="0" w:lastRowLastColumn="0"/>
              <w:rPr>
                <w:rFonts w:cs="Times New Roman"/>
              </w:rPr>
            </w:pPr>
            <w:r w:rsidRPr="005E4262">
              <w:rPr>
                <w:rFonts w:cs="Times New Roman"/>
              </w:rPr>
              <w:t>Musi posiadać wszelkie dokumenty potwierdzające jego legalność, w tym COA (certyfikat autentyczności).</w:t>
            </w:r>
          </w:p>
          <w:p w14:paraId="0A0AE7BC" w14:textId="366AAE56" w:rsidR="00D51F6A" w:rsidRPr="005E4262" w:rsidRDefault="00D51F6A" w:rsidP="00D51F6A">
            <w:pPr>
              <w:ind w:left="360"/>
              <w:jc w:val="both"/>
              <w:cnfStyle w:val="000000000000" w:firstRow="0" w:lastRow="0" w:firstColumn="0" w:lastColumn="0" w:oddVBand="0" w:evenVBand="0" w:oddHBand="0" w:evenHBand="0" w:firstRowFirstColumn="0" w:firstRowLastColumn="0" w:lastRowFirstColumn="0" w:lastRowLastColumn="0"/>
              <w:rPr>
                <w:rFonts w:cs="Times New Roman"/>
              </w:rPr>
            </w:pPr>
            <w:r w:rsidRPr="005E4262">
              <w:rPr>
                <w:rFonts w:cs="Times New Roman"/>
              </w:rPr>
              <w:t xml:space="preserve">Musi </w:t>
            </w:r>
            <w:r>
              <w:rPr>
                <w:rFonts w:cs="Times New Roman"/>
              </w:rPr>
              <w:t>zapewniać p</w:t>
            </w:r>
            <w:r>
              <w:rPr>
                <w:bCs/>
              </w:rPr>
              <w:t xml:space="preserve">ełne wsparcie przez System Operacyjny uruchamiania plików w formacie </w:t>
            </w:r>
            <w:r w:rsidRPr="00075DFA">
              <w:rPr>
                <w:bCs/>
              </w:rPr>
              <w:t>Portable Executable</w:t>
            </w:r>
            <w:r>
              <w:rPr>
                <w:bCs/>
              </w:rPr>
              <w:t xml:space="preserve"> (PE) w wersji 64-bit – w tym plików wykonywalnych (.exe), bibliotek (.dll) itp. bez zastosowania mechanizmów emulacji (ze względu na zgodność oraz wydajność)</w:t>
            </w:r>
            <w:r w:rsidRPr="005E4262">
              <w:rPr>
                <w:rFonts w:cs="Times New Roman"/>
              </w:rPr>
              <w:t>.</w:t>
            </w:r>
          </w:p>
          <w:p w14:paraId="5F68C7A0" w14:textId="1AE287A3" w:rsidR="00D51F6A" w:rsidRPr="005E4262" w:rsidRDefault="00D51F6A" w:rsidP="00D51F6A">
            <w:pPr>
              <w:ind w:left="360"/>
              <w:jc w:val="both"/>
              <w:cnfStyle w:val="000000000000" w:firstRow="0" w:lastRow="0" w:firstColumn="0" w:lastColumn="0" w:oddVBand="0" w:evenVBand="0" w:oddHBand="0" w:evenHBand="0" w:firstRowFirstColumn="0" w:firstRowLastColumn="0" w:lastRowFirstColumn="0" w:lastRowLastColumn="0"/>
              <w:rPr>
                <w:rFonts w:cs="Times New Roman"/>
              </w:rPr>
            </w:pPr>
            <w:r w:rsidRPr="005E4262">
              <w:rPr>
                <w:rFonts w:cs="Times New Roman"/>
              </w:rPr>
              <w:t xml:space="preserve">Musi </w:t>
            </w:r>
            <w:r>
              <w:rPr>
                <w:rFonts w:cs="Times New Roman"/>
              </w:rPr>
              <w:t>zapewniać w</w:t>
            </w:r>
            <w:r>
              <w:rPr>
                <w:bCs/>
              </w:rPr>
              <w:t xml:space="preserve">sparcie dla środowiska </w:t>
            </w:r>
            <w:r w:rsidRPr="00500472">
              <w:rPr>
                <w:bCs/>
              </w:rPr>
              <w:t>Common Language Runtime (CLR)</w:t>
            </w:r>
            <w:r>
              <w:rPr>
                <w:bCs/>
              </w:rPr>
              <w:t xml:space="preserve"> w wersji 4 oraz pełnej obsługi platformy .NET Framework 4.8</w:t>
            </w:r>
            <w:r w:rsidRPr="005E4262">
              <w:rPr>
                <w:rFonts w:cs="Times New Roman"/>
              </w:rPr>
              <w:t>.</w:t>
            </w:r>
          </w:p>
          <w:p w14:paraId="51BF2508" w14:textId="54BF79C1" w:rsidR="00D51F6A" w:rsidRDefault="00D51F6A" w:rsidP="00D51F6A">
            <w:pPr>
              <w:ind w:firstLine="360"/>
              <w:jc w:val="both"/>
              <w:cnfStyle w:val="000000000000" w:firstRow="0" w:lastRow="0" w:firstColumn="0" w:lastColumn="0" w:oddVBand="0" w:evenVBand="0" w:oddHBand="0" w:evenHBand="0" w:firstRowFirstColumn="0" w:firstRowLastColumn="0" w:lastRowFirstColumn="0" w:lastRowLastColumn="0"/>
              <w:rPr>
                <w:rFonts w:cs="Times New Roman"/>
              </w:rPr>
            </w:pPr>
            <w:r w:rsidRPr="005E4262">
              <w:rPr>
                <w:rFonts w:cs="Times New Roman"/>
              </w:rPr>
              <w:t xml:space="preserve">Musi </w:t>
            </w:r>
            <w:r>
              <w:rPr>
                <w:rFonts w:cs="Times New Roman"/>
              </w:rPr>
              <w:t>zapewnić p</w:t>
            </w:r>
            <w:r>
              <w:rPr>
                <w:bCs/>
              </w:rPr>
              <w:t>ełną zgodność z Active Directory oraz Azure Active Directory poprzez   możliwość dołączenia urządzenia do Domeny w ramach tych rozwiązań</w:t>
            </w:r>
            <w:r w:rsidRPr="005E4262">
              <w:rPr>
                <w:rFonts w:cs="Times New Roman"/>
              </w:rPr>
              <w:t>.</w:t>
            </w:r>
          </w:p>
          <w:p w14:paraId="2CFC90EE" w14:textId="77777777" w:rsidR="00D51F6A" w:rsidRDefault="00D51F6A" w:rsidP="00D51F6A">
            <w:pPr>
              <w:ind w:left="360"/>
              <w:jc w:val="both"/>
              <w:cnfStyle w:val="000000000000" w:firstRow="0" w:lastRow="0" w:firstColumn="0" w:lastColumn="0" w:oddVBand="0" w:evenVBand="0" w:oddHBand="0" w:evenHBand="0" w:firstRowFirstColumn="0" w:firstRowLastColumn="0" w:lastRowFirstColumn="0" w:lastRowLastColumn="0"/>
              <w:rPr>
                <w:rFonts w:cs="Times New Roman"/>
              </w:rPr>
            </w:pPr>
            <w:r w:rsidRPr="005E4262">
              <w:rPr>
                <w:rFonts w:cs="Times New Roman"/>
              </w:rPr>
              <w:t>Musi mieć możliwość skonfigurowania przez administratora regularnego automatycznego pobierania ze strony internetowej producenta systemu operacyjnego i instalowania aktualizacji i poprawek do systemu operacyjnego.</w:t>
            </w:r>
          </w:p>
          <w:p w14:paraId="7050B8F3" w14:textId="77777777" w:rsidR="00D51F6A" w:rsidRDefault="00D51F6A" w:rsidP="00D51F6A">
            <w:pPr>
              <w:ind w:left="360"/>
              <w:jc w:val="both"/>
              <w:cnfStyle w:val="000000000000" w:firstRow="0" w:lastRow="0" w:firstColumn="0" w:lastColumn="0" w:oddVBand="0" w:evenVBand="0" w:oddHBand="0" w:evenHBand="0" w:firstRowFirstColumn="0" w:firstRowLastColumn="0" w:lastRowFirstColumn="0" w:lastRowLastColumn="0"/>
              <w:rPr>
                <w:rFonts w:cs="Times New Roman"/>
              </w:rPr>
            </w:pPr>
            <w:r w:rsidRPr="005E4262">
              <w:rPr>
                <w:rFonts w:cs="Times New Roman"/>
              </w:rPr>
              <w:t>Musi mieć możliwość tworzenia wielu kont użytkowników o różnych poziomach uprawnień.</w:t>
            </w:r>
          </w:p>
          <w:p w14:paraId="63D42ED9" w14:textId="77777777" w:rsidR="00D51F6A" w:rsidRDefault="00D51F6A" w:rsidP="00D51F6A">
            <w:pPr>
              <w:ind w:left="360"/>
              <w:jc w:val="both"/>
              <w:cnfStyle w:val="000000000000" w:firstRow="0" w:lastRow="0" w:firstColumn="0" w:lastColumn="0" w:oddVBand="0" w:evenVBand="0" w:oddHBand="0" w:evenHBand="0" w:firstRowFirstColumn="0" w:firstRowLastColumn="0" w:lastRowFirstColumn="0" w:lastRowLastColumn="0"/>
              <w:rPr>
                <w:rFonts w:cs="Times New Roman"/>
              </w:rPr>
            </w:pPr>
            <w:r w:rsidRPr="005E4262">
              <w:rPr>
                <w:rFonts w:cs="Times New Roman"/>
              </w:rPr>
              <w:t>Musi mieć możliwość pracy w ActiveDirectory z pełną jego funkcjonalnością.</w:t>
            </w:r>
          </w:p>
          <w:p w14:paraId="5E161C50" w14:textId="77777777" w:rsidR="00D51F6A" w:rsidRDefault="00D51F6A" w:rsidP="00D51F6A">
            <w:pPr>
              <w:ind w:left="360"/>
              <w:jc w:val="both"/>
              <w:cnfStyle w:val="000000000000" w:firstRow="0" w:lastRow="0" w:firstColumn="0" w:lastColumn="0" w:oddVBand="0" w:evenVBand="0" w:oddHBand="0" w:evenHBand="0" w:firstRowFirstColumn="0" w:firstRowLastColumn="0" w:lastRowFirstColumn="0" w:lastRowLastColumn="0"/>
              <w:rPr>
                <w:rFonts w:cs="Times New Roman"/>
              </w:rPr>
            </w:pPr>
            <w:r w:rsidRPr="005E4262">
              <w:rPr>
                <w:rFonts w:cs="Times New Roman"/>
              </w:rPr>
              <w:t>Musi być w pełni kompatybilny z oferowanym sprzętem.</w:t>
            </w:r>
          </w:p>
          <w:p w14:paraId="4400B3AF" w14:textId="4EEA5A01" w:rsidR="00885FF2" w:rsidRDefault="00D51F6A" w:rsidP="00B558E8">
            <w:pPr>
              <w:pStyle w:val="Akapitzlist"/>
              <w:ind w:left="360"/>
              <w:contextualSpacing/>
              <w:cnfStyle w:val="000000000000" w:firstRow="0" w:lastRow="0" w:firstColumn="0" w:lastColumn="0" w:oddVBand="0" w:evenVBand="0" w:oddHBand="0" w:evenHBand="0" w:firstRowFirstColumn="0" w:firstRowLastColumn="0" w:lastRowFirstColumn="0" w:lastRowLastColumn="0"/>
              <w:rPr>
                <w:rFonts w:cs="Times New Roman"/>
                <w:lang w:eastAsia="pl-PL"/>
              </w:rPr>
            </w:pPr>
            <w:r w:rsidRPr="005E4262">
              <w:rPr>
                <w:rFonts w:cs="Times New Roman"/>
              </w:rPr>
              <w:t xml:space="preserve">Zamawiający sugeruje system operacyjny Microsoft Windows 10 Professional PL z uwagi na fakt, iż zdecydowania większość komputerów użytkowanych przez </w:t>
            </w:r>
            <w:r>
              <w:rPr>
                <w:rFonts w:cs="Times New Roman"/>
              </w:rPr>
              <w:t xml:space="preserve">Zamawiającego </w:t>
            </w:r>
            <w:r w:rsidRPr="005E4262">
              <w:rPr>
                <w:rFonts w:cs="Times New Roman"/>
              </w:rPr>
              <w:t xml:space="preserve">działa w wyżej wymienionym systemie i zdecydowana większość </w:t>
            </w:r>
            <w:r>
              <w:rPr>
                <w:rFonts w:cs="Times New Roman"/>
              </w:rPr>
              <w:t xml:space="preserve">jego </w:t>
            </w:r>
            <w:r w:rsidRPr="005E4262">
              <w:rPr>
                <w:rFonts w:cs="Times New Roman"/>
              </w:rPr>
              <w:t>pracowników jest przeszkolona w jego obsłudze</w:t>
            </w:r>
          </w:p>
          <w:p w14:paraId="568C7CA6" w14:textId="581D3E03" w:rsidR="006C32BE" w:rsidRPr="007A0DD9" w:rsidRDefault="00885FF2" w:rsidP="00B558E8">
            <w:pPr>
              <w:pStyle w:val="Akapitzlist"/>
              <w:numPr>
                <w:ilvl w:val="0"/>
                <w:numId w:val="20"/>
              </w:numPr>
              <w:contextualSpacing/>
              <w:cnfStyle w:val="000000000000" w:firstRow="0" w:lastRow="0" w:firstColumn="0" w:lastColumn="0" w:oddVBand="0" w:evenVBand="0" w:oddHBand="0" w:evenHBand="0" w:firstRowFirstColumn="0" w:firstRowLastColumn="0" w:lastRowFirstColumn="0" w:lastRowLastColumn="0"/>
              <w:rPr>
                <w:rFonts w:cs="Times New Roman"/>
                <w:b/>
                <w:bCs/>
                <w:lang w:eastAsia="pl-PL"/>
              </w:rPr>
            </w:pPr>
            <w:r>
              <w:t>Zasilacz w zestawie</w:t>
            </w:r>
          </w:p>
        </w:tc>
        <w:tc>
          <w:tcPr>
            <w:tcW w:w="695" w:type="pct"/>
          </w:tcPr>
          <w:p w14:paraId="40D1EFE6" w14:textId="74E0D9D2" w:rsidR="00885FF2" w:rsidRDefault="000B5EFE" w:rsidP="00B558E8">
            <w:pPr>
              <w:jc w:val="center"/>
              <w:cnfStyle w:val="000000000000" w:firstRow="0" w:lastRow="0" w:firstColumn="0" w:lastColumn="0" w:oddVBand="0" w:evenVBand="0" w:oddHBand="0" w:evenHBand="0" w:firstRowFirstColumn="0" w:firstRowLastColumn="0" w:lastRowFirstColumn="0" w:lastRowLastColumn="0"/>
              <w:rPr>
                <w:rFonts w:cs="Times New Roman"/>
                <w:lang w:eastAsia="pl-PL"/>
              </w:rPr>
            </w:pPr>
            <w:r>
              <w:lastRenderedPageBreak/>
              <w:t>20 (9 – zamówienie podstawowe, 11 – prawo opcji)</w:t>
            </w:r>
          </w:p>
        </w:tc>
      </w:tr>
      <w:tr w:rsidR="00885FF2" w:rsidRPr="00453D0C" w14:paraId="21E0449F" w14:textId="77777777" w:rsidTr="00B558E8">
        <w:tc>
          <w:tcPr>
            <w:cnfStyle w:val="001000000000" w:firstRow="0" w:lastRow="0" w:firstColumn="1" w:lastColumn="0" w:oddVBand="0" w:evenVBand="0" w:oddHBand="0" w:evenHBand="0" w:firstRowFirstColumn="0" w:firstRowLastColumn="0" w:lastRowFirstColumn="0" w:lastRowLastColumn="0"/>
            <w:tcW w:w="349" w:type="pct"/>
          </w:tcPr>
          <w:p w14:paraId="34636AD2" w14:textId="77777777" w:rsidR="00885FF2" w:rsidRDefault="00885FF2" w:rsidP="002409CD">
            <w:r>
              <w:lastRenderedPageBreak/>
              <w:t>2</w:t>
            </w:r>
          </w:p>
        </w:tc>
        <w:tc>
          <w:tcPr>
            <w:tcW w:w="736" w:type="pct"/>
          </w:tcPr>
          <w:p w14:paraId="6505D540" w14:textId="77777777" w:rsidR="00885FF2" w:rsidRDefault="00885FF2" w:rsidP="002409CD">
            <w:pPr>
              <w:cnfStyle w:val="000000000000" w:firstRow="0" w:lastRow="0" w:firstColumn="0" w:lastColumn="0" w:oddVBand="0" w:evenVBand="0" w:oddHBand="0" w:evenHBand="0" w:firstRowFirstColumn="0" w:firstRowLastColumn="0" w:lastRowFirstColumn="0" w:lastRowLastColumn="0"/>
            </w:pPr>
            <w:r>
              <w:t>Stacje dokujące</w:t>
            </w:r>
          </w:p>
        </w:tc>
        <w:tc>
          <w:tcPr>
            <w:tcW w:w="3220" w:type="pct"/>
          </w:tcPr>
          <w:p w14:paraId="2BD2E5B9" w14:textId="77777777" w:rsidR="00885FF2" w:rsidRDefault="00885FF2" w:rsidP="002409CD">
            <w:pPr>
              <w:cnfStyle w:val="000000000000" w:firstRow="0" w:lastRow="0" w:firstColumn="0" w:lastColumn="0" w:oddVBand="0" w:evenVBand="0" w:oddHBand="0" w:evenHBand="0" w:firstRowFirstColumn="0" w:firstRowLastColumn="0" w:lastRowFirstColumn="0" w:lastRowLastColumn="0"/>
            </w:pPr>
            <w:r>
              <w:t>Stacja dokująca w pełni zgodna z zaproponowanym laptopem (wyspecyfikowanym w pkt. 1) zapewniająca następujące cechy:</w:t>
            </w:r>
          </w:p>
          <w:p w14:paraId="54C3AC25" w14:textId="77777777" w:rsidR="00885FF2" w:rsidRDefault="00885FF2" w:rsidP="00ED7F3A">
            <w:pPr>
              <w:pStyle w:val="Akapitzlist"/>
              <w:numPr>
                <w:ilvl w:val="0"/>
                <w:numId w:val="21"/>
              </w:numPr>
              <w:contextualSpacing/>
              <w:cnfStyle w:val="000000000000" w:firstRow="0" w:lastRow="0" w:firstColumn="0" w:lastColumn="0" w:oddVBand="0" w:evenVBand="0" w:oddHBand="0" w:evenHBand="0" w:firstRowFirstColumn="0" w:firstRowLastColumn="0" w:lastRowFirstColumn="0" w:lastRowLastColumn="0"/>
            </w:pPr>
            <w:r>
              <w:t>Obsługa min. 2 monitorów 4K poprzez wyjścia cyfrowe (np. DVI, DP, HDMI itp.)</w:t>
            </w:r>
          </w:p>
          <w:p w14:paraId="71AFDB49" w14:textId="77777777" w:rsidR="00885FF2" w:rsidRDefault="00885FF2" w:rsidP="00ED7F3A">
            <w:pPr>
              <w:pStyle w:val="Akapitzlist"/>
              <w:numPr>
                <w:ilvl w:val="0"/>
                <w:numId w:val="21"/>
              </w:numPr>
              <w:contextualSpacing/>
              <w:cnfStyle w:val="000000000000" w:firstRow="0" w:lastRow="0" w:firstColumn="0" w:lastColumn="0" w:oddVBand="0" w:evenVBand="0" w:oddHBand="0" w:evenHBand="0" w:firstRowFirstColumn="0" w:firstRowLastColumn="0" w:lastRowFirstColumn="0" w:lastRowLastColumn="0"/>
            </w:pPr>
            <w:r w:rsidRPr="00453D0C">
              <w:t>Port Ethernet (10/100/1000 Mbps) bez dodat</w:t>
            </w:r>
            <w:r>
              <w:t>kowych przejściówek</w:t>
            </w:r>
          </w:p>
          <w:p w14:paraId="080A3EC6" w14:textId="7111513C" w:rsidR="0091677B" w:rsidRDefault="00885FF2" w:rsidP="00ED7F3A">
            <w:pPr>
              <w:pStyle w:val="Akapitzlist"/>
              <w:numPr>
                <w:ilvl w:val="0"/>
                <w:numId w:val="21"/>
              </w:numPr>
              <w:contextualSpacing/>
              <w:cnfStyle w:val="000000000000" w:firstRow="0" w:lastRow="0" w:firstColumn="0" w:lastColumn="0" w:oddVBand="0" w:evenVBand="0" w:oddHBand="0" w:evenHBand="0" w:firstRowFirstColumn="0" w:firstRowLastColumn="0" w:lastRowFirstColumn="0" w:lastRowLastColumn="0"/>
            </w:pPr>
            <w:r>
              <w:t>Min. 2 złącza USB 3.0 oraz 1 złącze USB-C</w:t>
            </w:r>
          </w:p>
          <w:p w14:paraId="0BD8CFD2" w14:textId="5E661FA2" w:rsidR="00885FF2" w:rsidRPr="007A0DD9" w:rsidRDefault="00885FF2" w:rsidP="00B558E8">
            <w:pPr>
              <w:pStyle w:val="Akapitzlist"/>
              <w:numPr>
                <w:ilvl w:val="0"/>
                <w:numId w:val="21"/>
              </w:numPr>
              <w:contextualSpacing/>
              <w:cnfStyle w:val="000000000000" w:firstRow="0" w:lastRow="0" w:firstColumn="0" w:lastColumn="0" w:oddVBand="0" w:evenVBand="0" w:oddHBand="0" w:evenHBand="0" w:firstRowFirstColumn="0" w:firstRowLastColumn="0" w:lastRowFirstColumn="0" w:lastRowLastColumn="0"/>
              <w:rPr>
                <w:rFonts w:cs="Times New Roman"/>
                <w:b/>
                <w:bCs/>
                <w:lang w:eastAsia="pl-PL"/>
              </w:rPr>
            </w:pPr>
            <w:r>
              <w:t>Zasilanie laptopa poprzez stację</w:t>
            </w:r>
          </w:p>
        </w:tc>
        <w:tc>
          <w:tcPr>
            <w:tcW w:w="695" w:type="pct"/>
          </w:tcPr>
          <w:p w14:paraId="5AF270DA" w14:textId="0ED87DB2" w:rsidR="00885FF2" w:rsidRPr="00453D0C" w:rsidRDefault="000B5EFE" w:rsidP="00B558E8">
            <w:pPr>
              <w:jc w:val="center"/>
              <w:cnfStyle w:val="000000000000" w:firstRow="0" w:lastRow="0" w:firstColumn="0" w:lastColumn="0" w:oddVBand="0" w:evenVBand="0" w:oddHBand="0" w:evenHBand="0" w:firstRowFirstColumn="0" w:firstRowLastColumn="0" w:lastRowFirstColumn="0" w:lastRowLastColumn="0"/>
              <w:rPr>
                <w:rFonts w:cs="Times New Roman"/>
                <w:lang w:eastAsia="pl-PL"/>
              </w:rPr>
            </w:pPr>
            <w:r>
              <w:t>20 (9 – zamówienie podstawowe, 11 – prawo opcji)</w:t>
            </w:r>
          </w:p>
        </w:tc>
      </w:tr>
      <w:tr w:rsidR="00885FF2" w14:paraId="6ADE6ACC" w14:textId="77777777" w:rsidTr="00B558E8">
        <w:tc>
          <w:tcPr>
            <w:cnfStyle w:val="001000000000" w:firstRow="0" w:lastRow="0" w:firstColumn="1" w:lastColumn="0" w:oddVBand="0" w:evenVBand="0" w:oddHBand="0" w:evenHBand="0" w:firstRowFirstColumn="0" w:firstRowLastColumn="0" w:lastRowFirstColumn="0" w:lastRowLastColumn="0"/>
            <w:tcW w:w="349" w:type="pct"/>
          </w:tcPr>
          <w:p w14:paraId="33B5510B" w14:textId="77777777" w:rsidR="00885FF2" w:rsidRDefault="00885FF2" w:rsidP="002409CD">
            <w:r>
              <w:t>3</w:t>
            </w:r>
          </w:p>
        </w:tc>
        <w:tc>
          <w:tcPr>
            <w:tcW w:w="736" w:type="pct"/>
          </w:tcPr>
          <w:p w14:paraId="4DF2DF33" w14:textId="77777777" w:rsidR="00885FF2" w:rsidRDefault="00885FF2" w:rsidP="002409CD">
            <w:pPr>
              <w:cnfStyle w:val="000000000000" w:firstRow="0" w:lastRow="0" w:firstColumn="0" w:lastColumn="0" w:oddVBand="0" w:evenVBand="0" w:oddHBand="0" w:evenHBand="0" w:firstRowFirstColumn="0" w:firstRowLastColumn="0" w:lastRowFirstColumn="0" w:lastRowLastColumn="0"/>
            </w:pPr>
            <w:r>
              <w:t>Monitory</w:t>
            </w:r>
          </w:p>
        </w:tc>
        <w:tc>
          <w:tcPr>
            <w:tcW w:w="3220" w:type="pct"/>
          </w:tcPr>
          <w:p w14:paraId="796976F3" w14:textId="77777777" w:rsidR="00885FF2" w:rsidRDefault="00885FF2" w:rsidP="0032184A">
            <w:pPr>
              <w:pStyle w:val="Akapitzlist"/>
              <w:numPr>
                <w:ilvl w:val="0"/>
                <w:numId w:val="22"/>
              </w:numPr>
              <w:contextualSpacing/>
              <w:cnfStyle w:val="000000000000" w:firstRow="0" w:lastRow="0" w:firstColumn="0" w:lastColumn="0" w:oddVBand="0" w:evenVBand="0" w:oddHBand="0" w:evenHBand="0" w:firstRowFirstColumn="0" w:firstRowLastColumn="0" w:lastRowFirstColumn="0" w:lastRowLastColumn="0"/>
            </w:pPr>
            <w:r>
              <w:t>Przekątna monitora min. 27’’</w:t>
            </w:r>
          </w:p>
          <w:p w14:paraId="5E0536CC" w14:textId="77777777" w:rsidR="00885FF2" w:rsidRDefault="00885FF2" w:rsidP="0032184A">
            <w:pPr>
              <w:pStyle w:val="Akapitzlist"/>
              <w:numPr>
                <w:ilvl w:val="0"/>
                <w:numId w:val="22"/>
              </w:numPr>
              <w:contextualSpacing/>
              <w:cnfStyle w:val="000000000000" w:firstRow="0" w:lastRow="0" w:firstColumn="0" w:lastColumn="0" w:oddVBand="0" w:evenVBand="0" w:oddHBand="0" w:evenHBand="0" w:firstRowFirstColumn="0" w:firstRowLastColumn="0" w:lastRowFirstColumn="0" w:lastRowLastColumn="0"/>
            </w:pPr>
            <w:r>
              <w:t xml:space="preserve">Rozdzielczość min. </w:t>
            </w:r>
            <w:r w:rsidRPr="00C72A2A">
              <w:t>3840 x 2160</w:t>
            </w:r>
          </w:p>
          <w:p w14:paraId="091406F4" w14:textId="77777777" w:rsidR="00885FF2" w:rsidRDefault="00885FF2" w:rsidP="0032184A">
            <w:pPr>
              <w:pStyle w:val="Akapitzlist"/>
              <w:numPr>
                <w:ilvl w:val="0"/>
                <w:numId w:val="22"/>
              </w:numPr>
              <w:contextualSpacing/>
              <w:cnfStyle w:val="000000000000" w:firstRow="0" w:lastRow="0" w:firstColumn="0" w:lastColumn="0" w:oddVBand="0" w:evenVBand="0" w:oddHBand="0" w:evenHBand="0" w:firstRowFirstColumn="0" w:firstRowLastColumn="0" w:lastRowFirstColumn="0" w:lastRowLastColumn="0"/>
            </w:pPr>
            <w:r>
              <w:t>Regulacja wysokości, konta pochylenia i obrotu ekranu</w:t>
            </w:r>
          </w:p>
          <w:p w14:paraId="437D091E" w14:textId="77777777" w:rsidR="002F33D3" w:rsidRDefault="00885FF2" w:rsidP="0032184A">
            <w:pPr>
              <w:pStyle w:val="Akapitzlist"/>
              <w:numPr>
                <w:ilvl w:val="0"/>
                <w:numId w:val="22"/>
              </w:numPr>
              <w:contextualSpacing/>
              <w:cnfStyle w:val="000000000000" w:firstRow="0" w:lastRow="0" w:firstColumn="0" w:lastColumn="0" w:oddVBand="0" w:evenVBand="0" w:oddHBand="0" w:evenHBand="0" w:firstRowFirstColumn="0" w:firstRowLastColumn="0" w:lastRowFirstColumn="0" w:lastRowLastColumn="0"/>
            </w:pPr>
            <w:r>
              <w:lastRenderedPageBreak/>
              <w:t xml:space="preserve">Minimum 1 złącze </w:t>
            </w:r>
            <w:r w:rsidR="002F33D3">
              <w:t>HDMI</w:t>
            </w:r>
          </w:p>
          <w:p w14:paraId="35801729" w14:textId="77777777" w:rsidR="002F33D3" w:rsidRDefault="002F33D3" w:rsidP="0032184A">
            <w:pPr>
              <w:pStyle w:val="Akapitzlist"/>
              <w:numPr>
                <w:ilvl w:val="0"/>
                <w:numId w:val="22"/>
              </w:numPr>
              <w:contextualSpacing/>
              <w:cnfStyle w:val="000000000000" w:firstRow="0" w:lastRow="0" w:firstColumn="0" w:lastColumn="0" w:oddVBand="0" w:evenVBand="0" w:oddHBand="0" w:evenHBand="0" w:firstRowFirstColumn="0" w:firstRowLastColumn="0" w:lastRowFirstColumn="0" w:lastRowLastColumn="0"/>
            </w:pPr>
            <w:r>
              <w:t>Minimum 1 złącze DP</w:t>
            </w:r>
          </w:p>
          <w:p w14:paraId="191C6D69" w14:textId="77777777" w:rsidR="00885FF2" w:rsidRDefault="00885FF2" w:rsidP="00A279D6">
            <w:pPr>
              <w:pStyle w:val="Akapitzlist"/>
              <w:ind w:left="360"/>
              <w:contextualSpacing/>
              <w:cnfStyle w:val="000000000000" w:firstRow="0" w:lastRow="0" w:firstColumn="0" w:lastColumn="0" w:oddVBand="0" w:evenVBand="0" w:oddHBand="0" w:evenHBand="0" w:firstRowFirstColumn="0" w:firstRowLastColumn="0" w:lastRowFirstColumn="0" w:lastRowLastColumn="0"/>
              <w:rPr>
                <w:rFonts w:cs="Times New Roman"/>
                <w:b/>
                <w:bCs/>
                <w:lang w:eastAsia="pl-PL"/>
              </w:rPr>
            </w:pPr>
          </w:p>
          <w:p w14:paraId="3EB3BD3C" w14:textId="15AFECCF" w:rsidR="00A279D6" w:rsidRPr="007A0DD9" w:rsidRDefault="00A279D6" w:rsidP="00A279D6">
            <w:pPr>
              <w:pStyle w:val="Akapitzlist"/>
              <w:ind w:left="360"/>
              <w:contextualSpacing/>
              <w:cnfStyle w:val="000000000000" w:firstRow="0" w:lastRow="0" w:firstColumn="0" w:lastColumn="0" w:oddVBand="0" w:evenVBand="0" w:oddHBand="0" w:evenHBand="0" w:firstRowFirstColumn="0" w:firstRowLastColumn="0" w:lastRowFirstColumn="0" w:lastRowLastColumn="0"/>
              <w:rPr>
                <w:rFonts w:cs="Times New Roman"/>
                <w:b/>
                <w:bCs/>
                <w:lang w:eastAsia="pl-PL"/>
              </w:rPr>
            </w:pPr>
            <w:bookmarkStart w:id="2" w:name="_GoBack"/>
            <w:bookmarkEnd w:id="2"/>
          </w:p>
        </w:tc>
        <w:tc>
          <w:tcPr>
            <w:tcW w:w="695" w:type="pct"/>
          </w:tcPr>
          <w:p w14:paraId="22672AB7" w14:textId="549A5020" w:rsidR="00885FF2" w:rsidRDefault="000B5EFE" w:rsidP="00B558E8">
            <w:pPr>
              <w:jc w:val="center"/>
              <w:cnfStyle w:val="000000000000" w:firstRow="0" w:lastRow="0" w:firstColumn="0" w:lastColumn="0" w:oddVBand="0" w:evenVBand="0" w:oddHBand="0" w:evenHBand="0" w:firstRowFirstColumn="0" w:firstRowLastColumn="0" w:lastRowFirstColumn="0" w:lastRowLastColumn="0"/>
              <w:rPr>
                <w:rFonts w:cs="Times New Roman"/>
                <w:lang w:eastAsia="pl-PL"/>
              </w:rPr>
            </w:pPr>
            <w:r>
              <w:lastRenderedPageBreak/>
              <w:t xml:space="preserve">40 (18 – zamówienie </w:t>
            </w:r>
            <w:r>
              <w:lastRenderedPageBreak/>
              <w:t>podstawowe, 22 – prawo opcji)</w:t>
            </w:r>
          </w:p>
        </w:tc>
      </w:tr>
      <w:tr w:rsidR="00885FF2" w14:paraId="2D9CD300" w14:textId="77777777" w:rsidTr="00B558E8">
        <w:tc>
          <w:tcPr>
            <w:cnfStyle w:val="001000000000" w:firstRow="0" w:lastRow="0" w:firstColumn="1" w:lastColumn="0" w:oddVBand="0" w:evenVBand="0" w:oddHBand="0" w:evenHBand="0" w:firstRowFirstColumn="0" w:firstRowLastColumn="0" w:lastRowFirstColumn="0" w:lastRowLastColumn="0"/>
            <w:tcW w:w="349" w:type="pct"/>
          </w:tcPr>
          <w:p w14:paraId="71B3F66A" w14:textId="0E054A87" w:rsidR="00885FF2" w:rsidRDefault="00885FF2" w:rsidP="002409CD">
            <w:r>
              <w:lastRenderedPageBreak/>
              <w:t>4</w:t>
            </w:r>
          </w:p>
        </w:tc>
        <w:tc>
          <w:tcPr>
            <w:tcW w:w="736" w:type="pct"/>
          </w:tcPr>
          <w:p w14:paraId="20012656" w14:textId="77777777" w:rsidR="00885FF2" w:rsidRDefault="00885FF2" w:rsidP="002409CD">
            <w:pPr>
              <w:cnfStyle w:val="000000000000" w:firstRow="0" w:lastRow="0" w:firstColumn="0" w:lastColumn="0" w:oddVBand="0" w:evenVBand="0" w:oddHBand="0" w:evenHBand="0" w:firstRowFirstColumn="0" w:firstRowLastColumn="0" w:lastRowFirstColumn="0" w:lastRowLastColumn="0"/>
            </w:pPr>
            <w:r>
              <w:t>Klawiatura i mysz</w:t>
            </w:r>
          </w:p>
        </w:tc>
        <w:tc>
          <w:tcPr>
            <w:tcW w:w="3220" w:type="pct"/>
          </w:tcPr>
          <w:p w14:paraId="67288562" w14:textId="77777777" w:rsidR="00885FF2" w:rsidRDefault="00885FF2" w:rsidP="002409CD">
            <w:pPr>
              <w:cnfStyle w:val="000000000000" w:firstRow="0" w:lastRow="0" w:firstColumn="0" w:lastColumn="0" w:oddVBand="0" w:evenVBand="0" w:oddHBand="0" w:evenHBand="0" w:firstRowFirstColumn="0" w:firstRowLastColumn="0" w:lastRowFirstColumn="0" w:lastRowLastColumn="0"/>
            </w:pPr>
            <w:r>
              <w:t xml:space="preserve">Zestaw bezprzewodowy: </w:t>
            </w:r>
          </w:p>
          <w:p w14:paraId="18920022" w14:textId="77777777" w:rsidR="00885FF2" w:rsidRDefault="00885FF2" w:rsidP="00681E16">
            <w:pPr>
              <w:pStyle w:val="Akapitzlist"/>
              <w:numPr>
                <w:ilvl w:val="0"/>
                <w:numId w:val="23"/>
              </w:numPr>
              <w:contextualSpacing/>
              <w:cnfStyle w:val="000000000000" w:firstRow="0" w:lastRow="0" w:firstColumn="0" w:lastColumn="0" w:oddVBand="0" w:evenVBand="0" w:oddHBand="0" w:evenHBand="0" w:firstRowFirstColumn="0" w:firstRowLastColumn="0" w:lastRowFirstColumn="0" w:lastRowLastColumn="0"/>
            </w:pPr>
            <w:r>
              <w:t xml:space="preserve">Klawiatura - układ Amerykański międzynarodowy – US/INT) </w:t>
            </w:r>
          </w:p>
          <w:p w14:paraId="14CB7D6C" w14:textId="3F00BEC1" w:rsidR="0091677B" w:rsidRDefault="00885FF2" w:rsidP="00681E16">
            <w:pPr>
              <w:pStyle w:val="Akapitzlist"/>
              <w:numPr>
                <w:ilvl w:val="0"/>
                <w:numId w:val="23"/>
              </w:numPr>
              <w:contextualSpacing/>
              <w:cnfStyle w:val="000000000000" w:firstRow="0" w:lastRow="0" w:firstColumn="0" w:lastColumn="0" w:oddVBand="0" w:evenVBand="0" w:oddHBand="0" w:evenHBand="0" w:firstRowFirstColumn="0" w:firstRowLastColumn="0" w:lastRowFirstColumn="0" w:lastRowLastColumn="0"/>
            </w:pPr>
            <w:r>
              <w:t>Mysz optyczna</w:t>
            </w:r>
          </w:p>
          <w:p w14:paraId="02F24690" w14:textId="72F79B31" w:rsidR="00885FF2" w:rsidRPr="00BF2999" w:rsidRDefault="00885FF2" w:rsidP="00B558E8">
            <w:pPr>
              <w:pStyle w:val="Akapitzlist"/>
              <w:numPr>
                <w:ilvl w:val="0"/>
                <w:numId w:val="23"/>
              </w:numPr>
              <w:contextualSpacing/>
              <w:cnfStyle w:val="000000000000" w:firstRow="0" w:lastRow="0" w:firstColumn="0" w:lastColumn="0" w:oddVBand="0" w:evenVBand="0" w:oddHBand="0" w:evenHBand="0" w:firstRowFirstColumn="0" w:firstRowLastColumn="0" w:lastRowFirstColumn="0" w:lastRowLastColumn="0"/>
              <w:rPr>
                <w:rFonts w:cs="Times New Roman"/>
                <w:lang w:eastAsia="pl-PL"/>
              </w:rPr>
            </w:pPr>
            <w:r>
              <w:t>Odbiornik radiowy USB (kompatybilny z 1 i 2)</w:t>
            </w:r>
          </w:p>
        </w:tc>
        <w:tc>
          <w:tcPr>
            <w:tcW w:w="695" w:type="pct"/>
          </w:tcPr>
          <w:p w14:paraId="7207BAF9" w14:textId="2009A2BC" w:rsidR="00885FF2" w:rsidRDefault="000B5EFE" w:rsidP="00B558E8">
            <w:pPr>
              <w:jc w:val="center"/>
              <w:cnfStyle w:val="000000000000" w:firstRow="0" w:lastRow="0" w:firstColumn="0" w:lastColumn="0" w:oddVBand="0" w:evenVBand="0" w:oddHBand="0" w:evenHBand="0" w:firstRowFirstColumn="0" w:firstRowLastColumn="0" w:lastRowFirstColumn="0" w:lastRowLastColumn="0"/>
              <w:rPr>
                <w:rFonts w:cs="Times New Roman"/>
                <w:lang w:eastAsia="pl-PL"/>
              </w:rPr>
            </w:pPr>
            <w:r>
              <w:t>20 (9 – zamówienie podstawowe, 11 – prawo opcji)</w:t>
            </w:r>
          </w:p>
        </w:tc>
      </w:tr>
      <w:tr w:rsidR="00885FF2" w14:paraId="7638C494" w14:textId="77777777" w:rsidTr="00B558E8">
        <w:tc>
          <w:tcPr>
            <w:cnfStyle w:val="001000000000" w:firstRow="0" w:lastRow="0" w:firstColumn="1" w:lastColumn="0" w:oddVBand="0" w:evenVBand="0" w:oddHBand="0" w:evenHBand="0" w:firstRowFirstColumn="0" w:firstRowLastColumn="0" w:lastRowFirstColumn="0" w:lastRowLastColumn="0"/>
            <w:tcW w:w="349" w:type="pct"/>
          </w:tcPr>
          <w:p w14:paraId="74577A3E" w14:textId="77777777" w:rsidR="00885FF2" w:rsidRDefault="00885FF2" w:rsidP="002409CD">
            <w:r>
              <w:t>5</w:t>
            </w:r>
          </w:p>
        </w:tc>
        <w:tc>
          <w:tcPr>
            <w:tcW w:w="736" w:type="pct"/>
          </w:tcPr>
          <w:p w14:paraId="5AF99528" w14:textId="77777777" w:rsidR="00885FF2" w:rsidRDefault="00885FF2" w:rsidP="002409CD">
            <w:pPr>
              <w:cnfStyle w:val="000000000000" w:firstRow="0" w:lastRow="0" w:firstColumn="0" w:lastColumn="0" w:oddVBand="0" w:evenVBand="0" w:oddHBand="0" w:evenHBand="0" w:firstRowFirstColumn="0" w:firstRowLastColumn="0" w:lastRowFirstColumn="0" w:lastRowLastColumn="0"/>
            </w:pPr>
            <w:r>
              <w:t>Urządzenie wielo-</w:t>
            </w:r>
            <w:r>
              <w:br/>
              <w:t>funkcyjne</w:t>
            </w:r>
          </w:p>
        </w:tc>
        <w:tc>
          <w:tcPr>
            <w:tcW w:w="3220" w:type="pct"/>
          </w:tcPr>
          <w:p w14:paraId="33DC0A74" w14:textId="77777777" w:rsidR="00885FF2" w:rsidRDefault="00885FF2" w:rsidP="002409CD">
            <w:pPr>
              <w:cnfStyle w:val="000000000000" w:firstRow="0" w:lastRow="0" w:firstColumn="0" w:lastColumn="0" w:oddVBand="0" w:evenVBand="0" w:oddHBand="0" w:evenHBand="0" w:firstRowFirstColumn="0" w:firstRowLastColumn="0" w:lastRowFirstColumn="0" w:lastRowLastColumn="0"/>
            </w:pPr>
            <w:r>
              <w:t>Urządzenie wielofunkcyjne umożliwiające drukowanie, skanowanie oraz kopiowania o następujących parametrach:</w:t>
            </w:r>
          </w:p>
          <w:p w14:paraId="1B89E5B3" w14:textId="27FE4D54" w:rsidR="00885FF2" w:rsidRDefault="00885FF2" w:rsidP="0078395A">
            <w:pPr>
              <w:pStyle w:val="Akapitzlist"/>
              <w:numPr>
                <w:ilvl w:val="0"/>
                <w:numId w:val="24"/>
              </w:numPr>
              <w:contextualSpacing/>
              <w:cnfStyle w:val="000000000000" w:firstRow="0" w:lastRow="0" w:firstColumn="0" w:lastColumn="0" w:oddVBand="0" w:evenVBand="0" w:oddHBand="0" w:evenHBand="0" w:firstRowFirstColumn="0" w:firstRowLastColumn="0" w:lastRowFirstColumn="0" w:lastRowLastColumn="0"/>
            </w:pPr>
            <w:r>
              <w:t>Formaty</w:t>
            </w:r>
            <w:r w:rsidR="004128F0">
              <w:t xml:space="preserve"> papieru</w:t>
            </w:r>
            <w:r>
              <w:t>: co najmniej A3 oraz A4</w:t>
            </w:r>
          </w:p>
          <w:p w14:paraId="143DCA8A" w14:textId="77777777" w:rsidR="00885FF2" w:rsidRDefault="00885FF2" w:rsidP="0078395A">
            <w:pPr>
              <w:pStyle w:val="Akapitzlist"/>
              <w:numPr>
                <w:ilvl w:val="0"/>
                <w:numId w:val="24"/>
              </w:numPr>
              <w:contextualSpacing/>
              <w:cnfStyle w:val="000000000000" w:firstRow="0" w:lastRow="0" w:firstColumn="0" w:lastColumn="0" w:oddVBand="0" w:evenVBand="0" w:oddHBand="0" w:evenHBand="0" w:firstRowFirstColumn="0" w:firstRowLastColumn="0" w:lastRowFirstColumn="0" w:lastRowLastColumn="0"/>
            </w:pPr>
            <w:r>
              <w:t xml:space="preserve">Druk: </w:t>
            </w:r>
          </w:p>
          <w:p w14:paraId="218FC0B0" w14:textId="77777777" w:rsidR="00885FF2" w:rsidRDefault="00885FF2" w:rsidP="0078395A">
            <w:pPr>
              <w:pStyle w:val="Akapitzlist"/>
              <w:numPr>
                <w:ilvl w:val="1"/>
                <w:numId w:val="24"/>
              </w:numPr>
              <w:contextualSpacing/>
              <w:cnfStyle w:val="000000000000" w:firstRow="0" w:lastRow="0" w:firstColumn="0" w:lastColumn="0" w:oddVBand="0" w:evenVBand="0" w:oddHBand="0" w:evenHBand="0" w:firstRowFirstColumn="0" w:firstRowLastColumn="0" w:lastRowFirstColumn="0" w:lastRowLastColumn="0"/>
            </w:pPr>
            <w:r>
              <w:t>Kolorowy – laser lub LED</w:t>
            </w:r>
          </w:p>
          <w:p w14:paraId="22DFEE64" w14:textId="34FC886E" w:rsidR="00885FF2" w:rsidRDefault="00885FF2" w:rsidP="0078395A">
            <w:pPr>
              <w:pStyle w:val="Akapitzlist"/>
              <w:numPr>
                <w:ilvl w:val="1"/>
                <w:numId w:val="24"/>
              </w:numPr>
              <w:contextualSpacing/>
              <w:cnfStyle w:val="000000000000" w:firstRow="0" w:lastRow="0" w:firstColumn="0" w:lastColumn="0" w:oddVBand="0" w:evenVBand="0" w:oddHBand="0" w:evenHBand="0" w:firstRowFirstColumn="0" w:firstRowLastColumn="0" w:lastRowFirstColumn="0" w:lastRowLastColumn="0"/>
            </w:pPr>
            <w:r>
              <w:t>Rozdzielczość min. 600x600</w:t>
            </w:r>
            <w:r w:rsidR="001C4E6B">
              <w:t xml:space="preserve"> dpi</w:t>
            </w:r>
          </w:p>
          <w:p w14:paraId="03C92CA0" w14:textId="77777777" w:rsidR="00885FF2" w:rsidRDefault="00885FF2" w:rsidP="0078395A">
            <w:pPr>
              <w:pStyle w:val="Akapitzlist"/>
              <w:numPr>
                <w:ilvl w:val="1"/>
                <w:numId w:val="24"/>
              </w:numPr>
              <w:contextualSpacing/>
              <w:cnfStyle w:val="000000000000" w:firstRow="0" w:lastRow="0" w:firstColumn="0" w:lastColumn="0" w:oddVBand="0" w:evenVBand="0" w:oddHBand="0" w:evenHBand="0" w:firstRowFirstColumn="0" w:firstRowLastColumn="0" w:lastRowFirstColumn="0" w:lastRowLastColumn="0"/>
            </w:pPr>
            <w:r>
              <w:t>Druk dwustronny (automatyczny)</w:t>
            </w:r>
          </w:p>
          <w:p w14:paraId="57C1B5BD" w14:textId="2CB4CA8F" w:rsidR="00885FF2" w:rsidRDefault="00885FF2" w:rsidP="0078395A">
            <w:pPr>
              <w:pStyle w:val="Akapitzlist"/>
              <w:numPr>
                <w:ilvl w:val="0"/>
                <w:numId w:val="24"/>
              </w:numPr>
              <w:contextualSpacing/>
              <w:cnfStyle w:val="000000000000" w:firstRow="0" w:lastRow="0" w:firstColumn="0" w:lastColumn="0" w:oddVBand="0" w:evenVBand="0" w:oddHBand="0" w:evenHBand="0" w:firstRowFirstColumn="0" w:firstRowLastColumn="0" w:lastRowFirstColumn="0" w:lastRowLastColumn="0"/>
            </w:pPr>
            <w:r>
              <w:t xml:space="preserve">Skaner: </w:t>
            </w:r>
          </w:p>
          <w:p w14:paraId="3D65F5AB" w14:textId="77777777" w:rsidR="00885FF2" w:rsidRDefault="00885FF2" w:rsidP="0078395A">
            <w:pPr>
              <w:pStyle w:val="Akapitzlist"/>
              <w:numPr>
                <w:ilvl w:val="1"/>
                <w:numId w:val="24"/>
              </w:numPr>
              <w:contextualSpacing/>
              <w:cnfStyle w:val="000000000000" w:firstRow="0" w:lastRow="0" w:firstColumn="0" w:lastColumn="0" w:oddVBand="0" w:evenVBand="0" w:oddHBand="0" w:evenHBand="0" w:firstRowFirstColumn="0" w:firstRowLastColumn="0" w:lastRowFirstColumn="0" w:lastRowLastColumn="0"/>
            </w:pPr>
            <w:r>
              <w:t xml:space="preserve">Kolorowy </w:t>
            </w:r>
          </w:p>
          <w:p w14:paraId="0B8E6B14" w14:textId="4393F8C3" w:rsidR="00885FF2" w:rsidRDefault="00885FF2" w:rsidP="0078395A">
            <w:pPr>
              <w:pStyle w:val="Akapitzlist"/>
              <w:numPr>
                <w:ilvl w:val="1"/>
                <w:numId w:val="24"/>
              </w:numPr>
              <w:contextualSpacing/>
              <w:cnfStyle w:val="000000000000" w:firstRow="0" w:lastRow="0" w:firstColumn="0" w:lastColumn="0" w:oddVBand="0" w:evenVBand="0" w:oddHBand="0" w:evenHBand="0" w:firstRowFirstColumn="0" w:firstRowLastColumn="0" w:lastRowFirstColumn="0" w:lastRowLastColumn="0"/>
            </w:pPr>
            <w:r>
              <w:t>Rozdzielczość min. 600x600</w:t>
            </w:r>
            <w:r w:rsidR="0095633C">
              <w:t xml:space="preserve"> dpi</w:t>
            </w:r>
          </w:p>
          <w:p w14:paraId="71AE9C74" w14:textId="77777777" w:rsidR="00885FF2" w:rsidRDefault="00885FF2" w:rsidP="0078395A">
            <w:pPr>
              <w:pStyle w:val="Akapitzlist"/>
              <w:numPr>
                <w:ilvl w:val="1"/>
                <w:numId w:val="24"/>
              </w:numPr>
              <w:contextualSpacing/>
              <w:cnfStyle w:val="000000000000" w:firstRow="0" w:lastRow="0" w:firstColumn="0" w:lastColumn="0" w:oddVBand="0" w:evenVBand="0" w:oddHBand="0" w:evenHBand="0" w:firstRowFirstColumn="0" w:firstRowLastColumn="0" w:lastRowFirstColumn="0" w:lastRowLastColumn="0"/>
            </w:pPr>
            <w:r>
              <w:t>Skanowanie dwustronne</w:t>
            </w:r>
          </w:p>
          <w:p w14:paraId="52B50533" w14:textId="2ECB95A2" w:rsidR="00885FF2" w:rsidRDefault="00885FF2" w:rsidP="0078395A">
            <w:pPr>
              <w:pStyle w:val="Akapitzlist"/>
              <w:numPr>
                <w:ilvl w:val="1"/>
                <w:numId w:val="24"/>
              </w:numPr>
              <w:contextualSpacing/>
              <w:cnfStyle w:val="000000000000" w:firstRow="0" w:lastRow="0" w:firstColumn="0" w:lastColumn="0" w:oddVBand="0" w:evenVBand="0" w:oddHBand="0" w:evenHBand="0" w:firstRowFirstColumn="0" w:firstRowLastColumn="0" w:lastRowFirstColumn="0" w:lastRowLastColumn="0"/>
            </w:pPr>
            <w:r>
              <w:t>Skanowanie do</w:t>
            </w:r>
            <w:r w:rsidR="00FB4F1C">
              <w:t xml:space="preserve"> wiadomości</w:t>
            </w:r>
            <w:r>
              <w:t xml:space="preserve"> e-mail (bez udziału komputera)</w:t>
            </w:r>
          </w:p>
          <w:p w14:paraId="0595677F" w14:textId="0DC2CA54" w:rsidR="00885FF2" w:rsidRDefault="00885FF2" w:rsidP="0078395A">
            <w:pPr>
              <w:pStyle w:val="Akapitzlist"/>
              <w:numPr>
                <w:ilvl w:val="0"/>
                <w:numId w:val="24"/>
              </w:numPr>
              <w:contextualSpacing/>
              <w:cnfStyle w:val="000000000000" w:firstRow="0" w:lastRow="0" w:firstColumn="0" w:lastColumn="0" w:oddVBand="0" w:evenVBand="0" w:oddHBand="0" w:evenHBand="0" w:firstRowFirstColumn="0" w:firstRowLastColumn="0" w:lastRowFirstColumn="0" w:lastRowLastColumn="0"/>
            </w:pPr>
            <w:r>
              <w:t>Kopiowanie w kolorze, z rozdzielczością min. 600x600</w:t>
            </w:r>
            <w:r w:rsidR="00081E67">
              <w:t xml:space="preserve"> dpi</w:t>
            </w:r>
          </w:p>
          <w:p w14:paraId="4FB0312D" w14:textId="77777777" w:rsidR="00885FF2" w:rsidRDefault="00885FF2" w:rsidP="0078395A">
            <w:pPr>
              <w:pStyle w:val="Akapitzlist"/>
              <w:numPr>
                <w:ilvl w:val="0"/>
                <w:numId w:val="24"/>
              </w:numPr>
              <w:contextualSpacing/>
              <w:cnfStyle w:val="000000000000" w:firstRow="0" w:lastRow="0" w:firstColumn="0" w:lastColumn="0" w:oddVBand="0" w:evenVBand="0" w:oddHBand="0" w:evenHBand="0" w:firstRowFirstColumn="0" w:firstRowLastColumn="0" w:lastRowFirstColumn="0" w:lastRowLastColumn="0"/>
            </w:pPr>
            <w:r>
              <w:t>Komunikacja</w:t>
            </w:r>
          </w:p>
          <w:p w14:paraId="355B7479" w14:textId="77777777" w:rsidR="00885FF2" w:rsidRDefault="00885FF2" w:rsidP="0078395A">
            <w:pPr>
              <w:pStyle w:val="Akapitzlist"/>
              <w:numPr>
                <w:ilvl w:val="1"/>
                <w:numId w:val="24"/>
              </w:numPr>
              <w:contextualSpacing/>
              <w:cnfStyle w:val="000000000000" w:firstRow="0" w:lastRow="0" w:firstColumn="0" w:lastColumn="0" w:oddVBand="0" w:evenVBand="0" w:oddHBand="0" w:evenHBand="0" w:firstRowFirstColumn="0" w:firstRowLastColumn="0" w:lastRowFirstColumn="0" w:lastRowLastColumn="0"/>
            </w:pPr>
            <w:r>
              <w:t>Ethernet (100Mbps lub szybszy)</w:t>
            </w:r>
          </w:p>
          <w:p w14:paraId="109019BB" w14:textId="77777777" w:rsidR="00885FF2" w:rsidRDefault="00885FF2" w:rsidP="0078395A">
            <w:pPr>
              <w:pStyle w:val="Akapitzlist"/>
              <w:numPr>
                <w:ilvl w:val="1"/>
                <w:numId w:val="24"/>
              </w:numPr>
              <w:contextualSpacing/>
              <w:cnfStyle w:val="000000000000" w:firstRow="0" w:lastRow="0" w:firstColumn="0" w:lastColumn="0" w:oddVBand="0" w:evenVBand="0" w:oddHBand="0" w:evenHBand="0" w:firstRowFirstColumn="0" w:firstRowLastColumn="0" w:lastRowFirstColumn="0" w:lastRowLastColumn="0"/>
            </w:pPr>
            <w:r>
              <w:t>USB</w:t>
            </w:r>
          </w:p>
          <w:p w14:paraId="0337D143" w14:textId="77777777" w:rsidR="00885FF2" w:rsidRDefault="00885FF2" w:rsidP="0078395A">
            <w:pPr>
              <w:pStyle w:val="Akapitzlist"/>
              <w:numPr>
                <w:ilvl w:val="0"/>
                <w:numId w:val="24"/>
              </w:numPr>
              <w:contextualSpacing/>
              <w:cnfStyle w:val="000000000000" w:firstRow="0" w:lastRow="0" w:firstColumn="0" w:lastColumn="0" w:oddVBand="0" w:evenVBand="0" w:oddHBand="0" w:evenHBand="0" w:firstRowFirstColumn="0" w:firstRowLastColumn="0" w:lastRowFirstColumn="0" w:lastRowLastColumn="0"/>
            </w:pPr>
            <w:r>
              <w:t>Obsługa języków: PCL5e , PCL6</w:t>
            </w:r>
          </w:p>
          <w:p w14:paraId="0F639EE8" w14:textId="77777777" w:rsidR="00885FF2" w:rsidRDefault="00885FF2" w:rsidP="0078395A">
            <w:pPr>
              <w:pStyle w:val="Akapitzlist"/>
              <w:numPr>
                <w:ilvl w:val="0"/>
                <w:numId w:val="24"/>
              </w:numPr>
              <w:contextualSpacing/>
              <w:cnfStyle w:val="000000000000" w:firstRow="0" w:lastRow="0" w:firstColumn="0" w:lastColumn="0" w:oddVBand="0" w:evenVBand="0" w:oddHBand="0" w:evenHBand="0" w:firstRowFirstColumn="0" w:firstRowLastColumn="0" w:lastRowFirstColumn="0" w:lastRowLastColumn="0"/>
            </w:pPr>
            <w:r>
              <w:t>Obsługiwane systemy operacyjne:</w:t>
            </w:r>
          </w:p>
          <w:p w14:paraId="0D788A37" w14:textId="53383ED8" w:rsidR="0091677B" w:rsidRDefault="00885FF2" w:rsidP="0078395A">
            <w:pPr>
              <w:pStyle w:val="Akapitzlist"/>
              <w:numPr>
                <w:ilvl w:val="1"/>
                <w:numId w:val="24"/>
              </w:numPr>
              <w:contextualSpacing/>
              <w:cnfStyle w:val="000000000000" w:firstRow="0" w:lastRow="0" w:firstColumn="0" w:lastColumn="0" w:oddVBand="0" w:evenVBand="0" w:oddHBand="0" w:evenHBand="0" w:firstRowFirstColumn="0" w:firstRowLastColumn="0" w:lastRowFirstColumn="0" w:lastRowLastColumn="0"/>
            </w:pPr>
            <w:r>
              <w:t>Windows</w:t>
            </w:r>
          </w:p>
          <w:p w14:paraId="0DE281D1" w14:textId="65522609" w:rsidR="006C32BE" w:rsidRPr="005B5A93" w:rsidRDefault="00885FF2" w:rsidP="00B558E8">
            <w:pPr>
              <w:pStyle w:val="Akapitzlist"/>
              <w:numPr>
                <w:ilvl w:val="1"/>
                <w:numId w:val="24"/>
              </w:numPr>
              <w:contextualSpacing/>
              <w:cnfStyle w:val="000000000000" w:firstRow="0" w:lastRow="0" w:firstColumn="0" w:lastColumn="0" w:oddVBand="0" w:evenVBand="0" w:oddHBand="0" w:evenHBand="0" w:firstRowFirstColumn="0" w:firstRowLastColumn="0" w:lastRowFirstColumn="0" w:lastRowLastColumn="0"/>
              <w:rPr>
                <w:rFonts w:cs="Times New Roman"/>
                <w:b/>
                <w:bCs/>
                <w:lang w:eastAsia="pl-PL"/>
              </w:rPr>
            </w:pPr>
            <w:r>
              <w:t>Mac OS X</w:t>
            </w:r>
          </w:p>
        </w:tc>
        <w:tc>
          <w:tcPr>
            <w:tcW w:w="695" w:type="pct"/>
          </w:tcPr>
          <w:p w14:paraId="64679E82" w14:textId="279D7EB6" w:rsidR="00885FF2" w:rsidRDefault="006C32BE" w:rsidP="00B558E8">
            <w:pPr>
              <w:jc w:val="center"/>
              <w:cnfStyle w:val="000000000000" w:firstRow="0" w:lastRow="0" w:firstColumn="0" w:lastColumn="0" w:oddVBand="0" w:evenVBand="0" w:oddHBand="0" w:evenHBand="0" w:firstRowFirstColumn="0" w:firstRowLastColumn="0" w:lastRowFirstColumn="0" w:lastRowLastColumn="0"/>
              <w:rPr>
                <w:rFonts w:cs="Times New Roman"/>
                <w:lang w:eastAsia="pl-PL"/>
              </w:rPr>
            </w:pPr>
            <w:r>
              <w:t>1</w:t>
            </w:r>
            <w:r w:rsidR="000B5EFE">
              <w:t xml:space="preserve"> – prawo opcji</w:t>
            </w:r>
          </w:p>
        </w:tc>
      </w:tr>
      <w:tr w:rsidR="00885FF2" w14:paraId="1708C581" w14:textId="77777777" w:rsidTr="00B558E8">
        <w:tc>
          <w:tcPr>
            <w:cnfStyle w:val="001000000000" w:firstRow="0" w:lastRow="0" w:firstColumn="1" w:lastColumn="0" w:oddVBand="0" w:evenVBand="0" w:oddHBand="0" w:evenHBand="0" w:firstRowFirstColumn="0" w:firstRowLastColumn="0" w:lastRowFirstColumn="0" w:lastRowLastColumn="0"/>
            <w:tcW w:w="349" w:type="pct"/>
          </w:tcPr>
          <w:p w14:paraId="7ADA5C6C" w14:textId="77777777" w:rsidR="00885FF2" w:rsidRDefault="00885FF2" w:rsidP="002409CD">
            <w:r>
              <w:t>6.</w:t>
            </w:r>
          </w:p>
        </w:tc>
        <w:tc>
          <w:tcPr>
            <w:tcW w:w="736" w:type="pct"/>
          </w:tcPr>
          <w:p w14:paraId="2618826A" w14:textId="77777777" w:rsidR="00885FF2" w:rsidRDefault="00885FF2" w:rsidP="002409CD">
            <w:pPr>
              <w:cnfStyle w:val="000000000000" w:firstRow="0" w:lastRow="0" w:firstColumn="0" w:lastColumn="0" w:oddVBand="0" w:evenVBand="0" w:oddHBand="0" w:evenHBand="0" w:firstRowFirstColumn="0" w:firstRowLastColumn="0" w:lastRowFirstColumn="0" w:lastRowLastColumn="0"/>
            </w:pPr>
            <w:r>
              <w:t>Kable</w:t>
            </w:r>
          </w:p>
        </w:tc>
        <w:tc>
          <w:tcPr>
            <w:tcW w:w="3220" w:type="pct"/>
          </w:tcPr>
          <w:p w14:paraId="154FD4A2" w14:textId="77777777" w:rsidR="00885FF2" w:rsidRDefault="00885FF2" w:rsidP="00143D97">
            <w:pPr>
              <w:pStyle w:val="Akapitzlist"/>
              <w:numPr>
                <w:ilvl w:val="0"/>
                <w:numId w:val="25"/>
              </w:numPr>
              <w:contextualSpacing/>
              <w:cnfStyle w:val="000000000000" w:firstRow="0" w:lastRow="0" w:firstColumn="0" w:lastColumn="0" w:oddVBand="0" w:evenVBand="0" w:oddHBand="0" w:evenHBand="0" w:firstRowFirstColumn="0" w:firstRowLastColumn="0" w:lastRowFirstColumn="0" w:lastRowLastColumn="0"/>
            </w:pPr>
            <w:r>
              <w:t>Listwa zasilająca min. 5 gniazdek</w:t>
            </w:r>
          </w:p>
          <w:p w14:paraId="76AC8566" w14:textId="1B8A0934" w:rsidR="0091677B" w:rsidRDefault="00885FF2" w:rsidP="00143D97">
            <w:pPr>
              <w:pStyle w:val="Akapitzlist"/>
              <w:numPr>
                <w:ilvl w:val="0"/>
                <w:numId w:val="25"/>
              </w:numPr>
              <w:contextualSpacing/>
              <w:cnfStyle w:val="000000000000" w:firstRow="0" w:lastRow="0" w:firstColumn="0" w:lastColumn="0" w:oddVBand="0" w:evenVBand="0" w:oddHBand="0" w:evenHBand="0" w:firstRowFirstColumn="0" w:firstRowLastColumn="0" w:lastRowFirstColumn="0" w:lastRowLastColumn="0"/>
            </w:pPr>
            <w:r>
              <w:t>2 kable umożlwiający połączenie oferowanych monitorów do stacji dokującej (o ile nie są zawarte w zestawie z monitorem lub stacją)</w:t>
            </w:r>
          </w:p>
          <w:p w14:paraId="4C1D8AF4" w14:textId="1D1BC5D3" w:rsidR="00143D97" w:rsidRPr="00143D97" w:rsidRDefault="00885FF2">
            <w:pPr>
              <w:pStyle w:val="Akapitzlist"/>
              <w:numPr>
                <w:ilvl w:val="0"/>
                <w:numId w:val="25"/>
              </w:numPr>
              <w:contextualSpacing/>
              <w:cnfStyle w:val="000000000000" w:firstRow="0" w:lastRow="0" w:firstColumn="0" w:lastColumn="0" w:oddVBand="0" w:evenVBand="0" w:oddHBand="0" w:evenHBand="0" w:firstRowFirstColumn="0" w:firstRowLastColumn="0" w:lastRowFirstColumn="0" w:lastRowLastColumn="0"/>
            </w:pPr>
            <w:r>
              <w:t xml:space="preserve">Kabel połączeniowy Ethernet (RJ45/RJ45, kat. minimum 5e) o długości 2 m </w:t>
            </w:r>
          </w:p>
        </w:tc>
        <w:tc>
          <w:tcPr>
            <w:tcW w:w="695" w:type="pct"/>
          </w:tcPr>
          <w:p w14:paraId="5B9FA84F" w14:textId="4D80F4A9" w:rsidR="00885FF2" w:rsidRDefault="000B5EFE" w:rsidP="00B558E8">
            <w:pPr>
              <w:jc w:val="center"/>
              <w:cnfStyle w:val="000000000000" w:firstRow="0" w:lastRow="0" w:firstColumn="0" w:lastColumn="0" w:oddVBand="0" w:evenVBand="0" w:oddHBand="0" w:evenHBand="0" w:firstRowFirstColumn="0" w:firstRowLastColumn="0" w:lastRowFirstColumn="0" w:lastRowLastColumn="0"/>
              <w:rPr>
                <w:rFonts w:cs="Times New Roman"/>
                <w:lang w:eastAsia="pl-PL"/>
              </w:rPr>
            </w:pPr>
            <w:r>
              <w:t>20 (9 – zamówienie podstawowe, 11 – prawo opcji)</w:t>
            </w:r>
          </w:p>
        </w:tc>
      </w:tr>
    </w:tbl>
    <w:p w14:paraId="2F6C04E3" w14:textId="7857818D" w:rsidR="0091677B" w:rsidRDefault="0091677B" w:rsidP="00B558E8">
      <w:pPr>
        <w:ind w:left="720"/>
        <w:jc w:val="center"/>
        <w:rPr>
          <w:b/>
        </w:rPr>
      </w:pPr>
      <w:r w:rsidRPr="00B558E8">
        <w:rPr>
          <w:b/>
        </w:rPr>
        <w:lastRenderedPageBreak/>
        <w:t>Gwarancja na laptopy:</w:t>
      </w:r>
    </w:p>
    <w:p w14:paraId="44402DE7" w14:textId="6BA30775" w:rsidR="0091677B" w:rsidRPr="002A6575" w:rsidRDefault="0091677B" w:rsidP="0091677B">
      <w:pPr>
        <w:numPr>
          <w:ilvl w:val="1"/>
          <w:numId w:val="73"/>
        </w:numPr>
        <w:jc w:val="both"/>
        <w:rPr>
          <w:lang w:val="x-none" w:eastAsia="x-none"/>
        </w:rPr>
      </w:pPr>
      <w:r w:rsidRPr="002A6575">
        <w:t xml:space="preserve">Wykonawca udziela gwarancji na przedmiot zamówienia </w:t>
      </w:r>
      <w:r w:rsidR="0026480C">
        <w:t xml:space="preserve">(laptopy) </w:t>
      </w:r>
      <w:r w:rsidRPr="002A6575">
        <w:t xml:space="preserve">na okres </w:t>
      </w:r>
      <w:r w:rsidRPr="002A6575">
        <w:rPr>
          <w:b/>
        </w:rPr>
        <w:t>24 miesięcy</w:t>
      </w:r>
      <w:r w:rsidRPr="002A6575">
        <w:t>, licząc od daty wykonania umowy – tj. od daty odbioru przedmiotu umowy, potwierdzonego protokołem odbioru bez zastrzeżeń), z uwzględnieniem zapisów dotyczących warunków gwarancyjnych wynikających z SIWZ</w:t>
      </w:r>
      <w:r w:rsidRPr="002A6575">
        <w:rPr>
          <w:rStyle w:val="normaltextrun"/>
        </w:rPr>
        <w:t xml:space="preserve"> oraz z Załącznika 1 do SIWZ</w:t>
      </w:r>
      <w:r w:rsidRPr="002A6575">
        <w:t>. Wykonawca udziela gwarancji na wszystkie części składowe, podzespoły, oraz inne elementy wchodzące w skład przedmiotu umowy lub usługi nabyte u podmiotów trzecich przez Wykonawcę. Gwarancji podlegają usterki, wady materiałowe i konstrukcyjne, a także nie spełnianie funkcji użytkowych przez dostarczony sprzęt, deklarowanych przez Wykonawcę. Wszystkie koszty związane z realizacją gwarancji pokrywa Wykonawca.</w:t>
      </w:r>
    </w:p>
    <w:p w14:paraId="6D2DC571" w14:textId="77777777" w:rsidR="0091677B" w:rsidRPr="002A6575" w:rsidRDefault="0091677B" w:rsidP="0091677B">
      <w:pPr>
        <w:numPr>
          <w:ilvl w:val="1"/>
          <w:numId w:val="73"/>
        </w:numPr>
        <w:jc w:val="both"/>
        <w:rPr>
          <w:lang w:val="x-none" w:eastAsia="x-none"/>
        </w:rPr>
      </w:pPr>
      <w:r w:rsidRPr="002A6575">
        <w:rPr>
          <w:lang w:val="x-none" w:eastAsia="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0E14CB8F" w14:textId="77777777" w:rsidR="0091677B" w:rsidRDefault="0091677B" w:rsidP="00B558E8">
      <w:pPr>
        <w:numPr>
          <w:ilvl w:val="1"/>
          <w:numId w:val="73"/>
        </w:numPr>
        <w:jc w:val="both"/>
        <w:rPr>
          <w:lang w:val="x-none" w:eastAsia="x-none"/>
        </w:rPr>
      </w:pPr>
      <w:r w:rsidRPr="002A6575">
        <w:rPr>
          <w:lang w:val="x-none" w:eastAsia="x-none"/>
        </w:rPr>
        <w:t>W przypadku stwierdzenia wad w wykonanym przedmiocie umowy Wykonawca zobowiązuje się do jego nieodpłatnej wymiany lub usunięcia wad na zasadach i w trybie określonym w treści dokumentu gwarancyjnego (oświadczeniu gwaranta) wskazanego w ust. 2 powyżej, z uwzględnieniem zapisów niniejszego paragrafu umowy.</w:t>
      </w:r>
    </w:p>
    <w:p w14:paraId="5E0455AD" w14:textId="785C29D0" w:rsidR="0091677B" w:rsidRPr="00586B59" w:rsidRDefault="0091677B" w:rsidP="00B558E8">
      <w:pPr>
        <w:numPr>
          <w:ilvl w:val="1"/>
          <w:numId w:val="73"/>
        </w:numPr>
        <w:jc w:val="both"/>
        <w:rPr>
          <w:lang w:val="x-none" w:eastAsia="x-none"/>
        </w:rPr>
      </w:pPr>
      <w:r w:rsidRPr="00586B59">
        <w:rPr>
          <w:lang w:val="x-none" w:eastAsia="x-none"/>
        </w:rPr>
        <w:t xml:space="preserve">W przypadku stwierdzenia wad w wykonanym przedmiocie umowy Wykonawca zobowiązuje się do jego nieodpłatnej wymiany, w szczególności w razie wykrycia tzw. „martwych pikseli” matrycy </w:t>
      </w:r>
      <w:r w:rsidRPr="002A6575">
        <w:rPr>
          <w:lang w:eastAsia="x-none"/>
        </w:rPr>
        <w:t>ekranów laptopów</w:t>
      </w:r>
      <w:r w:rsidRPr="00586B59">
        <w:rPr>
          <w:lang w:val="x-none" w:eastAsia="x-none"/>
        </w:rPr>
        <w:t xml:space="preserve">, lub usunięcia wad w miejscu użytkowania przedmiotowego sprzętu komputerowego (on-site) w terminie uzgodnionym przez Strony, nie dłuższym jednak niż 7 dni roboczych, przy czym reakcja serwisu musi nastąpić do 24 godzin od chwili zgłoszenia telefonicznie, faxem lub emailem (tzw. Next Business Day), przy czym wszelkie działania organizacyjne i koszty związane ze świadczeniem usługi gwarancyjnej poza miejscem wykonania umowy ponosi Wykonawca. W przypadku konieczności sprowadzenia specjalistycznych części zamiennych termin ten nie może być dłuższy niż </w:t>
      </w:r>
      <w:r>
        <w:rPr>
          <w:lang w:eastAsia="x-none"/>
        </w:rPr>
        <w:t>14</w:t>
      </w:r>
      <w:r w:rsidRPr="00586B59">
        <w:rPr>
          <w:lang w:val="x-none" w:eastAsia="x-none"/>
        </w:rPr>
        <w:t xml:space="preserve"> dni, chyba, że Strony w oparciu o stosowny protokół konieczności zgodnie postanowią wydłużyć czas naprawy</w:t>
      </w:r>
    </w:p>
    <w:p w14:paraId="0AEB8A04" w14:textId="77777777" w:rsidR="0091677B" w:rsidRDefault="0091677B" w:rsidP="00B558E8">
      <w:pPr>
        <w:rPr>
          <w:lang w:val="x-none" w:eastAsia="x-none"/>
        </w:rPr>
      </w:pPr>
    </w:p>
    <w:p w14:paraId="091A6B1C" w14:textId="6FACA9D4" w:rsidR="0091677B" w:rsidRDefault="0091677B" w:rsidP="00B558E8">
      <w:pPr>
        <w:jc w:val="center"/>
        <w:rPr>
          <w:b/>
        </w:rPr>
      </w:pPr>
      <w:r w:rsidRPr="0056288F">
        <w:rPr>
          <w:b/>
        </w:rPr>
        <w:t xml:space="preserve">Gwarancja na </w:t>
      </w:r>
      <w:r>
        <w:rPr>
          <w:b/>
        </w:rPr>
        <w:t>pozostałe elementy przedmiotu zamówienia:</w:t>
      </w:r>
    </w:p>
    <w:p w14:paraId="5D977A1D" w14:textId="15757A42" w:rsidR="0091677B" w:rsidRPr="00B558E8" w:rsidRDefault="0091677B" w:rsidP="00B558E8">
      <w:pPr>
        <w:pStyle w:val="Akapitzlist"/>
        <w:numPr>
          <w:ilvl w:val="0"/>
          <w:numId w:val="82"/>
        </w:numPr>
        <w:jc w:val="both"/>
        <w:rPr>
          <w:lang w:val="x-none" w:eastAsia="x-none"/>
        </w:rPr>
      </w:pPr>
      <w:r w:rsidRPr="002A6575">
        <w:t>Wykonawca udziela gwarancji na przedmiot zamówienia</w:t>
      </w:r>
      <w:r w:rsidR="0026480C">
        <w:t xml:space="preserve"> (stacje dokujące, monitory, klawiatury i myszy, urządzenie wielofunkcyjne, kable)</w:t>
      </w:r>
      <w:r w:rsidRPr="002A6575">
        <w:t xml:space="preserve"> na okres </w:t>
      </w:r>
      <w:r w:rsidRPr="00586B59">
        <w:rPr>
          <w:b/>
        </w:rPr>
        <w:t>24 miesięcy</w:t>
      </w:r>
      <w:r w:rsidRPr="002A6575">
        <w:t>, licząc od daty wykonania umowy – tj. od daty odbioru przedmiotu umowy, potwierdzonego protokołem odbioru bez zastrzeżeń), z uwzględnieniem zapisów dotyczących warunków gwarancyjnych wynikających z SIWZ</w:t>
      </w:r>
      <w:r w:rsidRPr="002A6575">
        <w:rPr>
          <w:rStyle w:val="normaltextrun"/>
        </w:rPr>
        <w:t xml:space="preserve"> oraz z Załącznika 1 do SIWZ</w:t>
      </w:r>
      <w:r w:rsidRPr="002A6575">
        <w:t>. Wykonawca udziela gwarancji na wszystkie części składowe, podzespoły, oraz inne elementy wchodzące w skład przedmiotu umowy lub usługi nabyte u podmiotów trzecich przez Wykonawcę. Gwarancji podlegają usterki, wady materiałowe i konstrukcyjne, a także nie spełnianie funkcji użytkowych przez dostarczony sprzęt, deklarowanych przez Wykonawcę. Wszystkie koszty związane z realizacją gwarancji pokrywa Wykonawca.</w:t>
      </w:r>
    </w:p>
    <w:p w14:paraId="134D6F38" w14:textId="77777777" w:rsidR="0091677B" w:rsidRDefault="0091677B" w:rsidP="00B558E8">
      <w:pPr>
        <w:pStyle w:val="Akapitzlist"/>
        <w:numPr>
          <w:ilvl w:val="0"/>
          <w:numId w:val="82"/>
        </w:numPr>
        <w:jc w:val="both"/>
        <w:rPr>
          <w:lang w:val="x-none" w:eastAsia="x-none"/>
        </w:rPr>
      </w:pPr>
      <w:r w:rsidRPr="00B558E8">
        <w:rPr>
          <w:lang w:val="x-none" w:eastAsia="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122C3743" w14:textId="77777777" w:rsidR="0091677B" w:rsidRDefault="0091677B" w:rsidP="00B558E8">
      <w:pPr>
        <w:pStyle w:val="Akapitzlist"/>
        <w:numPr>
          <w:ilvl w:val="0"/>
          <w:numId w:val="82"/>
        </w:numPr>
        <w:jc w:val="both"/>
        <w:rPr>
          <w:lang w:val="x-none" w:eastAsia="x-none"/>
        </w:rPr>
      </w:pPr>
      <w:r w:rsidRPr="00B558E8">
        <w:rPr>
          <w:lang w:val="x-none" w:eastAsia="x-none"/>
        </w:rPr>
        <w:lastRenderedPageBreak/>
        <w:t>W przypadku stwierdzenia wad w wykonanym przedmiocie umowy Wykonawca zobowiązuje się do jego nieodpłatnej wymiany lub usunięcia wad na zasadach i w trybie określonym w treści dokumentu gwarancyjnego (oświadczeniu gwaranta) wskazanego w ust. 2 powyżej, z uwzględnieniem zapisów niniejszego paragrafu umowy.</w:t>
      </w:r>
    </w:p>
    <w:p w14:paraId="4F79A7CB" w14:textId="5011ECAB" w:rsidR="0091677B" w:rsidRPr="00B558E8" w:rsidRDefault="0091677B" w:rsidP="00B558E8">
      <w:pPr>
        <w:pStyle w:val="Akapitzlist"/>
        <w:numPr>
          <w:ilvl w:val="0"/>
          <w:numId w:val="82"/>
        </w:numPr>
        <w:jc w:val="both"/>
        <w:rPr>
          <w:lang w:val="x-none" w:eastAsia="x-none"/>
        </w:rPr>
      </w:pPr>
      <w:r w:rsidRPr="00B558E8">
        <w:rPr>
          <w:lang w:val="x-none" w:eastAsia="x-none"/>
        </w:rPr>
        <w:t xml:space="preserve">W przypadku stwierdzenia wad w wykonanym przedmiocie umowy Wykonawca zobowiązuje się do jego nieodpłatnej wymiany, w szczególności w razie wykrycia tzw. „martwych pikseli” matrycy </w:t>
      </w:r>
      <w:r w:rsidRPr="002A6575">
        <w:rPr>
          <w:lang w:eastAsia="x-none"/>
        </w:rPr>
        <w:t xml:space="preserve">ekranów </w:t>
      </w:r>
      <w:r w:rsidR="00CA1910">
        <w:rPr>
          <w:lang w:eastAsia="x-none"/>
        </w:rPr>
        <w:t>monitorów</w:t>
      </w:r>
      <w:r w:rsidRPr="00B558E8">
        <w:rPr>
          <w:lang w:val="x-none" w:eastAsia="x-none"/>
        </w:rPr>
        <w:t xml:space="preserve">, lub usunięcia wad w miejscu użytkowania przedmiotowego sprzętu komputerowego (on-site) w terminie uzgodnionym przez Strony, nie dłuższym jednak niż </w:t>
      </w:r>
      <w:r w:rsidR="00586B59">
        <w:rPr>
          <w:lang w:eastAsia="x-none"/>
        </w:rPr>
        <w:t>14</w:t>
      </w:r>
      <w:r w:rsidRPr="00B558E8">
        <w:rPr>
          <w:lang w:val="x-none" w:eastAsia="x-none"/>
        </w:rPr>
        <w:t xml:space="preserve"> dni roboczych, przy czym reakcja serwisu musi nastąpić do </w:t>
      </w:r>
      <w:r w:rsidR="00586B59">
        <w:rPr>
          <w:lang w:eastAsia="x-none"/>
        </w:rPr>
        <w:t>72</w:t>
      </w:r>
      <w:r w:rsidRPr="00B558E8">
        <w:rPr>
          <w:lang w:val="x-none" w:eastAsia="x-none"/>
        </w:rPr>
        <w:t xml:space="preserve"> godzin od chwili zgłoszenia telefonicznie, faxem lub emailem, przy czym wszelkie działania organizacyjne i koszty związane ze świadczeniem usługi gwarancyjnej poza miejscem wykonania umowy ponosi Wykonawca. W przypadku konieczności sprowadzenia specjalistycznych części zamiennych termin ten nie może być dłuższy niż </w:t>
      </w:r>
      <w:r w:rsidR="00586B59">
        <w:rPr>
          <w:lang w:eastAsia="x-none"/>
        </w:rPr>
        <w:t>21</w:t>
      </w:r>
      <w:r w:rsidRPr="00B558E8">
        <w:rPr>
          <w:lang w:val="x-none" w:eastAsia="x-none"/>
        </w:rPr>
        <w:t xml:space="preserve"> dni, chyba, że Strony w oparciu o stosowny protokół konieczności zgodnie postanowią wydłużyć czas naprawy</w:t>
      </w:r>
      <w:r w:rsidR="00367602">
        <w:rPr>
          <w:lang w:eastAsia="x-none"/>
        </w:rPr>
        <w:t>.</w:t>
      </w:r>
    </w:p>
    <w:p w14:paraId="64503907" w14:textId="77777777" w:rsidR="0091677B" w:rsidRPr="00B558E8" w:rsidRDefault="0091677B" w:rsidP="00B558E8">
      <w:pPr>
        <w:rPr>
          <w:lang w:val="x-none"/>
        </w:rPr>
      </w:pPr>
    </w:p>
    <w:p w14:paraId="61D298E3" w14:textId="6A2828C0" w:rsidR="00885FF2" w:rsidRDefault="00885FF2" w:rsidP="00B558E8">
      <w:pPr>
        <w:jc w:val="center"/>
        <w:sectPr w:rsidR="00885FF2" w:rsidSect="00B558E8">
          <w:pgSz w:w="16838" w:h="11906" w:orient="landscape" w:code="9"/>
          <w:pgMar w:top="1418" w:right="851" w:bottom="1418" w:left="851" w:header="142" w:footer="0" w:gutter="0"/>
          <w:cols w:space="708"/>
          <w:docGrid w:linePitch="360"/>
        </w:sectPr>
      </w:pPr>
    </w:p>
    <w:p w14:paraId="056539B9" w14:textId="5AB12C11" w:rsidR="002409CD" w:rsidRDefault="002409CD"/>
    <w:p w14:paraId="5FCB277D" w14:textId="77777777" w:rsidR="002409CD" w:rsidRDefault="002409CD" w:rsidP="002409CD">
      <w:pPr>
        <w:widowControl w:val="0"/>
        <w:tabs>
          <w:tab w:val="left" w:pos="6804"/>
          <w:tab w:val="left" w:pos="7406"/>
          <w:tab w:val="left" w:pos="7627"/>
        </w:tabs>
        <w:ind w:right="-47"/>
        <w:jc w:val="both"/>
        <w:rPr>
          <w:rFonts w:eastAsia="Calibri"/>
          <w:b/>
        </w:rPr>
      </w:pPr>
      <w:r>
        <w:rPr>
          <w:rFonts w:eastAsia="Calibri"/>
          <w:b/>
        </w:rPr>
        <w:t>Załącznik nr 2 do SIWZ</w:t>
      </w:r>
      <w:r>
        <w:rPr>
          <w:rFonts w:eastAsia="Calibri"/>
          <w:b/>
        </w:rPr>
        <w:tab/>
      </w:r>
      <w:r>
        <w:rPr>
          <w:rFonts w:eastAsia="Calibri"/>
          <w:b/>
        </w:rPr>
        <w:tab/>
      </w:r>
      <w:r>
        <w:rPr>
          <w:rFonts w:eastAsia="Calibri"/>
          <w:b/>
        </w:rPr>
        <w:tab/>
      </w:r>
      <w:r>
        <w:rPr>
          <w:rFonts w:eastAsia="Calibri"/>
          <w:b/>
        </w:rPr>
        <w:tab/>
      </w:r>
    </w:p>
    <w:p w14:paraId="0FB6DE00" w14:textId="77777777" w:rsidR="002409CD" w:rsidRPr="007C5826" w:rsidRDefault="002409CD" w:rsidP="002409CD">
      <w:pPr>
        <w:widowControl w:val="0"/>
        <w:tabs>
          <w:tab w:val="left" w:pos="6804"/>
          <w:tab w:val="left" w:pos="7406"/>
          <w:tab w:val="left" w:pos="7627"/>
        </w:tabs>
        <w:ind w:right="-47"/>
        <w:jc w:val="both"/>
        <w:rPr>
          <w:b/>
          <w:bCs/>
        </w:rPr>
      </w:pPr>
      <w:r>
        <w:rPr>
          <w:b/>
        </w:rPr>
        <w:t>FORMULARZ OFERTOWY</w:t>
      </w:r>
    </w:p>
    <w:p w14:paraId="756F5594" w14:textId="77777777" w:rsidR="002409CD" w:rsidRDefault="002409CD" w:rsidP="002409CD">
      <w:pPr>
        <w:jc w:val="both"/>
      </w:pPr>
    </w:p>
    <w:p w14:paraId="4B32F5B7" w14:textId="77777777" w:rsidR="002409CD" w:rsidRPr="007C5826" w:rsidRDefault="002409CD" w:rsidP="002409CD">
      <w:pPr>
        <w:jc w:val="both"/>
        <w:rPr>
          <w:b/>
        </w:rPr>
      </w:pPr>
      <w:r w:rsidRPr="007C5826">
        <w:rPr>
          <w:b/>
        </w:rPr>
        <w:t>Zamawiający</w:t>
      </w:r>
    </w:p>
    <w:p w14:paraId="7D095D7F" w14:textId="77777777" w:rsidR="002409CD" w:rsidRPr="007C5826" w:rsidRDefault="002409CD" w:rsidP="002409CD">
      <w:pPr>
        <w:rPr>
          <w:b/>
        </w:rPr>
      </w:pPr>
      <w:r w:rsidRPr="007C5826">
        <w:rPr>
          <w:b/>
        </w:rPr>
        <w:t xml:space="preserve">Sano – Centrum Zindywidualizowanej Medycyny Obliczeniowej – </w:t>
      </w:r>
    </w:p>
    <w:p w14:paraId="6B54C02E" w14:textId="77777777" w:rsidR="002409CD" w:rsidRPr="007C5826" w:rsidRDefault="002409CD" w:rsidP="002409CD">
      <w:pPr>
        <w:rPr>
          <w:b/>
        </w:rPr>
      </w:pPr>
      <w:r w:rsidRPr="007C5826">
        <w:rPr>
          <w:b/>
        </w:rPr>
        <w:t xml:space="preserve">Międzynarodowa Fundacja Badawcza </w:t>
      </w:r>
    </w:p>
    <w:p w14:paraId="2D5D860B" w14:textId="77777777" w:rsidR="002409CD" w:rsidRPr="007C5826" w:rsidRDefault="002409CD" w:rsidP="002409CD">
      <w:pPr>
        <w:jc w:val="center"/>
        <w:rPr>
          <w:b/>
        </w:rPr>
      </w:pPr>
    </w:p>
    <w:p w14:paraId="77EC2C09" w14:textId="77777777" w:rsidR="002409CD" w:rsidRDefault="002409CD" w:rsidP="002409CD">
      <w:pPr>
        <w:jc w:val="center"/>
        <w:rPr>
          <w:b/>
        </w:rPr>
      </w:pPr>
    </w:p>
    <w:p w14:paraId="3A623F85" w14:textId="77777777" w:rsidR="002409CD" w:rsidRDefault="002409CD" w:rsidP="002409CD">
      <w:pPr>
        <w:jc w:val="center"/>
        <w:rPr>
          <w:b/>
        </w:rPr>
      </w:pPr>
    </w:p>
    <w:p w14:paraId="662B9AAB" w14:textId="77777777" w:rsidR="002409CD" w:rsidRDefault="002409CD" w:rsidP="002409CD">
      <w:pPr>
        <w:jc w:val="center"/>
        <w:rPr>
          <w:b/>
        </w:rPr>
      </w:pPr>
    </w:p>
    <w:p w14:paraId="31D98BA8" w14:textId="77777777" w:rsidR="002409CD" w:rsidRDefault="002409CD" w:rsidP="002409CD">
      <w:pPr>
        <w:jc w:val="center"/>
        <w:rPr>
          <w:b/>
        </w:rPr>
      </w:pPr>
      <w:r>
        <w:rPr>
          <w:b/>
        </w:rPr>
        <w:t>OFERTA</w:t>
      </w:r>
    </w:p>
    <w:p w14:paraId="01CF7757" w14:textId="77777777" w:rsidR="002409CD" w:rsidRDefault="002409CD" w:rsidP="002409CD">
      <w:pPr>
        <w:jc w:val="both"/>
      </w:pPr>
    </w:p>
    <w:p w14:paraId="0F21E6C7" w14:textId="77777777" w:rsidR="002409CD" w:rsidRDefault="002409CD" w:rsidP="002409CD">
      <w:pPr>
        <w:jc w:val="both"/>
      </w:pPr>
    </w:p>
    <w:p w14:paraId="229F0D2E" w14:textId="77777777" w:rsidR="002409CD" w:rsidRDefault="002409CD" w:rsidP="002409CD">
      <w:pPr>
        <w:jc w:val="both"/>
      </w:pPr>
      <w:r>
        <w:t>Nazwa i siedziba Wykonawcy:</w:t>
      </w:r>
    </w:p>
    <w:p w14:paraId="4AC9609F" w14:textId="77777777" w:rsidR="002409CD" w:rsidRDefault="002409CD" w:rsidP="002409CD">
      <w:pPr>
        <w:jc w:val="both"/>
      </w:pPr>
    </w:p>
    <w:p w14:paraId="2A8C9578" w14:textId="77777777" w:rsidR="002409CD" w:rsidRDefault="002409CD" w:rsidP="002409CD">
      <w:pPr>
        <w:jc w:val="both"/>
      </w:pPr>
      <w:r>
        <w:t>.......................................................................................................................................................</w:t>
      </w:r>
    </w:p>
    <w:p w14:paraId="6E4EF109" w14:textId="77777777" w:rsidR="002409CD" w:rsidRDefault="002409CD" w:rsidP="002409CD">
      <w:pPr>
        <w:jc w:val="center"/>
      </w:pPr>
      <w:r>
        <w:rPr>
          <w:i/>
          <w:sz w:val="18"/>
          <w:szCs w:val="18"/>
        </w:rPr>
        <w:t>adres</w:t>
      </w:r>
    </w:p>
    <w:p w14:paraId="6581DB4E" w14:textId="77777777" w:rsidR="002409CD" w:rsidRDefault="002409CD" w:rsidP="002409CD">
      <w:pPr>
        <w:jc w:val="both"/>
      </w:pPr>
      <w:r>
        <w:t>.......................................................................................................................................................</w:t>
      </w:r>
    </w:p>
    <w:p w14:paraId="41C7350C" w14:textId="77777777" w:rsidR="002409CD" w:rsidRDefault="002409CD" w:rsidP="002409CD">
      <w:pPr>
        <w:jc w:val="center"/>
      </w:pPr>
      <w:r>
        <w:rPr>
          <w:i/>
          <w:sz w:val="18"/>
          <w:szCs w:val="18"/>
        </w:rPr>
        <w:t>NIP</w:t>
      </w:r>
    </w:p>
    <w:p w14:paraId="124AF4EA" w14:textId="77777777" w:rsidR="002409CD" w:rsidRDefault="002409CD" w:rsidP="002409CD">
      <w:pPr>
        <w:jc w:val="both"/>
      </w:pPr>
      <w:r>
        <w:t>.......................................................................................................................................................</w:t>
      </w:r>
    </w:p>
    <w:p w14:paraId="60A26988" w14:textId="77777777" w:rsidR="002409CD" w:rsidRDefault="002409CD" w:rsidP="002409CD">
      <w:pPr>
        <w:jc w:val="center"/>
      </w:pPr>
      <w:r>
        <w:rPr>
          <w:i/>
          <w:sz w:val="18"/>
          <w:szCs w:val="18"/>
        </w:rPr>
        <w:t>adres e-mailowy</w:t>
      </w:r>
    </w:p>
    <w:p w14:paraId="51B76CE8" w14:textId="77777777" w:rsidR="002409CD" w:rsidRDefault="002409CD" w:rsidP="002409CD">
      <w:pPr>
        <w:jc w:val="both"/>
      </w:pPr>
      <w:r>
        <w:t>.......................................................................................................................................................</w:t>
      </w:r>
    </w:p>
    <w:p w14:paraId="04D9ECB5" w14:textId="77777777" w:rsidR="002409CD" w:rsidRDefault="002409CD" w:rsidP="002409CD">
      <w:pPr>
        <w:jc w:val="center"/>
      </w:pPr>
      <w:r>
        <w:rPr>
          <w:i/>
          <w:sz w:val="18"/>
          <w:szCs w:val="18"/>
        </w:rPr>
        <w:t xml:space="preserve">telefon </w:t>
      </w:r>
    </w:p>
    <w:p w14:paraId="375A88DD" w14:textId="77777777" w:rsidR="002409CD" w:rsidRDefault="002409CD" w:rsidP="002409CD">
      <w:pPr>
        <w:jc w:val="both"/>
      </w:pPr>
      <w:r>
        <w:t>.......................................................................................................................................................</w:t>
      </w:r>
    </w:p>
    <w:p w14:paraId="2741471A" w14:textId="77777777" w:rsidR="002409CD" w:rsidRDefault="002409CD" w:rsidP="002409CD">
      <w:pPr>
        <w:spacing w:after="120" w:line="288" w:lineRule="auto"/>
        <w:jc w:val="both"/>
        <w:rPr>
          <w:b/>
          <w:i/>
        </w:rPr>
      </w:pPr>
      <w:r>
        <w:rPr>
          <w:i/>
          <w:sz w:val="18"/>
          <w:szCs w:val="18"/>
        </w:rPr>
        <w:t>Osoba odpowiedzialna za kontakty z Zamawiającym</w:t>
      </w:r>
    </w:p>
    <w:p w14:paraId="0E51687F" w14:textId="77777777" w:rsidR="002409CD" w:rsidRDefault="002409CD" w:rsidP="002409CD">
      <w:pPr>
        <w:spacing w:after="200" w:line="288" w:lineRule="auto"/>
        <w:jc w:val="both"/>
        <w:rPr>
          <w:b/>
        </w:rPr>
      </w:pPr>
    </w:p>
    <w:p w14:paraId="71D935E5" w14:textId="79A4C6D2" w:rsidR="00E5355E" w:rsidRDefault="00433771" w:rsidP="00B558E8">
      <w:pPr>
        <w:spacing w:after="200" w:line="288" w:lineRule="auto"/>
        <w:jc w:val="both"/>
      </w:pPr>
      <w:r w:rsidRPr="00B558E8">
        <w:rPr>
          <w:b/>
        </w:rPr>
        <w:t>Oferujemy</w:t>
      </w:r>
      <w:r w:rsidR="00580C67">
        <w:rPr>
          <w:b/>
        </w:rPr>
        <w:t>:</w:t>
      </w:r>
      <w:r w:rsidRPr="00B558E8">
        <w:rPr>
          <w:b/>
        </w:rPr>
        <w:t xml:space="preserve"> wykonanie całości przedmiotu zamówienia</w:t>
      </w:r>
      <w:r w:rsidRPr="00433771" w:rsidDel="00433771">
        <w:rPr>
          <w:b/>
        </w:rPr>
        <w:t xml:space="preserve"> </w:t>
      </w:r>
      <w:r w:rsidR="002409CD" w:rsidRPr="00433771">
        <w:rPr>
          <w:b/>
        </w:rPr>
        <w:t>, zgodnie z zakresem określonym w specyfikacji istotnych warunków zamówienia</w:t>
      </w:r>
      <w:r>
        <w:rPr>
          <w:b/>
        </w:rPr>
        <w:t xml:space="preserve"> </w:t>
      </w:r>
      <w:r w:rsidR="002409CD">
        <w:rPr>
          <w:b/>
        </w:rPr>
        <w:t>za łączną cenę</w:t>
      </w:r>
      <w:r>
        <w:rPr>
          <w:b/>
        </w:rPr>
        <w:t xml:space="preserve"> (zawierającą zamówienie podstawowe oraz objęte prawem opcj</w:t>
      </w:r>
      <w:r w:rsidR="00705A42">
        <w:rPr>
          <w:b/>
        </w:rPr>
        <w:t>i</w:t>
      </w:r>
      <w:r>
        <w:rPr>
          <w:b/>
        </w:rPr>
        <w:t>)</w:t>
      </w:r>
      <w:r w:rsidR="00705A42">
        <w:rPr>
          <w:b/>
        </w:rPr>
        <w:t xml:space="preserve"> </w:t>
      </w:r>
      <w:r w:rsidR="00705A42" w:rsidRPr="0060313A">
        <w:t xml:space="preserve">netto ………................. zł, (słownie:…………………………….. ……….…......00/100 zł) plus należny podatek VAT w wysokości ..…%, co daje </w:t>
      </w:r>
      <w:r w:rsidR="00705A42" w:rsidRPr="0060313A">
        <w:rPr>
          <w:b/>
        </w:rPr>
        <w:t>kwotę brutto</w:t>
      </w:r>
      <w:r w:rsidR="00705A42" w:rsidRPr="0060313A">
        <w:t xml:space="preserve"> …....................….zł (słownie:............................................................................00/100 zł)</w:t>
      </w:r>
      <w:r w:rsidR="00E5355E">
        <w:t xml:space="preserve"> </w:t>
      </w:r>
    </w:p>
    <w:p w14:paraId="4D933DB4" w14:textId="77777777" w:rsidR="00E5355E" w:rsidRDefault="00E5355E" w:rsidP="00B558E8">
      <w:pPr>
        <w:spacing w:after="200" w:line="288" w:lineRule="auto"/>
        <w:jc w:val="both"/>
      </w:pPr>
      <w:r>
        <w:t xml:space="preserve">w tym </w:t>
      </w:r>
    </w:p>
    <w:p w14:paraId="4B5745F0" w14:textId="24B2FB08" w:rsidR="00E5355E" w:rsidRDefault="00E5355E" w:rsidP="00B558E8">
      <w:pPr>
        <w:spacing w:after="200" w:line="288" w:lineRule="auto"/>
        <w:jc w:val="both"/>
      </w:pPr>
      <w:r>
        <w:rPr>
          <w:b/>
        </w:rPr>
        <w:t xml:space="preserve">zamówienie podstawowe za kwotę: </w:t>
      </w:r>
      <w:r w:rsidRPr="0060313A">
        <w:t xml:space="preserve">netto ………................. zł, (słownie:…………………………….. ……….…......00/100 zł) plus należny podatek VAT w wysokości ..…%, co daje </w:t>
      </w:r>
      <w:r w:rsidRPr="0060313A">
        <w:rPr>
          <w:b/>
        </w:rPr>
        <w:t>kwotę brutto</w:t>
      </w:r>
      <w:r w:rsidRPr="0060313A">
        <w:t xml:space="preserve"> …....................….zł (słownie:............................................................................00/100 zł)</w:t>
      </w:r>
      <w:r>
        <w:t xml:space="preserve"> </w:t>
      </w:r>
    </w:p>
    <w:p w14:paraId="37CE27E1" w14:textId="416C4F0A" w:rsidR="002409CD" w:rsidRDefault="00E5355E" w:rsidP="00B558E8">
      <w:pPr>
        <w:spacing w:after="200" w:line="288" w:lineRule="auto"/>
        <w:jc w:val="both"/>
        <w:rPr>
          <w:b/>
        </w:rPr>
      </w:pPr>
      <w:r>
        <w:rPr>
          <w:b/>
        </w:rPr>
        <w:t>zamówieni</w:t>
      </w:r>
      <w:r w:rsidR="00E879DE">
        <w:rPr>
          <w:b/>
        </w:rPr>
        <w:t>a</w:t>
      </w:r>
      <w:r>
        <w:rPr>
          <w:b/>
        </w:rPr>
        <w:t xml:space="preserve"> objęte prawem opcji za kwotę: </w:t>
      </w:r>
      <w:r w:rsidRPr="0060313A">
        <w:t xml:space="preserve">netto ………................. zł, (słownie:…………………………….. ……….…......00/100 zł) plus należny podatek VAT w wysokości ..…%, co daje </w:t>
      </w:r>
      <w:r w:rsidRPr="0060313A">
        <w:rPr>
          <w:b/>
        </w:rPr>
        <w:t>kwotę brutto</w:t>
      </w:r>
      <w:r w:rsidRPr="0060313A">
        <w:t xml:space="preserve"> …....................….zł (słownie:............................................................................00/100 zł)</w:t>
      </w:r>
      <w:r>
        <w:t xml:space="preserve"> w tym</w:t>
      </w:r>
    </w:p>
    <w:p w14:paraId="4D841D50" w14:textId="6D9531C5" w:rsidR="00727D32" w:rsidRDefault="00E879DE" w:rsidP="00727D32">
      <w:pPr>
        <w:widowControl w:val="0"/>
        <w:tabs>
          <w:tab w:val="left" w:leader="dot" w:pos="9048"/>
        </w:tabs>
        <w:jc w:val="both"/>
        <w:rPr>
          <w:b/>
          <w:bCs/>
          <w:iCs/>
          <w:szCs w:val="20"/>
        </w:rPr>
      </w:pPr>
      <w:r>
        <w:rPr>
          <w:bCs/>
          <w:i/>
          <w:iCs/>
          <w:szCs w:val="20"/>
        </w:rPr>
        <w:t>Szczegółową kalkulację cen jednostkowych zawiera załącznik 1 do Formularza ofertowego</w:t>
      </w:r>
    </w:p>
    <w:p w14:paraId="17D81EF2" w14:textId="77777777" w:rsidR="00E879DE" w:rsidRDefault="00E879DE" w:rsidP="00B558E8">
      <w:pPr>
        <w:tabs>
          <w:tab w:val="left" w:pos="0"/>
        </w:tabs>
        <w:spacing w:after="40"/>
        <w:rPr>
          <w:b/>
        </w:rPr>
      </w:pPr>
    </w:p>
    <w:p w14:paraId="4F5A4DE5" w14:textId="346BAC5C" w:rsidR="00580C67" w:rsidRDefault="00580C67" w:rsidP="00B558E8">
      <w:pPr>
        <w:tabs>
          <w:tab w:val="left" w:pos="0"/>
        </w:tabs>
        <w:spacing w:after="40"/>
        <w:rPr>
          <w:b/>
        </w:rPr>
      </w:pPr>
      <w:r w:rsidRPr="00580C67">
        <w:rPr>
          <w:b/>
        </w:rPr>
        <w:t>P</w:t>
      </w:r>
      <w:r w:rsidR="0006434C" w:rsidRPr="00B558E8">
        <w:rPr>
          <w:b/>
          <w:iCs/>
        </w:rPr>
        <w:t xml:space="preserve">rocesor o następującej ilości punktów w </w:t>
      </w:r>
      <w:r w:rsidR="00B37978">
        <w:rPr>
          <w:b/>
          <w:iCs/>
        </w:rPr>
        <w:t xml:space="preserve">testach </w:t>
      </w:r>
      <w:r w:rsidR="0006434C" w:rsidRPr="00B558E8">
        <w:rPr>
          <w:b/>
          <w:iCs/>
        </w:rPr>
        <w:t xml:space="preserve">z dnia </w:t>
      </w:r>
      <w:r w:rsidR="00E34F99">
        <w:rPr>
          <w:b/>
          <w:iCs/>
        </w:rPr>
        <w:t>23.12.2020</w:t>
      </w:r>
      <w:r w:rsidR="0006434C" w:rsidRPr="00B558E8">
        <w:rPr>
          <w:b/>
          <w:iCs/>
        </w:rPr>
        <w:t>r.:</w:t>
      </w:r>
      <w:r w:rsidR="0006434C" w:rsidRPr="00B558E8">
        <w:rPr>
          <w:b/>
        </w:rPr>
        <w:t xml:space="preserve">- </w:t>
      </w:r>
      <w:r w:rsidRPr="00B558E8">
        <w:rPr>
          <w:b/>
        </w:rPr>
        <w:t>………..</w:t>
      </w:r>
    </w:p>
    <w:p w14:paraId="4586A531" w14:textId="77777777" w:rsidR="00580C67" w:rsidRDefault="00580C67" w:rsidP="00B558E8">
      <w:pPr>
        <w:tabs>
          <w:tab w:val="left" w:pos="0"/>
        </w:tabs>
        <w:spacing w:after="40"/>
        <w:rPr>
          <w:b/>
        </w:rPr>
      </w:pPr>
    </w:p>
    <w:p w14:paraId="4AE1162C" w14:textId="0048EA75" w:rsidR="00727D32" w:rsidRPr="00727D32" w:rsidRDefault="00727D32" w:rsidP="00B558E8">
      <w:pPr>
        <w:tabs>
          <w:tab w:val="left" w:pos="0"/>
        </w:tabs>
        <w:spacing w:after="40"/>
        <w:rPr>
          <w:b/>
        </w:rPr>
      </w:pPr>
      <w:r w:rsidRPr="00727D32">
        <w:rPr>
          <w:b/>
        </w:rPr>
        <w:t>Waga komputera przenośnego …………….</w:t>
      </w:r>
      <w:r>
        <w:rPr>
          <w:b/>
        </w:rPr>
        <w:t xml:space="preserve"> </w:t>
      </w:r>
      <w:r w:rsidR="00580C67">
        <w:rPr>
          <w:b/>
        </w:rPr>
        <w:t>k</w:t>
      </w:r>
      <w:r>
        <w:rPr>
          <w:b/>
        </w:rPr>
        <w:t>g</w:t>
      </w:r>
    </w:p>
    <w:p w14:paraId="72A222F0" w14:textId="77777777" w:rsidR="00727D32" w:rsidRDefault="00727D32" w:rsidP="00727D32">
      <w:pPr>
        <w:widowControl w:val="0"/>
        <w:tabs>
          <w:tab w:val="left" w:leader="dot" w:pos="9048"/>
        </w:tabs>
        <w:jc w:val="both"/>
        <w:rPr>
          <w:b/>
          <w:bCs/>
          <w:iCs/>
          <w:szCs w:val="20"/>
        </w:rPr>
      </w:pPr>
    </w:p>
    <w:p w14:paraId="407DF257" w14:textId="77777777" w:rsidR="00E5355E" w:rsidRDefault="00E5355E" w:rsidP="002409CD">
      <w:pPr>
        <w:widowControl w:val="0"/>
        <w:tabs>
          <w:tab w:val="left" w:leader="dot" w:pos="9048"/>
        </w:tabs>
        <w:jc w:val="both"/>
        <w:rPr>
          <w:b/>
        </w:rPr>
      </w:pPr>
    </w:p>
    <w:p w14:paraId="276B9BF9" w14:textId="77777777" w:rsidR="00E5355E" w:rsidRDefault="002409CD" w:rsidP="002409CD">
      <w:pPr>
        <w:widowControl w:val="0"/>
        <w:tabs>
          <w:tab w:val="left" w:leader="dot" w:pos="9048"/>
        </w:tabs>
        <w:jc w:val="both"/>
        <w:rPr>
          <w:b/>
          <w:bCs/>
        </w:rPr>
      </w:pPr>
      <w:r>
        <w:rPr>
          <w:b/>
          <w:bCs/>
        </w:rPr>
        <w:t xml:space="preserve">Termin </w:t>
      </w:r>
      <w:r w:rsidR="00705A42">
        <w:rPr>
          <w:b/>
          <w:bCs/>
        </w:rPr>
        <w:t>realizacji zamówienia</w:t>
      </w:r>
      <w:r w:rsidR="00E5355E">
        <w:rPr>
          <w:b/>
          <w:bCs/>
        </w:rPr>
        <w:t>:</w:t>
      </w:r>
    </w:p>
    <w:p w14:paraId="1F341994" w14:textId="2100E214" w:rsidR="00E5355E" w:rsidRPr="00432458" w:rsidRDefault="00E5355E" w:rsidP="00E5355E">
      <w:pPr>
        <w:pStyle w:val="Tekstpodstawowy22"/>
        <w:spacing w:after="0" w:line="240" w:lineRule="auto"/>
        <w:jc w:val="both"/>
        <w:rPr>
          <w:rFonts w:ascii="Times New Roman" w:hAnsi="Times New Roman" w:cs="Times New Roman"/>
          <w:color w:val="auto"/>
          <w:sz w:val="24"/>
          <w:szCs w:val="24"/>
        </w:rPr>
      </w:pPr>
      <w:r w:rsidRPr="00432458">
        <w:rPr>
          <w:rFonts w:ascii="Times New Roman" w:hAnsi="Times New Roman" w:cs="Times New Roman"/>
          <w:sz w:val="24"/>
          <w:szCs w:val="24"/>
        </w:rPr>
        <w:t xml:space="preserve">Umowa w sprawie realizacji przedmiotu zamówienia będzie obowiązywać przez </w:t>
      </w:r>
      <w:r w:rsidR="00BE5D89">
        <w:rPr>
          <w:rFonts w:ascii="Times New Roman" w:hAnsi="Times New Roman" w:cs="Times New Roman"/>
          <w:sz w:val="24"/>
          <w:szCs w:val="24"/>
        </w:rPr>
        <w:t>12 miesięcy</w:t>
      </w:r>
      <w:r w:rsidRPr="00432458">
        <w:rPr>
          <w:rFonts w:ascii="Times New Roman" w:hAnsi="Times New Roman" w:cs="Times New Roman"/>
          <w:sz w:val="24"/>
          <w:szCs w:val="24"/>
        </w:rPr>
        <w:t xml:space="preserve"> od daty jej zawarcia.</w:t>
      </w:r>
    </w:p>
    <w:p w14:paraId="2CC5FFAF" w14:textId="39EDCC25" w:rsidR="00E5355E" w:rsidRPr="00432458" w:rsidRDefault="00E5355E" w:rsidP="00E5355E">
      <w:pPr>
        <w:pStyle w:val="Tekstpodstawowy22"/>
        <w:spacing w:after="0" w:line="240" w:lineRule="auto"/>
        <w:jc w:val="both"/>
        <w:rPr>
          <w:rFonts w:ascii="Times New Roman" w:hAnsi="Times New Roman" w:cs="Times New Roman"/>
          <w:color w:val="auto"/>
          <w:sz w:val="24"/>
          <w:szCs w:val="24"/>
        </w:rPr>
      </w:pPr>
      <w:r w:rsidRPr="00432458">
        <w:rPr>
          <w:rFonts w:ascii="Times New Roman" w:hAnsi="Times New Roman" w:cs="Times New Roman"/>
          <w:bCs/>
          <w:sz w:val="24"/>
          <w:szCs w:val="24"/>
        </w:rPr>
        <w:t xml:space="preserve">Zamówienie w zakresie podstawowym musi zostać wykonane </w:t>
      </w:r>
      <w:r w:rsidRPr="00432458">
        <w:rPr>
          <w:rFonts w:ascii="Times New Roman" w:hAnsi="Times New Roman" w:cs="Times New Roman"/>
          <w:b/>
          <w:bCs/>
          <w:sz w:val="24"/>
          <w:szCs w:val="24"/>
          <w:u w:val="single"/>
        </w:rPr>
        <w:t xml:space="preserve">w terminie do </w:t>
      </w:r>
      <w:r w:rsidR="00E879DE">
        <w:rPr>
          <w:rFonts w:ascii="Times New Roman" w:hAnsi="Times New Roman" w:cs="Times New Roman"/>
          <w:b/>
          <w:bCs/>
          <w:sz w:val="24"/>
          <w:szCs w:val="24"/>
          <w:u w:val="single"/>
        </w:rPr>
        <w:t>14</w:t>
      </w:r>
      <w:r w:rsidRPr="00432458">
        <w:rPr>
          <w:rFonts w:ascii="Times New Roman" w:hAnsi="Times New Roman" w:cs="Times New Roman"/>
          <w:b/>
          <w:bCs/>
          <w:sz w:val="24"/>
          <w:szCs w:val="24"/>
          <w:u w:val="single"/>
        </w:rPr>
        <w:t xml:space="preserve"> dni </w:t>
      </w:r>
      <w:r w:rsidRPr="00432458">
        <w:rPr>
          <w:rFonts w:ascii="Times New Roman" w:hAnsi="Times New Roman" w:cs="Times New Roman"/>
          <w:sz w:val="24"/>
          <w:szCs w:val="24"/>
        </w:rPr>
        <w:t>liczonych od udzielania zamówienia, tj. zawarcia umowy</w:t>
      </w:r>
      <w:r w:rsidRPr="00432458">
        <w:rPr>
          <w:rFonts w:ascii="Times New Roman" w:hAnsi="Times New Roman" w:cs="Times New Roman"/>
          <w:bCs/>
          <w:sz w:val="24"/>
          <w:szCs w:val="24"/>
        </w:rPr>
        <w:t>.</w:t>
      </w:r>
    </w:p>
    <w:p w14:paraId="427F0235" w14:textId="72BD67BA" w:rsidR="002409CD" w:rsidRDefault="00E5355E" w:rsidP="00E5355E">
      <w:pPr>
        <w:widowControl w:val="0"/>
        <w:tabs>
          <w:tab w:val="left" w:leader="dot" w:pos="9048"/>
        </w:tabs>
        <w:jc w:val="both"/>
        <w:rPr>
          <w:b/>
          <w:bCs/>
        </w:rPr>
      </w:pPr>
      <w:r w:rsidRPr="00432458">
        <w:rPr>
          <w:bCs/>
        </w:rPr>
        <w:t>Zamówienie w zakresie prawa opcji musi zostać wykonane</w:t>
      </w:r>
      <w:r w:rsidR="00E879DE">
        <w:rPr>
          <w:bCs/>
        </w:rPr>
        <w:t xml:space="preserve"> każdorazowo</w:t>
      </w:r>
      <w:r w:rsidRPr="00432458">
        <w:rPr>
          <w:bCs/>
        </w:rPr>
        <w:t xml:space="preserve"> </w:t>
      </w:r>
      <w:r w:rsidRPr="00432458">
        <w:rPr>
          <w:b/>
          <w:bCs/>
          <w:u w:val="single"/>
        </w:rPr>
        <w:t xml:space="preserve">w terminie do </w:t>
      </w:r>
      <w:r w:rsidR="00E879DE">
        <w:rPr>
          <w:b/>
          <w:bCs/>
          <w:u w:val="single"/>
        </w:rPr>
        <w:t>14</w:t>
      </w:r>
      <w:r w:rsidRPr="00432458">
        <w:rPr>
          <w:b/>
          <w:bCs/>
          <w:u w:val="single"/>
        </w:rPr>
        <w:t xml:space="preserve"> dni </w:t>
      </w:r>
      <w:r w:rsidRPr="00432458">
        <w:t>liczonych od daty zgłoszenia zapotrzebowania przesłanego na adres e-mailowy Wykonawcy……………….</w:t>
      </w:r>
    </w:p>
    <w:p w14:paraId="3D01A8CD" w14:textId="77777777" w:rsidR="00727D32" w:rsidRDefault="00727D32" w:rsidP="002409CD">
      <w:pPr>
        <w:spacing w:after="40"/>
        <w:contextualSpacing/>
        <w:jc w:val="both"/>
        <w:rPr>
          <w:b/>
          <w:i/>
        </w:rPr>
      </w:pPr>
    </w:p>
    <w:p w14:paraId="5B316E9F" w14:textId="6A46E665" w:rsidR="002409CD" w:rsidRDefault="002409CD" w:rsidP="002409CD">
      <w:pPr>
        <w:spacing w:after="40"/>
        <w:contextualSpacing/>
        <w:jc w:val="both"/>
        <w:rPr>
          <w:b/>
          <w:i/>
        </w:rPr>
      </w:pPr>
      <w:r>
        <w:rPr>
          <w:b/>
          <w:i/>
        </w:rPr>
        <w:t>Oświadczenia:</w:t>
      </w:r>
    </w:p>
    <w:p w14:paraId="126DAA33" w14:textId="77777777" w:rsidR="002409CD" w:rsidRDefault="002409CD" w:rsidP="002409CD">
      <w:pPr>
        <w:spacing w:after="40"/>
        <w:contextualSpacing/>
        <w:jc w:val="both"/>
        <w:rPr>
          <w:b/>
          <w:i/>
        </w:rPr>
      </w:pPr>
    </w:p>
    <w:p w14:paraId="1427113D" w14:textId="77777777" w:rsidR="002409CD" w:rsidRDefault="002409CD" w:rsidP="002409CD">
      <w:pPr>
        <w:numPr>
          <w:ilvl w:val="0"/>
          <w:numId w:val="26"/>
        </w:numPr>
        <w:tabs>
          <w:tab w:val="left" w:pos="459"/>
        </w:tabs>
        <w:spacing w:after="40"/>
        <w:ind w:left="459" w:hanging="459"/>
        <w:jc w:val="both"/>
      </w:pPr>
      <w:r>
        <w:t>zamówienie zostanie zrealizowane w terminie określonym powyżej, zgodnie z wymaganiami SIWZ;</w:t>
      </w:r>
    </w:p>
    <w:p w14:paraId="39CD192B" w14:textId="77777777" w:rsidR="002409CD" w:rsidRDefault="002409CD" w:rsidP="002409CD">
      <w:pPr>
        <w:numPr>
          <w:ilvl w:val="0"/>
          <w:numId w:val="26"/>
        </w:numPr>
        <w:tabs>
          <w:tab w:val="left" w:pos="459"/>
        </w:tabs>
        <w:spacing w:after="40"/>
        <w:ind w:left="459" w:hanging="459"/>
        <w:jc w:val="both"/>
      </w:pPr>
      <w:r>
        <w:t>w cenie naszej oferty zostały uwzględnione wszystkie koszty wykonania zamówienia;</w:t>
      </w:r>
    </w:p>
    <w:p w14:paraId="0C4B4F74" w14:textId="674144ED" w:rsidR="002409CD" w:rsidRDefault="002409CD" w:rsidP="002409CD">
      <w:pPr>
        <w:numPr>
          <w:ilvl w:val="0"/>
          <w:numId w:val="26"/>
        </w:numPr>
        <w:tabs>
          <w:tab w:val="left" w:pos="459"/>
        </w:tabs>
        <w:spacing w:after="40"/>
        <w:ind w:left="459" w:hanging="459"/>
        <w:jc w:val="both"/>
      </w:pPr>
      <w:r>
        <w:t xml:space="preserve">zapoznaliśmy się ze Specyfikacją Istotnych Warunków Zamówienia oraz </w:t>
      </w:r>
      <w:r w:rsidR="00890A26">
        <w:t>projektem</w:t>
      </w:r>
      <w:r>
        <w:t xml:space="preserve"> umowy i nie wnosimy do nich zastrzeżeń oraz przyjmujemy warunki w nich zawarte;</w:t>
      </w:r>
    </w:p>
    <w:p w14:paraId="77F06845" w14:textId="33165B8B" w:rsidR="00705A42" w:rsidRPr="00F96658" w:rsidRDefault="00705A42" w:rsidP="002409CD">
      <w:pPr>
        <w:numPr>
          <w:ilvl w:val="0"/>
          <w:numId w:val="26"/>
        </w:numPr>
        <w:tabs>
          <w:tab w:val="left" w:pos="459"/>
        </w:tabs>
        <w:spacing w:after="40"/>
        <w:ind w:left="459" w:hanging="459"/>
        <w:jc w:val="both"/>
      </w:pPr>
      <w:r w:rsidRPr="00F96658">
        <w:t>oświadczamy, iż zgodnie z zapisami SIWZ (opis przedmiotu zamówienia</w:t>
      </w:r>
      <w:r w:rsidR="00586B59" w:rsidRPr="00B558E8">
        <w:t xml:space="preserve"> oraz </w:t>
      </w:r>
      <w:r w:rsidR="00890A26">
        <w:t>projekt</w:t>
      </w:r>
      <w:r w:rsidR="00586B59" w:rsidRPr="00B558E8">
        <w:t xml:space="preserve"> umowy</w:t>
      </w:r>
      <w:r w:rsidRPr="00F96658">
        <w:t xml:space="preserve">) oferujemy gwarancję określoną przez Zamawiającego </w:t>
      </w:r>
    </w:p>
    <w:p w14:paraId="4033DDE5" w14:textId="77777777" w:rsidR="002409CD" w:rsidRDefault="002409CD" w:rsidP="002409CD">
      <w:pPr>
        <w:numPr>
          <w:ilvl w:val="0"/>
          <w:numId w:val="26"/>
        </w:numPr>
        <w:tabs>
          <w:tab w:val="left" w:pos="459"/>
        </w:tabs>
        <w:spacing w:after="40"/>
        <w:ind w:left="459" w:hanging="459"/>
        <w:jc w:val="both"/>
      </w:pPr>
      <w:r>
        <w:t>uważamy się za związanych niniejszą ofertą na okres 30 dni licząc od dnia upływu terminu składania ofert;</w:t>
      </w:r>
    </w:p>
    <w:p w14:paraId="20D48258" w14:textId="77777777" w:rsidR="002409CD" w:rsidRDefault="002409CD" w:rsidP="002409CD">
      <w:pPr>
        <w:numPr>
          <w:ilvl w:val="0"/>
          <w:numId w:val="26"/>
        </w:numPr>
        <w:tabs>
          <w:tab w:val="left" w:pos="459"/>
        </w:tabs>
        <w:spacing w:after="40"/>
        <w:ind w:left="459" w:hanging="459"/>
        <w:jc w:val="both"/>
      </w:pPr>
      <w:r>
        <w:t>akceptujemy, iż zapłata za zrealizowanie zamówienia nastąpi (na zasadach opisanych we wzorze umowy) w terminie do 30 dni od daty otrzymania przez Zamawiającego prawidłowo wystawionej faktury;</w:t>
      </w:r>
    </w:p>
    <w:p w14:paraId="13992FE1" w14:textId="77777777" w:rsidR="002409CD" w:rsidRDefault="002409CD" w:rsidP="002409CD">
      <w:pPr>
        <w:numPr>
          <w:ilvl w:val="0"/>
          <w:numId w:val="26"/>
        </w:numPr>
        <w:tabs>
          <w:tab w:val="left" w:pos="459"/>
        </w:tabs>
        <w:spacing w:after="40"/>
        <w:ind w:left="459" w:hanging="459"/>
        <w:jc w:val="both"/>
      </w:pPr>
      <w:r>
        <w:t>w przypadku wyboru naszej oferty zobowiązujemy się do zawarcia umowy w miejscu i terminie wyznaczonym przez Zamawiającego;</w:t>
      </w:r>
    </w:p>
    <w:p w14:paraId="76CE9045" w14:textId="77777777" w:rsidR="002409CD" w:rsidRDefault="002409CD" w:rsidP="002409CD">
      <w:pPr>
        <w:jc w:val="both"/>
      </w:pPr>
      <w:r>
        <w:rPr>
          <w:color w:val="000000"/>
        </w:rPr>
        <w:t>Oświadczam, że wypełniłem obowiązki informacyjne przewidziane w art. 13 lub art. 14 RODO</w:t>
      </w:r>
      <w:r>
        <w:t>*</w:t>
      </w:r>
      <w:r>
        <w:rPr>
          <w:color w:val="000000"/>
        </w:rPr>
        <w:t xml:space="preserve"> wobec osób fizycznych, </w:t>
      </w:r>
      <w:r>
        <w:t>od których dane osobowe bezpośrednio lub pośrednio pozyskałem</w:t>
      </w:r>
      <w:r>
        <w:rPr>
          <w:color w:val="000000"/>
        </w:rPr>
        <w:t xml:space="preserve"> w celu ubiegania się o udzielenie zamówienia publicznego w niniejszym postępowaniu</w:t>
      </w:r>
      <w:r>
        <w:t>.</w:t>
      </w:r>
    </w:p>
    <w:p w14:paraId="1F76F0C9" w14:textId="77777777" w:rsidR="002409CD" w:rsidRDefault="002409CD" w:rsidP="002409CD">
      <w:pPr>
        <w:jc w:val="both"/>
        <w:rPr>
          <w:b/>
          <w:i/>
        </w:rPr>
      </w:pPr>
    </w:p>
    <w:p w14:paraId="31000B7D" w14:textId="77777777" w:rsidR="002409CD" w:rsidRDefault="002409CD" w:rsidP="002409CD">
      <w:pPr>
        <w:jc w:val="both"/>
        <w:rPr>
          <w:b/>
        </w:rPr>
      </w:pPr>
      <w:r>
        <w:rPr>
          <w:b/>
          <w:i/>
        </w:rPr>
        <w:t>Zakres prac powierzonych podwykonawcom:</w:t>
      </w:r>
    </w:p>
    <w:p w14:paraId="69C5844A" w14:textId="77777777" w:rsidR="002409CD" w:rsidRDefault="002409CD" w:rsidP="002409CD">
      <w:pPr>
        <w:jc w:val="both"/>
      </w:pPr>
      <w:r>
        <w:t>Podwykonawcom zamierzam powierzyć poniższe części zamówienia (należy podać również dane proponowanych podwykonawców)</w:t>
      </w:r>
    </w:p>
    <w:p w14:paraId="5970E878" w14:textId="77777777" w:rsidR="002409CD" w:rsidRDefault="002409CD" w:rsidP="002409CD">
      <w:pPr>
        <w:jc w:val="both"/>
      </w:pPr>
    </w:p>
    <w:p w14:paraId="5B931869" w14:textId="77777777" w:rsidR="002409CD" w:rsidRDefault="002409CD" w:rsidP="002409CD">
      <w:pPr>
        <w:jc w:val="both"/>
        <w:rPr>
          <w:i/>
        </w:rPr>
      </w:pPr>
      <w:r>
        <w:rPr>
          <w:i/>
        </w:rPr>
        <w:t>1. wykonanie.......................................................................................................................</w:t>
      </w:r>
    </w:p>
    <w:p w14:paraId="351C65A9" w14:textId="77777777" w:rsidR="002409CD" w:rsidRDefault="002409CD" w:rsidP="002409CD">
      <w:pPr>
        <w:jc w:val="both"/>
        <w:rPr>
          <w:i/>
        </w:rPr>
      </w:pPr>
    </w:p>
    <w:p w14:paraId="1D74E55B" w14:textId="77777777" w:rsidR="002409CD" w:rsidRDefault="002409CD" w:rsidP="002409CD">
      <w:pPr>
        <w:jc w:val="both"/>
      </w:pPr>
      <w:r>
        <w:rPr>
          <w:i/>
        </w:rPr>
        <w:t>Nazwa Podwykonawcy .......................................................................................................</w:t>
      </w:r>
    </w:p>
    <w:p w14:paraId="288F892F" w14:textId="77777777" w:rsidR="002409CD" w:rsidRDefault="002409CD" w:rsidP="002409CD">
      <w:pPr>
        <w:jc w:val="both"/>
      </w:pPr>
    </w:p>
    <w:p w14:paraId="258EA199" w14:textId="77777777" w:rsidR="002409CD" w:rsidRDefault="002409CD" w:rsidP="002409CD">
      <w:pPr>
        <w:jc w:val="both"/>
        <w:rPr>
          <w:i/>
        </w:rPr>
      </w:pPr>
      <w:r>
        <w:rPr>
          <w:i/>
        </w:rPr>
        <w:t>2. wykonanie.......................................................................................................................</w:t>
      </w:r>
    </w:p>
    <w:p w14:paraId="6BDA3608" w14:textId="77777777" w:rsidR="002409CD" w:rsidRDefault="002409CD" w:rsidP="002409CD">
      <w:pPr>
        <w:jc w:val="both"/>
        <w:rPr>
          <w:i/>
        </w:rPr>
      </w:pPr>
    </w:p>
    <w:p w14:paraId="2D57CDBD" w14:textId="77777777" w:rsidR="002409CD" w:rsidRDefault="002409CD" w:rsidP="002409CD">
      <w:pPr>
        <w:jc w:val="both"/>
      </w:pPr>
      <w:r>
        <w:rPr>
          <w:i/>
        </w:rPr>
        <w:t>Nazwa Podwykonawcy .......................................................................................................</w:t>
      </w:r>
    </w:p>
    <w:p w14:paraId="4678EBCE" w14:textId="77C40AF9" w:rsidR="002409CD" w:rsidRDefault="002409CD" w:rsidP="002409CD">
      <w:pPr>
        <w:jc w:val="both"/>
      </w:pPr>
      <w:r>
        <w:t>Oświadczamy, że posiadamy status małego lub średniego przedsiębiorcy w rozumieniu ustawy z dnia 6 marca 2018</w:t>
      </w:r>
      <w:r w:rsidR="00727D32">
        <w:t xml:space="preserve"> r. </w:t>
      </w:r>
      <w:r>
        <w:t xml:space="preserve"> Prawo przedsiębiorców (</w:t>
      </w:r>
      <w:r w:rsidR="00765A50">
        <w:t>Dz</w:t>
      </w:r>
      <w:r>
        <w:t>. U. z 2019 poz. 1292</w:t>
      </w:r>
      <w:r w:rsidR="00765A50">
        <w:t>,</w:t>
      </w:r>
      <w:r>
        <w:t xml:space="preserve"> z późn. </w:t>
      </w:r>
      <w:r w:rsidR="00765A50">
        <w:t>Z</w:t>
      </w:r>
      <w:r>
        <w:t>m</w:t>
      </w:r>
      <w:r w:rsidR="00765A50">
        <w:t>.</w:t>
      </w:r>
      <w:r>
        <w:t xml:space="preserve">): </w:t>
      </w:r>
      <w:r>
        <w:rPr>
          <w:b/>
        </w:rPr>
        <w:t>TAK/NIE</w:t>
      </w:r>
    </w:p>
    <w:p w14:paraId="27FB0F6F" w14:textId="77777777" w:rsidR="002409CD" w:rsidRDefault="002409CD" w:rsidP="002409CD">
      <w:pPr>
        <w:jc w:val="both"/>
      </w:pPr>
    </w:p>
    <w:p w14:paraId="658BE7BE" w14:textId="77777777" w:rsidR="002409CD" w:rsidRDefault="002409CD" w:rsidP="002409CD">
      <w:pPr>
        <w:spacing w:after="40"/>
        <w:ind w:left="3264" w:firstLine="708"/>
        <w:rPr>
          <w:rFonts w:ascii="Calibri" w:hAnsi="Calibri" w:cs="Segoe UI"/>
          <w:sz w:val="16"/>
          <w:szCs w:val="16"/>
        </w:rPr>
      </w:pPr>
      <w:r>
        <w:rPr>
          <w:rFonts w:ascii="Calibri" w:hAnsi="Calibri" w:cs="Segoe UI"/>
          <w:sz w:val="16"/>
          <w:szCs w:val="16"/>
        </w:rPr>
        <w:t>……….………………............................................................................................</w:t>
      </w:r>
    </w:p>
    <w:p w14:paraId="43465CBC" w14:textId="77777777" w:rsidR="002409CD" w:rsidRDefault="002409CD" w:rsidP="002409CD">
      <w:pPr>
        <w:ind w:left="3972"/>
        <w:jc w:val="both"/>
        <w:rPr>
          <w:sz w:val="20"/>
          <w:szCs w:val="20"/>
        </w:rPr>
      </w:pPr>
      <w:r>
        <w:rPr>
          <w:sz w:val="20"/>
          <w:szCs w:val="20"/>
        </w:rPr>
        <w:t>Data i podpis upoważnionego przedstawiciela Wykonawcy</w:t>
      </w:r>
    </w:p>
    <w:p w14:paraId="16BB9C8F" w14:textId="77777777" w:rsidR="002409CD" w:rsidRDefault="002409CD" w:rsidP="002409CD">
      <w:pPr>
        <w:ind w:left="3972"/>
        <w:jc w:val="both"/>
        <w:rPr>
          <w:sz w:val="20"/>
          <w:szCs w:val="20"/>
        </w:rPr>
      </w:pPr>
    </w:p>
    <w:p w14:paraId="3671E76D" w14:textId="77777777" w:rsidR="002409CD" w:rsidRDefault="002409CD" w:rsidP="002409CD">
      <w:pPr>
        <w:jc w:val="both"/>
        <w:rPr>
          <w:rFonts w:ascii="Arial" w:eastAsia="Calibri" w:hAnsi="Arial" w:cs="Arial"/>
          <w:sz w:val="18"/>
          <w:szCs w:val="18"/>
          <w:lang w:eastAsia="en-US"/>
        </w:rPr>
      </w:pPr>
      <w:r>
        <w:rPr>
          <w:rFonts w:ascii="Arial" w:eastAsia="Calibri" w:hAnsi="Arial" w:cs="Arial"/>
          <w:b/>
          <w:sz w:val="18"/>
          <w:szCs w:val="18"/>
          <w:lang w:eastAsia="en-US"/>
        </w:rPr>
        <w:t>*</w:t>
      </w:r>
      <w:r>
        <w:rPr>
          <w:rFonts w:ascii="Arial" w:eastAsia="Calibri" w:hAnsi="Arial" w:cs="Arial"/>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AC81365" w14:textId="77777777" w:rsidR="002409CD" w:rsidRDefault="002409CD" w:rsidP="002409CD">
      <w:pPr>
        <w:jc w:val="both"/>
        <w:rPr>
          <w:rFonts w:ascii="Arial" w:eastAsia="Calibri" w:hAnsi="Arial" w:cs="Arial"/>
          <w:sz w:val="18"/>
          <w:szCs w:val="18"/>
          <w:lang w:eastAsia="en-US"/>
        </w:rPr>
      </w:pPr>
    </w:p>
    <w:p w14:paraId="342B1D17" w14:textId="2DAF59BF" w:rsidR="002409CD" w:rsidRDefault="002409CD" w:rsidP="00B558E8">
      <w:pPr>
        <w:jc w:val="both"/>
        <w:rPr>
          <w:b/>
          <w:bCs/>
        </w:rPr>
      </w:pPr>
      <w:r>
        <w:br w:type="page"/>
      </w:r>
      <w:r>
        <w:rPr>
          <w:rFonts w:eastAsia="Calibri"/>
          <w:b/>
        </w:rPr>
        <w:lastRenderedPageBreak/>
        <w:t>Załącznik nr 1 do Formularza ofertowego</w:t>
      </w:r>
      <w:r>
        <w:rPr>
          <w:bCs/>
        </w:rPr>
        <w:t xml:space="preserve"> - </w:t>
      </w:r>
      <w:r>
        <w:rPr>
          <w:b/>
          <w:bCs/>
        </w:rPr>
        <w:t>opis oferowanego przedmiotu zamówienia</w:t>
      </w:r>
    </w:p>
    <w:p w14:paraId="7507CCCD" w14:textId="77777777" w:rsidR="002409CD" w:rsidRDefault="002409CD" w:rsidP="002409CD">
      <w:pPr>
        <w:tabs>
          <w:tab w:val="left" w:pos="0"/>
        </w:tabs>
        <w:rPr>
          <w:rFonts w:eastAsia="Calibri"/>
          <w:b/>
        </w:rPr>
      </w:pPr>
    </w:p>
    <w:tbl>
      <w:tblPr>
        <w:tblW w:w="571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371"/>
        <w:gridCol w:w="2269"/>
      </w:tblGrid>
      <w:tr w:rsidR="00335E55" w:rsidRPr="007231CA" w14:paraId="38510C5E" w14:textId="77777777" w:rsidTr="00335E55">
        <w:tc>
          <w:tcPr>
            <w:tcW w:w="343" w:type="pct"/>
          </w:tcPr>
          <w:p w14:paraId="70ACADAB"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bookmarkStart w:id="3" w:name="_Hlk54550155"/>
            <w:r w:rsidRPr="007231CA">
              <w:rPr>
                <w:rFonts w:ascii="Calibri" w:eastAsia="SimSun" w:hAnsi="Calibri" w:cs="Calibri"/>
                <w:kern w:val="1"/>
                <w:sz w:val="20"/>
                <w:szCs w:val="20"/>
                <w:lang w:eastAsia="zh-CN" w:bidi="hi-IN"/>
              </w:rPr>
              <w:t>L.P.</w:t>
            </w:r>
          </w:p>
        </w:tc>
        <w:tc>
          <w:tcPr>
            <w:tcW w:w="4657" w:type="pct"/>
            <w:gridSpan w:val="2"/>
            <w:shd w:val="clear" w:color="auto" w:fill="auto"/>
          </w:tcPr>
          <w:p w14:paraId="2B8F6CE3" w14:textId="1FEA22A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2C03AFE5" w14:textId="77777777" w:rsidTr="00335E55">
        <w:tc>
          <w:tcPr>
            <w:tcW w:w="343" w:type="pct"/>
          </w:tcPr>
          <w:p w14:paraId="18544C11" w14:textId="77777777" w:rsidR="00335E55" w:rsidRPr="007231CA" w:rsidRDefault="00335E55" w:rsidP="00335E55">
            <w:pPr>
              <w:widowControl w:val="0"/>
              <w:suppressAutoHyphens/>
              <w:jc w:val="right"/>
              <w:rPr>
                <w:rFonts w:ascii="Calibri" w:eastAsia="SimSun" w:hAnsi="Calibri" w:cs="Calibri"/>
                <w:b/>
                <w:color w:val="000000"/>
                <w:kern w:val="1"/>
                <w:sz w:val="20"/>
                <w:szCs w:val="20"/>
                <w:lang w:eastAsia="zh-CN" w:bidi="hi-IN"/>
              </w:rPr>
            </w:pPr>
            <w:r w:rsidRPr="007231CA">
              <w:rPr>
                <w:rFonts w:ascii="Calibri" w:eastAsia="SimSun" w:hAnsi="Calibri" w:cs="Calibri"/>
                <w:b/>
                <w:color w:val="000000"/>
                <w:kern w:val="1"/>
                <w:sz w:val="20"/>
                <w:szCs w:val="20"/>
                <w:lang w:eastAsia="zh-CN" w:bidi="hi-IN"/>
              </w:rPr>
              <w:t>1.</w:t>
            </w:r>
          </w:p>
        </w:tc>
        <w:tc>
          <w:tcPr>
            <w:tcW w:w="3561" w:type="pct"/>
            <w:shd w:val="clear" w:color="auto" w:fill="auto"/>
          </w:tcPr>
          <w:p w14:paraId="74F6DA73" w14:textId="77777777" w:rsidR="00335E55" w:rsidRPr="007231CA" w:rsidRDefault="00335E55" w:rsidP="00335E55">
            <w:pPr>
              <w:widowControl w:val="0"/>
              <w:suppressAutoHyphens/>
              <w:rPr>
                <w:rFonts w:ascii="Calibri" w:eastAsia="SimSun" w:hAnsi="Calibri" w:cs="Calibri"/>
                <w:kern w:val="1"/>
                <w:sz w:val="20"/>
                <w:szCs w:val="20"/>
                <w:lang w:eastAsia="zh-CN" w:bidi="hi-IN"/>
              </w:rPr>
            </w:pPr>
            <w:r w:rsidRPr="007231CA">
              <w:rPr>
                <w:rFonts w:ascii="Calibri" w:eastAsia="SimSun" w:hAnsi="Calibri" w:cs="Calibri"/>
                <w:b/>
                <w:bCs/>
                <w:color w:val="000000"/>
                <w:kern w:val="1"/>
                <w:sz w:val="20"/>
                <w:szCs w:val="20"/>
                <w:lang w:eastAsia="zh-CN" w:bidi="hi-IN"/>
              </w:rPr>
              <w:t>KOMPUTER PRZENOŚNY (LAPTOP)</w:t>
            </w:r>
          </w:p>
        </w:tc>
        <w:tc>
          <w:tcPr>
            <w:tcW w:w="1096" w:type="pct"/>
            <w:shd w:val="clear" w:color="auto" w:fill="auto"/>
          </w:tcPr>
          <w:p w14:paraId="3D276969" w14:textId="3B12CD67" w:rsidR="00335E55" w:rsidRPr="007231CA" w:rsidRDefault="006A6CBA" w:rsidP="00335E55">
            <w:pPr>
              <w:widowControl w:val="0"/>
              <w:suppressAutoHyphens/>
              <w:jc w:val="center"/>
              <w:rPr>
                <w:rFonts w:ascii="Calibri" w:eastAsia="SimSun" w:hAnsi="Calibri" w:cs="Calibri"/>
                <w:kern w:val="1"/>
                <w:sz w:val="20"/>
                <w:szCs w:val="20"/>
                <w:lang w:eastAsia="zh-CN" w:bidi="hi-IN"/>
              </w:rPr>
            </w:pPr>
            <w:r>
              <w:rPr>
                <w:rFonts w:ascii="Calibri" w:eastAsia="SimSun" w:hAnsi="Calibri" w:cs="Calibri"/>
                <w:b/>
                <w:kern w:val="1"/>
                <w:sz w:val="20"/>
                <w:szCs w:val="20"/>
                <w:lang w:eastAsia="zh-CN" w:bidi="hi-IN"/>
              </w:rPr>
              <w:t>Oferowane parametry</w:t>
            </w:r>
          </w:p>
        </w:tc>
      </w:tr>
      <w:tr w:rsidR="00335E55" w:rsidRPr="007231CA" w14:paraId="21EA6484" w14:textId="77777777" w:rsidTr="00335E55">
        <w:trPr>
          <w:trHeight w:val="27"/>
        </w:trPr>
        <w:tc>
          <w:tcPr>
            <w:tcW w:w="5000" w:type="pct"/>
            <w:gridSpan w:val="3"/>
            <w:shd w:val="clear" w:color="auto" w:fill="E7E6E6"/>
          </w:tcPr>
          <w:p w14:paraId="247FBA5C" w14:textId="5C18BD9D" w:rsidR="00335E55" w:rsidRPr="007231CA" w:rsidRDefault="00335E55" w:rsidP="00335E55">
            <w:pPr>
              <w:widowControl w:val="0"/>
              <w:suppressAutoHyphens/>
              <w:jc w:val="center"/>
              <w:rPr>
                <w:rFonts w:ascii="Calibri" w:eastAsia="SimSun" w:hAnsi="Calibri" w:cs="Calibri"/>
                <w:kern w:val="1"/>
                <w:sz w:val="20"/>
                <w:szCs w:val="20"/>
                <w:lang w:eastAsia="zh-CN" w:bidi="hi-IN"/>
              </w:rPr>
            </w:pPr>
            <w:r w:rsidRPr="007231CA">
              <w:rPr>
                <w:rFonts w:ascii="Calibri" w:eastAsia="SimSun" w:hAnsi="Calibri" w:cs="Calibri"/>
                <w:kern w:val="1"/>
                <w:sz w:val="20"/>
                <w:szCs w:val="20"/>
                <w:lang w:eastAsia="zh-CN" w:bidi="hi-IN"/>
              </w:rPr>
              <w:t xml:space="preserve">PARAMETRY </w:t>
            </w:r>
          </w:p>
          <w:p w14:paraId="531D30EA" w14:textId="74402FB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11E24F76" w14:textId="77777777" w:rsidTr="00335E55">
        <w:trPr>
          <w:trHeight w:val="27"/>
        </w:trPr>
        <w:tc>
          <w:tcPr>
            <w:tcW w:w="343" w:type="pct"/>
            <w:shd w:val="clear" w:color="auto" w:fill="auto"/>
          </w:tcPr>
          <w:p w14:paraId="381ED7D2" w14:textId="3C2F2081" w:rsidR="00335E55" w:rsidRPr="007231CA" w:rsidRDefault="00335E55" w:rsidP="00335E55">
            <w:pPr>
              <w:suppressAutoHyphens/>
              <w:autoSpaceDE w:val="0"/>
              <w:autoSpaceDN w:val="0"/>
              <w:adjustRightInd w:val="0"/>
              <w:rPr>
                <w:rFonts w:ascii="Calibri" w:hAnsi="Calibri" w:cs="Calibri"/>
                <w:sz w:val="20"/>
                <w:szCs w:val="20"/>
                <w:lang w:eastAsia="ar-SA"/>
              </w:rPr>
            </w:pPr>
            <w:r w:rsidRPr="007231CA">
              <w:rPr>
                <w:rFonts w:ascii="Calibri" w:hAnsi="Calibri" w:cs="Calibri"/>
                <w:sz w:val="20"/>
                <w:szCs w:val="20"/>
                <w:lang w:eastAsia="ar-SA"/>
              </w:rPr>
              <w:t>1</w:t>
            </w:r>
          </w:p>
        </w:tc>
        <w:tc>
          <w:tcPr>
            <w:tcW w:w="3561" w:type="pct"/>
            <w:shd w:val="clear" w:color="auto" w:fill="auto"/>
            <w:vAlign w:val="center"/>
          </w:tcPr>
          <w:p w14:paraId="124A7227" w14:textId="1B97FDF9" w:rsidR="00335E55" w:rsidRPr="00EA3CDB" w:rsidRDefault="00175E48" w:rsidP="00B558E8">
            <w:pPr>
              <w:rPr>
                <w:rFonts w:ascii="Calibri" w:hAnsi="Calibri" w:cs="Calibri"/>
                <w:sz w:val="20"/>
                <w:szCs w:val="20"/>
                <w:lang w:eastAsia="ar-SA"/>
              </w:rPr>
            </w:pPr>
            <w:r w:rsidRPr="00B558E8">
              <w:rPr>
                <w:rFonts w:asciiTheme="minorHAnsi" w:hAnsiTheme="minorHAnsi"/>
                <w:sz w:val="20"/>
                <w:szCs w:val="20"/>
              </w:rPr>
              <w:t>TYP/RODZAJ/MODEL/PRODUCENT</w:t>
            </w:r>
          </w:p>
        </w:tc>
        <w:tc>
          <w:tcPr>
            <w:tcW w:w="1096" w:type="pct"/>
            <w:shd w:val="clear" w:color="auto" w:fill="auto"/>
            <w:vAlign w:val="center"/>
          </w:tcPr>
          <w:p w14:paraId="4D09F3FF"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175E48" w:rsidRPr="007231CA" w14:paraId="0F2969EA" w14:textId="77777777" w:rsidTr="00335E55">
        <w:trPr>
          <w:trHeight w:val="27"/>
        </w:trPr>
        <w:tc>
          <w:tcPr>
            <w:tcW w:w="343" w:type="pct"/>
            <w:shd w:val="clear" w:color="auto" w:fill="auto"/>
          </w:tcPr>
          <w:p w14:paraId="54EAEABF" w14:textId="4D80CE1D" w:rsidR="00175E48" w:rsidRPr="007231CA" w:rsidRDefault="00175E48" w:rsidP="00175E48">
            <w:pPr>
              <w:suppressAutoHyphens/>
              <w:autoSpaceDE w:val="0"/>
              <w:autoSpaceDN w:val="0"/>
              <w:adjustRightInd w:val="0"/>
              <w:rPr>
                <w:rFonts w:ascii="Calibri" w:hAnsi="Calibri" w:cs="Calibri"/>
                <w:sz w:val="20"/>
                <w:szCs w:val="20"/>
                <w:lang w:eastAsia="ar-SA"/>
              </w:rPr>
            </w:pPr>
            <w:r w:rsidRPr="007231CA">
              <w:rPr>
                <w:rFonts w:ascii="Calibri" w:hAnsi="Calibri" w:cs="Calibri"/>
                <w:sz w:val="20"/>
                <w:szCs w:val="20"/>
                <w:lang w:eastAsia="ar-SA"/>
              </w:rPr>
              <w:t>1.1</w:t>
            </w:r>
          </w:p>
        </w:tc>
        <w:tc>
          <w:tcPr>
            <w:tcW w:w="3561" w:type="pct"/>
            <w:shd w:val="clear" w:color="auto" w:fill="auto"/>
            <w:vAlign w:val="center"/>
          </w:tcPr>
          <w:p w14:paraId="533C7408" w14:textId="617002D4" w:rsidR="00175E48" w:rsidRPr="000D2E53" w:rsidDel="001D7FE6" w:rsidRDefault="00175E48" w:rsidP="00175E48">
            <w:pPr>
              <w:suppressAutoHyphens/>
              <w:autoSpaceDE w:val="0"/>
              <w:autoSpaceDN w:val="0"/>
              <w:adjustRightInd w:val="0"/>
              <w:jc w:val="both"/>
              <w:rPr>
                <w:rFonts w:ascii="Calibri" w:hAnsi="Calibri" w:cs="Calibri"/>
                <w:sz w:val="20"/>
                <w:szCs w:val="20"/>
                <w:lang w:eastAsia="ar-SA"/>
              </w:rPr>
            </w:pPr>
            <w:r w:rsidRPr="000D2E53">
              <w:rPr>
                <w:rFonts w:ascii="Calibri" w:hAnsi="Calibri" w:cs="Calibri"/>
                <w:sz w:val="20"/>
                <w:szCs w:val="20"/>
                <w:lang w:eastAsia="ar-SA"/>
              </w:rPr>
              <w:t xml:space="preserve">Procesor </w:t>
            </w:r>
          </w:p>
        </w:tc>
        <w:tc>
          <w:tcPr>
            <w:tcW w:w="1096" w:type="pct"/>
            <w:shd w:val="clear" w:color="auto" w:fill="auto"/>
            <w:vAlign w:val="center"/>
          </w:tcPr>
          <w:p w14:paraId="513C3E28"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r w:rsidR="00175E48" w:rsidRPr="007231CA" w14:paraId="2255CAD2" w14:textId="77777777" w:rsidTr="00335E55">
        <w:trPr>
          <w:trHeight w:val="27"/>
        </w:trPr>
        <w:tc>
          <w:tcPr>
            <w:tcW w:w="343" w:type="pct"/>
            <w:shd w:val="clear" w:color="auto" w:fill="auto"/>
          </w:tcPr>
          <w:p w14:paraId="320F22D5" w14:textId="77777777" w:rsidR="00175E48" w:rsidRPr="007231CA" w:rsidRDefault="00175E48" w:rsidP="00175E48">
            <w:pPr>
              <w:autoSpaceDE w:val="0"/>
              <w:rPr>
                <w:rFonts w:ascii="Calibri" w:hAnsi="Calibri" w:cs="Calibri"/>
                <w:iCs/>
                <w:sz w:val="20"/>
                <w:szCs w:val="20"/>
              </w:rPr>
            </w:pPr>
            <w:r w:rsidRPr="007231CA">
              <w:rPr>
                <w:rFonts w:ascii="Calibri" w:hAnsi="Calibri" w:cs="Calibri"/>
                <w:iCs/>
                <w:sz w:val="20"/>
                <w:szCs w:val="20"/>
              </w:rPr>
              <w:t>1.2</w:t>
            </w:r>
          </w:p>
        </w:tc>
        <w:tc>
          <w:tcPr>
            <w:tcW w:w="3561" w:type="pct"/>
            <w:shd w:val="clear" w:color="auto" w:fill="auto"/>
            <w:vAlign w:val="center"/>
          </w:tcPr>
          <w:p w14:paraId="09B80B5E" w14:textId="30F6F2EE" w:rsidR="00175E48" w:rsidRPr="007231CA" w:rsidRDefault="00175E48">
            <w:pPr>
              <w:suppressAutoHyphens/>
              <w:autoSpaceDE w:val="0"/>
              <w:autoSpaceDN w:val="0"/>
              <w:adjustRightInd w:val="0"/>
              <w:jc w:val="both"/>
              <w:rPr>
                <w:rFonts w:ascii="Calibri" w:hAnsi="Calibri" w:cs="Calibri"/>
                <w:sz w:val="20"/>
                <w:szCs w:val="20"/>
                <w:lang w:eastAsia="ar-SA"/>
              </w:rPr>
            </w:pPr>
            <w:r w:rsidRPr="007231CA">
              <w:rPr>
                <w:rFonts w:ascii="Calibri" w:hAnsi="Calibri" w:cs="Calibri"/>
                <w:sz w:val="20"/>
                <w:szCs w:val="20"/>
                <w:lang w:eastAsia="ar-SA"/>
              </w:rPr>
              <w:t xml:space="preserve">Pamięć operacyjna (RAM) </w:t>
            </w:r>
          </w:p>
        </w:tc>
        <w:tc>
          <w:tcPr>
            <w:tcW w:w="1096" w:type="pct"/>
            <w:shd w:val="clear" w:color="auto" w:fill="auto"/>
            <w:vAlign w:val="center"/>
          </w:tcPr>
          <w:p w14:paraId="7498BB49"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r w:rsidR="00175E48" w:rsidRPr="007231CA" w14:paraId="27C8ABC9" w14:textId="77777777" w:rsidTr="00335E55">
        <w:trPr>
          <w:trHeight w:val="27"/>
        </w:trPr>
        <w:tc>
          <w:tcPr>
            <w:tcW w:w="343" w:type="pct"/>
            <w:shd w:val="clear" w:color="auto" w:fill="auto"/>
          </w:tcPr>
          <w:p w14:paraId="505291F6" w14:textId="77777777" w:rsidR="00175E48" w:rsidRPr="007231CA" w:rsidRDefault="00175E48" w:rsidP="00175E48">
            <w:pPr>
              <w:autoSpaceDE w:val="0"/>
              <w:rPr>
                <w:rFonts w:ascii="Calibri" w:hAnsi="Calibri" w:cs="Calibri"/>
                <w:iCs/>
                <w:sz w:val="20"/>
                <w:szCs w:val="20"/>
              </w:rPr>
            </w:pPr>
            <w:r w:rsidRPr="007231CA">
              <w:rPr>
                <w:rFonts w:ascii="Calibri" w:hAnsi="Calibri" w:cs="Calibri"/>
                <w:iCs/>
                <w:sz w:val="20"/>
                <w:szCs w:val="20"/>
              </w:rPr>
              <w:t>1.3</w:t>
            </w:r>
          </w:p>
        </w:tc>
        <w:tc>
          <w:tcPr>
            <w:tcW w:w="3561" w:type="pct"/>
            <w:shd w:val="clear" w:color="auto" w:fill="auto"/>
            <w:vAlign w:val="center"/>
          </w:tcPr>
          <w:p w14:paraId="0AB662A3" w14:textId="0CD25427" w:rsidR="00175E48" w:rsidRPr="007231CA" w:rsidRDefault="00175E48">
            <w:pPr>
              <w:suppressAutoHyphens/>
              <w:autoSpaceDE w:val="0"/>
              <w:autoSpaceDN w:val="0"/>
              <w:adjustRightInd w:val="0"/>
              <w:jc w:val="both"/>
              <w:rPr>
                <w:rFonts w:ascii="Calibri" w:hAnsi="Calibri" w:cs="Calibri"/>
                <w:sz w:val="20"/>
                <w:szCs w:val="20"/>
                <w:lang w:eastAsia="ar-SA"/>
              </w:rPr>
            </w:pPr>
            <w:r w:rsidRPr="007231CA">
              <w:rPr>
                <w:rFonts w:ascii="Calibri" w:hAnsi="Calibri" w:cs="Calibri"/>
                <w:sz w:val="20"/>
                <w:szCs w:val="20"/>
                <w:lang w:eastAsia="ar-SA"/>
              </w:rPr>
              <w:t xml:space="preserve">Dysk półprzewodnikowy (SSD) PCI Express (lub porównywalnej wydajności) </w:t>
            </w:r>
          </w:p>
        </w:tc>
        <w:tc>
          <w:tcPr>
            <w:tcW w:w="1096" w:type="pct"/>
            <w:shd w:val="clear" w:color="auto" w:fill="auto"/>
            <w:vAlign w:val="center"/>
          </w:tcPr>
          <w:p w14:paraId="11F2B9A5"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r w:rsidR="00175E48" w:rsidRPr="007231CA" w14:paraId="1BE31E2E" w14:textId="77777777" w:rsidTr="00335E55">
        <w:trPr>
          <w:trHeight w:val="27"/>
        </w:trPr>
        <w:tc>
          <w:tcPr>
            <w:tcW w:w="343" w:type="pct"/>
            <w:shd w:val="clear" w:color="auto" w:fill="auto"/>
          </w:tcPr>
          <w:p w14:paraId="58730460" w14:textId="77777777" w:rsidR="00175E48" w:rsidRPr="007231CA" w:rsidRDefault="00175E48" w:rsidP="00175E48">
            <w:pPr>
              <w:autoSpaceDE w:val="0"/>
              <w:rPr>
                <w:rFonts w:ascii="Calibri" w:hAnsi="Calibri" w:cs="Calibri"/>
                <w:iCs/>
                <w:sz w:val="20"/>
                <w:szCs w:val="20"/>
              </w:rPr>
            </w:pPr>
            <w:r w:rsidRPr="007231CA">
              <w:rPr>
                <w:rFonts w:ascii="Calibri" w:hAnsi="Calibri" w:cs="Calibri"/>
                <w:iCs/>
                <w:sz w:val="20"/>
                <w:szCs w:val="20"/>
              </w:rPr>
              <w:t>1.4</w:t>
            </w:r>
          </w:p>
        </w:tc>
        <w:tc>
          <w:tcPr>
            <w:tcW w:w="3561" w:type="pct"/>
            <w:shd w:val="clear" w:color="auto" w:fill="auto"/>
            <w:vAlign w:val="center"/>
          </w:tcPr>
          <w:p w14:paraId="4F7BC638" w14:textId="38F0A47D" w:rsidR="00175E48" w:rsidRPr="007231CA" w:rsidRDefault="00175E48">
            <w:pPr>
              <w:suppressAutoHyphens/>
              <w:autoSpaceDE w:val="0"/>
              <w:autoSpaceDN w:val="0"/>
              <w:adjustRightInd w:val="0"/>
              <w:jc w:val="both"/>
              <w:rPr>
                <w:rFonts w:ascii="Calibri" w:hAnsi="Calibri" w:cs="Calibri"/>
                <w:sz w:val="20"/>
                <w:szCs w:val="20"/>
                <w:lang w:eastAsia="ar-SA"/>
              </w:rPr>
            </w:pPr>
            <w:r w:rsidRPr="007231CA">
              <w:rPr>
                <w:rFonts w:ascii="Calibri" w:hAnsi="Calibri" w:cs="Calibri"/>
                <w:sz w:val="20"/>
                <w:szCs w:val="20"/>
                <w:lang w:eastAsia="ar-SA"/>
              </w:rPr>
              <w:t xml:space="preserve">Ekran </w:t>
            </w:r>
          </w:p>
        </w:tc>
        <w:tc>
          <w:tcPr>
            <w:tcW w:w="1096" w:type="pct"/>
            <w:shd w:val="clear" w:color="auto" w:fill="auto"/>
            <w:vAlign w:val="center"/>
          </w:tcPr>
          <w:p w14:paraId="5A702909"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r w:rsidR="00175E48" w:rsidRPr="007231CA" w14:paraId="0DD82631" w14:textId="77777777" w:rsidTr="00335E55">
        <w:trPr>
          <w:trHeight w:val="27"/>
        </w:trPr>
        <w:tc>
          <w:tcPr>
            <w:tcW w:w="343" w:type="pct"/>
            <w:shd w:val="clear" w:color="auto" w:fill="auto"/>
          </w:tcPr>
          <w:p w14:paraId="7309915E" w14:textId="77777777" w:rsidR="00175E48" w:rsidRPr="007231CA" w:rsidRDefault="00175E48" w:rsidP="00175E48">
            <w:pPr>
              <w:autoSpaceDE w:val="0"/>
              <w:rPr>
                <w:rFonts w:ascii="Calibri" w:hAnsi="Calibri" w:cs="Calibri"/>
                <w:iCs/>
                <w:sz w:val="20"/>
                <w:szCs w:val="20"/>
              </w:rPr>
            </w:pPr>
            <w:r w:rsidRPr="007231CA">
              <w:rPr>
                <w:rFonts w:ascii="Calibri" w:hAnsi="Calibri" w:cs="Calibri"/>
                <w:iCs/>
                <w:sz w:val="20"/>
                <w:szCs w:val="20"/>
              </w:rPr>
              <w:t>1.5</w:t>
            </w:r>
          </w:p>
        </w:tc>
        <w:tc>
          <w:tcPr>
            <w:tcW w:w="3561" w:type="pct"/>
            <w:shd w:val="clear" w:color="auto" w:fill="auto"/>
            <w:vAlign w:val="center"/>
          </w:tcPr>
          <w:p w14:paraId="511AA800" w14:textId="171967F2" w:rsidR="00175E48" w:rsidRPr="007231CA" w:rsidRDefault="00175E48">
            <w:pPr>
              <w:suppressAutoHyphens/>
              <w:autoSpaceDE w:val="0"/>
              <w:autoSpaceDN w:val="0"/>
              <w:adjustRightInd w:val="0"/>
              <w:jc w:val="both"/>
              <w:rPr>
                <w:rFonts w:ascii="Calibri" w:hAnsi="Calibri" w:cs="Calibri"/>
                <w:sz w:val="20"/>
                <w:szCs w:val="20"/>
                <w:lang w:eastAsia="ar-SA"/>
              </w:rPr>
            </w:pPr>
            <w:r w:rsidRPr="001D7FE6">
              <w:rPr>
                <w:rFonts w:ascii="Calibri" w:hAnsi="Calibri" w:cs="Calibri"/>
                <w:sz w:val="20"/>
                <w:szCs w:val="20"/>
                <w:lang w:eastAsia="ar-SA"/>
              </w:rPr>
              <w:t xml:space="preserve">Karta graficzna </w:t>
            </w:r>
          </w:p>
        </w:tc>
        <w:tc>
          <w:tcPr>
            <w:tcW w:w="1096" w:type="pct"/>
            <w:shd w:val="clear" w:color="auto" w:fill="auto"/>
            <w:vAlign w:val="center"/>
          </w:tcPr>
          <w:p w14:paraId="06ABF4BA"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r w:rsidR="00175E48" w:rsidRPr="007231CA" w14:paraId="2021C979" w14:textId="77777777" w:rsidTr="00335E55">
        <w:trPr>
          <w:trHeight w:val="27"/>
        </w:trPr>
        <w:tc>
          <w:tcPr>
            <w:tcW w:w="343" w:type="pct"/>
            <w:shd w:val="clear" w:color="auto" w:fill="auto"/>
          </w:tcPr>
          <w:p w14:paraId="383DD621" w14:textId="77777777" w:rsidR="00175E48" w:rsidRPr="007231CA" w:rsidRDefault="00175E48" w:rsidP="00175E48">
            <w:pPr>
              <w:autoSpaceDE w:val="0"/>
              <w:rPr>
                <w:rFonts w:ascii="Calibri" w:hAnsi="Calibri" w:cs="Calibri"/>
                <w:iCs/>
                <w:sz w:val="20"/>
                <w:szCs w:val="20"/>
              </w:rPr>
            </w:pPr>
            <w:r w:rsidRPr="007231CA">
              <w:rPr>
                <w:rFonts w:ascii="Calibri" w:hAnsi="Calibri" w:cs="Calibri"/>
                <w:iCs/>
                <w:sz w:val="20"/>
                <w:szCs w:val="20"/>
              </w:rPr>
              <w:t>1.6</w:t>
            </w:r>
          </w:p>
        </w:tc>
        <w:tc>
          <w:tcPr>
            <w:tcW w:w="3561" w:type="pct"/>
            <w:shd w:val="clear" w:color="auto" w:fill="auto"/>
            <w:vAlign w:val="center"/>
          </w:tcPr>
          <w:p w14:paraId="374C8FE6" w14:textId="01D0B6DC" w:rsidR="00175E48" w:rsidRPr="007231CA" w:rsidRDefault="00175E48">
            <w:pPr>
              <w:suppressAutoHyphens/>
              <w:autoSpaceDE w:val="0"/>
              <w:autoSpaceDN w:val="0"/>
              <w:adjustRightInd w:val="0"/>
              <w:jc w:val="both"/>
              <w:rPr>
                <w:rFonts w:ascii="Calibri" w:hAnsi="Calibri" w:cs="Calibri"/>
                <w:sz w:val="20"/>
                <w:szCs w:val="20"/>
                <w:lang w:eastAsia="ar-SA"/>
              </w:rPr>
            </w:pPr>
            <w:r w:rsidRPr="007231CA">
              <w:rPr>
                <w:rFonts w:ascii="Calibri" w:hAnsi="Calibri" w:cs="Calibri"/>
                <w:sz w:val="20"/>
                <w:szCs w:val="20"/>
                <w:lang w:eastAsia="ar-SA"/>
              </w:rPr>
              <w:t xml:space="preserve">Kamera internetowa </w:t>
            </w:r>
          </w:p>
        </w:tc>
        <w:tc>
          <w:tcPr>
            <w:tcW w:w="1096" w:type="pct"/>
            <w:shd w:val="clear" w:color="auto" w:fill="auto"/>
            <w:vAlign w:val="center"/>
          </w:tcPr>
          <w:p w14:paraId="0F393137"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r w:rsidR="00175E48" w:rsidRPr="007231CA" w14:paraId="15910861" w14:textId="77777777" w:rsidTr="00335E55">
        <w:trPr>
          <w:trHeight w:val="27"/>
        </w:trPr>
        <w:tc>
          <w:tcPr>
            <w:tcW w:w="343" w:type="pct"/>
            <w:shd w:val="clear" w:color="auto" w:fill="auto"/>
          </w:tcPr>
          <w:p w14:paraId="4B3AED2A" w14:textId="77777777" w:rsidR="00175E48" w:rsidRPr="007231CA" w:rsidRDefault="00175E48" w:rsidP="00175E48">
            <w:pPr>
              <w:autoSpaceDE w:val="0"/>
              <w:rPr>
                <w:rFonts w:ascii="Calibri" w:hAnsi="Calibri" w:cs="Calibri"/>
                <w:iCs/>
                <w:sz w:val="20"/>
                <w:szCs w:val="20"/>
              </w:rPr>
            </w:pPr>
            <w:r w:rsidRPr="007231CA">
              <w:rPr>
                <w:rFonts w:ascii="Calibri" w:hAnsi="Calibri" w:cs="Calibri"/>
                <w:iCs/>
                <w:sz w:val="20"/>
                <w:szCs w:val="20"/>
              </w:rPr>
              <w:t>1.7</w:t>
            </w:r>
          </w:p>
        </w:tc>
        <w:tc>
          <w:tcPr>
            <w:tcW w:w="3561" w:type="pct"/>
            <w:shd w:val="clear" w:color="auto" w:fill="auto"/>
            <w:vAlign w:val="center"/>
          </w:tcPr>
          <w:p w14:paraId="3EFD8A76" w14:textId="6CBF4453" w:rsidR="00175E48" w:rsidRPr="007231CA" w:rsidRDefault="00175E48" w:rsidP="00B558E8">
            <w:pPr>
              <w:suppressAutoHyphens/>
              <w:autoSpaceDE w:val="0"/>
              <w:autoSpaceDN w:val="0"/>
              <w:adjustRightInd w:val="0"/>
              <w:jc w:val="both"/>
              <w:rPr>
                <w:rFonts w:ascii="Calibri" w:hAnsi="Calibri" w:cs="Calibri"/>
                <w:sz w:val="20"/>
                <w:szCs w:val="20"/>
                <w:lang w:eastAsia="ar-SA"/>
              </w:rPr>
            </w:pPr>
            <w:r w:rsidRPr="007231CA">
              <w:rPr>
                <w:rFonts w:ascii="Calibri" w:hAnsi="Calibri" w:cs="Calibri"/>
                <w:sz w:val="20"/>
                <w:szCs w:val="20"/>
                <w:lang w:eastAsia="ar-SA"/>
              </w:rPr>
              <w:t>Dźwięk</w:t>
            </w:r>
          </w:p>
        </w:tc>
        <w:tc>
          <w:tcPr>
            <w:tcW w:w="1096" w:type="pct"/>
            <w:shd w:val="clear" w:color="auto" w:fill="auto"/>
            <w:vAlign w:val="center"/>
          </w:tcPr>
          <w:p w14:paraId="1FB59E92"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r w:rsidR="00175E48" w:rsidRPr="007231CA" w14:paraId="11056BF4" w14:textId="77777777" w:rsidTr="00335E55">
        <w:trPr>
          <w:trHeight w:val="27"/>
        </w:trPr>
        <w:tc>
          <w:tcPr>
            <w:tcW w:w="343" w:type="pct"/>
            <w:shd w:val="clear" w:color="auto" w:fill="auto"/>
          </w:tcPr>
          <w:p w14:paraId="77FB33B2" w14:textId="77777777" w:rsidR="00175E48" w:rsidRPr="007231CA" w:rsidRDefault="00175E48" w:rsidP="00175E48">
            <w:pPr>
              <w:autoSpaceDE w:val="0"/>
              <w:rPr>
                <w:rFonts w:ascii="Calibri" w:hAnsi="Calibri" w:cs="Calibri"/>
                <w:iCs/>
                <w:sz w:val="20"/>
                <w:szCs w:val="20"/>
              </w:rPr>
            </w:pPr>
            <w:r w:rsidRPr="007231CA">
              <w:rPr>
                <w:rFonts w:ascii="Calibri" w:hAnsi="Calibri" w:cs="Calibri"/>
                <w:iCs/>
                <w:sz w:val="20"/>
                <w:szCs w:val="20"/>
              </w:rPr>
              <w:t>1.8</w:t>
            </w:r>
          </w:p>
        </w:tc>
        <w:tc>
          <w:tcPr>
            <w:tcW w:w="3561" w:type="pct"/>
            <w:shd w:val="clear" w:color="auto" w:fill="auto"/>
            <w:vAlign w:val="center"/>
          </w:tcPr>
          <w:p w14:paraId="44BADE8D" w14:textId="4B49C9F0" w:rsidR="00175E48" w:rsidRPr="007231CA" w:rsidRDefault="00175E48" w:rsidP="00B558E8">
            <w:pPr>
              <w:suppressAutoHyphens/>
              <w:autoSpaceDE w:val="0"/>
              <w:autoSpaceDN w:val="0"/>
              <w:adjustRightInd w:val="0"/>
              <w:jc w:val="both"/>
              <w:rPr>
                <w:rFonts w:ascii="Calibri" w:hAnsi="Calibri" w:cs="Calibri"/>
                <w:sz w:val="20"/>
                <w:szCs w:val="20"/>
                <w:lang w:eastAsia="ar-SA"/>
              </w:rPr>
            </w:pPr>
            <w:r w:rsidRPr="007231CA">
              <w:rPr>
                <w:rFonts w:ascii="Calibri" w:hAnsi="Calibri" w:cs="Calibri"/>
                <w:sz w:val="20"/>
                <w:szCs w:val="20"/>
                <w:lang w:eastAsia="ar-SA"/>
              </w:rPr>
              <w:t xml:space="preserve">Łączność </w:t>
            </w:r>
          </w:p>
        </w:tc>
        <w:tc>
          <w:tcPr>
            <w:tcW w:w="1096" w:type="pct"/>
            <w:shd w:val="clear" w:color="auto" w:fill="auto"/>
            <w:vAlign w:val="center"/>
          </w:tcPr>
          <w:p w14:paraId="4FF8A602"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r w:rsidR="00175E48" w:rsidRPr="007231CA" w14:paraId="6722083B" w14:textId="77777777" w:rsidTr="00335E55">
        <w:trPr>
          <w:trHeight w:val="27"/>
        </w:trPr>
        <w:tc>
          <w:tcPr>
            <w:tcW w:w="343" w:type="pct"/>
            <w:shd w:val="clear" w:color="auto" w:fill="auto"/>
          </w:tcPr>
          <w:p w14:paraId="180B1F39" w14:textId="77777777" w:rsidR="00175E48" w:rsidRPr="007231CA" w:rsidRDefault="00175E48" w:rsidP="00175E48">
            <w:pPr>
              <w:autoSpaceDE w:val="0"/>
              <w:rPr>
                <w:rFonts w:ascii="Calibri" w:hAnsi="Calibri" w:cs="Calibri"/>
                <w:iCs/>
                <w:sz w:val="20"/>
                <w:szCs w:val="20"/>
              </w:rPr>
            </w:pPr>
            <w:r w:rsidRPr="007231CA">
              <w:rPr>
                <w:rFonts w:ascii="Calibri" w:hAnsi="Calibri" w:cs="Calibri"/>
                <w:iCs/>
                <w:sz w:val="20"/>
                <w:szCs w:val="20"/>
              </w:rPr>
              <w:t>1.9</w:t>
            </w:r>
          </w:p>
        </w:tc>
        <w:tc>
          <w:tcPr>
            <w:tcW w:w="3561" w:type="pct"/>
            <w:shd w:val="clear" w:color="auto" w:fill="auto"/>
            <w:vAlign w:val="center"/>
          </w:tcPr>
          <w:p w14:paraId="035A528A" w14:textId="652E1622" w:rsidR="00175E48" w:rsidRPr="007231CA" w:rsidRDefault="00175E48" w:rsidP="00B558E8">
            <w:pPr>
              <w:suppressAutoHyphens/>
              <w:autoSpaceDE w:val="0"/>
              <w:autoSpaceDN w:val="0"/>
              <w:adjustRightInd w:val="0"/>
              <w:jc w:val="both"/>
              <w:rPr>
                <w:rFonts w:ascii="Calibri" w:hAnsi="Calibri" w:cs="Calibri"/>
                <w:sz w:val="20"/>
                <w:szCs w:val="20"/>
                <w:lang w:eastAsia="ar-SA"/>
              </w:rPr>
            </w:pPr>
            <w:r w:rsidRPr="007231CA">
              <w:rPr>
                <w:rFonts w:ascii="Calibri" w:hAnsi="Calibri" w:cs="Calibri"/>
                <w:sz w:val="20"/>
                <w:szCs w:val="20"/>
                <w:lang w:eastAsia="ar-SA"/>
              </w:rPr>
              <w:t>Złącza</w:t>
            </w:r>
          </w:p>
        </w:tc>
        <w:tc>
          <w:tcPr>
            <w:tcW w:w="1096" w:type="pct"/>
            <w:shd w:val="clear" w:color="auto" w:fill="auto"/>
            <w:vAlign w:val="center"/>
          </w:tcPr>
          <w:p w14:paraId="3B1D1E59"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r w:rsidR="00175E48" w:rsidRPr="007231CA" w14:paraId="34B7A1FD" w14:textId="77777777" w:rsidTr="00335E55">
        <w:trPr>
          <w:trHeight w:val="27"/>
        </w:trPr>
        <w:tc>
          <w:tcPr>
            <w:tcW w:w="343" w:type="pct"/>
          </w:tcPr>
          <w:p w14:paraId="1FA2BFB7" w14:textId="77777777" w:rsidR="00175E48" w:rsidRPr="007231CA" w:rsidRDefault="00175E48" w:rsidP="00175E48">
            <w:pPr>
              <w:autoSpaceDE w:val="0"/>
              <w:rPr>
                <w:rFonts w:ascii="Calibri" w:hAnsi="Calibri" w:cs="Calibri"/>
                <w:iCs/>
                <w:sz w:val="20"/>
                <w:szCs w:val="20"/>
              </w:rPr>
            </w:pPr>
            <w:r w:rsidRPr="007231CA">
              <w:rPr>
                <w:rFonts w:ascii="Calibri" w:hAnsi="Calibri" w:cs="Calibri"/>
                <w:iCs/>
                <w:sz w:val="20"/>
                <w:szCs w:val="20"/>
              </w:rPr>
              <w:t>1.10</w:t>
            </w:r>
          </w:p>
        </w:tc>
        <w:tc>
          <w:tcPr>
            <w:tcW w:w="3561" w:type="pct"/>
            <w:shd w:val="clear" w:color="auto" w:fill="auto"/>
          </w:tcPr>
          <w:p w14:paraId="41A181C2" w14:textId="3413FA62" w:rsidR="00175E48" w:rsidRPr="007231CA" w:rsidRDefault="00175E48">
            <w:pPr>
              <w:suppressAutoHyphens/>
              <w:autoSpaceDE w:val="0"/>
              <w:autoSpaceDN w:val="0"/>
              <w:adjustRightInd w:val="0"/>
              <w:rPr>
                <w:rFonts w:ascii="Calibri" w:hAnsi="Calibri" w:cs="Calibri"/>
                <w:sz w:val="20"/>
                <w:szCs w:val="20"/>
                <w:lang w:eastAsia="ar-SA"/>
              </w:rPr>
            </w:pPr>
            <w:r w:rsidRPr="007231CA">
              <w:rPr>
                <w:rFonts w:ascii="Calibri" w:hAnsi="Calibri" w:cs="Calibri"/>
                <w:sz w:val="20"/>
                <w:szCs w:val="20"/>
                <w:lang w:eastAsia="ar-SA"/>
              </w:rPr>
              <w:t xml:space="preserve">Waga </w:t>
            </w:r>
          </w:p>
        </w:tc>
        <w:tc>
          <w:tcPr>
            <w:tcW w:w="1096" w:type="pct"/>
            <w:shd w:val="clear" w:color="auto" w:fill="auto"/>
            <w:vAlign w:val="center"/>
          </w:tcPr>
          <w:p w14:paraId="6BFBC4BE"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r w:rsidR="00175E48" w:rsidRPr="007231CA" w14:paraId="66492FE7" w14:textId="77777777" w:rsidTr="00335E55">
        <w:trPr>
          <w:trHeight w:val="27"/>
        </w:trPr>
        <w:tc>
          <w:tcPr>
            <w:tcW w:w="343" w:type="pct"/>
          </w:tcPr>
          <w:p w14:paraId="03CE2F38" w14:textId="77777777" w:rsidR="00175E48" w:rsidRPr="007231CA" w:rsidRDefault="00175E48" w:rsidP="00175E48">
            <w:pPr>
              <w:autoSpaceDE w:val="0"/>
              <w:rPr>
                <w:rFonts w:ascii="Calibri" w:hAnsi="Calibri" w:cs="Calibri"/>
                <w:iCs/>
                <w:sz w:val="20"/>
                <w:szCs w:val="20"/>
              </w:rPr>
            </w:pPr>
            <w:r w:rsidRPr="007231CA">
              <w:rPr>
                <w:rFonts w:ascii="Calibri" w:hAnsi="Calibri" w:cs="Calibri"/>
                <w:iCs/>
                <w:sz w:val="20"/>
                <w:szCs w:val="20"/>
              </w:rPr>
              <w:t>1.11</w:t>
            </w:r>
          </w:p>
        </w:tc>
        <w:tc>
          <w:tcPr>
            <w:tcW w:w="3561" w:type="pct"/>
            <w:shd w:val="clear" w:color="auto" w:fill="auto"/>
            <w:vAlign w:val="center"/>
          </w:tcPr>
          <w:p w14:paraId="17F635B0" w14:textId="30C7917A" w:rsidR="00175E48" w:rsidRPr="007231CA" w:rsidRDefault="00175E48">
            <w:pPr>
              <w:suppressAutoHyphens/>
              <w:autoSpaceDE w:val="0"/>
              <w:autoSpaceDN w:val="0"/>
              <w:adjustRightInd w:val="0"/>
              <w:jc w:val="both"/>
              <w:rPr>
                <w:rFonts w:ascii="Calibri" w:hAnsi="Calibri" w:cs="Calibri"/>
                <w:sz w:val="20"/>
                <w:szCs w:val="20"/>
                <w:lang w:eastAsia="ar-SA"/>
              </w:rPr>
            </w:pPr>
            <w:r w:rsidRPr="007231CA">
              <w:rPr>
                <w:rFonts w:ascii="Calibri" w:hAnsi="Calibri" w:cs="Calibri"/>
                <w:sz w:val="20"/>
                <w:szCs w:val="20"/>
                <w:lang w:eastAsia="ar-SA"/>
              </w:rPr>
              <w:t xml:space="preserve">System operacyjny </w:t>
            </w:r>
          </w:p>
        </w:tc>
        <w:tc>
          <w:tcPr>
            <w:tcW w:w="1096" w:type="pct"/>
            <w:shd w:val="clear" w:color="auto" w:fill="auto"/>
            <w:vAlign w:val="center"/>
          </w:tcPr>
          <w:p w14:paraId="5B765935"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r w:rsidR="00175E48" w:rsidRPr="007231CA" w14:paraId="5382AD39" w14:textId="77777777" w:rsidTr="00335E55">
        <w:trPr>
          <w:trHeight w:val="27"/>
        </w:trPr>
        <w:tc>
          <w:tcPr>
            <w:tcW w:w="343" w:type="pct"/>
          </w:tcPr>
          <w:p w14:paraId="20BF8F1B" w14:textId="77777777" w:rsidR="00175E48" w:rsidRPr="007231CA" w:rsidRDefault="00175E48" w:rsidP="00175E48">
            <w:pPr>
              <w:autoSpaceDE w:val="0"/>
              <w:rPr>
                <w:rFonts w:ascii="Calibri" w:hAnsi="Calibri" w:cs="Calibri"/>
                <w:iCs/>
                <w:sz w:val="20"/>
                <w:szCs w:val="20"/>
              </w:rPr>
            </w:pPr>
            <w:r w:rsidRPr="007231CA">
              <w:rPr>
                <w:rFonts w:ascii="Calibri" w:hAnsi="Calibri" w:cs="Calibri"/>
                <w:iCs/>
                <w:sz w:val="20"/>
                <w:szCs w:val="20"/>
              </w:rPr>
              <w:t>1.12</w:t>
            </w:r>
          </w:p>
        </w:tc>
        <w:tc>
          <w:tcPr>
            <w:tcW w:w="3561" w:type="pct"/>
            <w:shd w:val="clear" w:color="auto" w:fill="auto"/>
            <w:vAlign w:val="center"/>
          </w:tcPr>
          <w:p w14:paraId="6FE1BEA5" w14:textId="7324D035" w:rsidR="00175E48" w:rsidRPr="007231CA" w:rsidRDefault="00175E48">
            <w:pPr>
              <w:suppressAutoHyphens/>
              <w:autoSpaceDE w:val="0"/>
              <w:autoSpaceDN w:val="0"/>
              <w:adjustRightInd w:val="0"/>
              <w:jc w:val="both"/>
              <w:rPr>
                <w:rFonts w:ascii="Calibri" w:hAnsi="Calibri" w:cs="Calibri"/>
                <w:sz w:val="20"/>
                <w:szCs w:val="20"/>
                <w:lang w:eastAsia="ar-SA"/>
              </w:rPr>
            </w:pPr>
            <w:r w:rsidRPr="007231CA">
              <w:rPr>
                <w:rFonts w:ascii="Calibri" w:hAnsi="Calibri" w:cs="Calibri"/>
                <w:sz w:val="20"/>
                <w:szCs w:val="20"/>
                <w:lang w:eastAsia="ar-SA"/>
              </w:rPr>
              <w:t xml:space="preserve">Zasilacz </w:t>
            </w:r>
          </w:p>
        </w:tc>
        <w:tc>
          <w:tcPr>
            <w:tcW w:w="1096" w:type="pct"/>
            <w:shd w:val="clear" w:color="auto" w:fill="auto"/>
            <w:vAlign w:val="center"/>
          </w:tcPr>
          <w:p w14:paraId="425BB6DA"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r w:rsidR="00175E48" w:rsidRPr="007231CA" w14:paraId="0AD699D9" w14:textId="77777777" w:rsidTr="00335E55">
        <w:trPr>
          <w:trHeight w:val="27"/>
        </w:trPr>
        <w:tc>
          <w:tcPr>
            <w:tcW w:w="343" w:type="pct"/>
          </w:tcPr>
          <w:p w14:paraId="136783D4" w14:textId="79C3DC30" w:rsidR="00175E48" w:rsidRPr="007231CA" w:rsidRDefault="00175E48" w:rsidP="00175E48">
            <w:pPr>
              <w:autoSpaceDE w:val="0"/>
              <w:rPr>
                <w:rFonts w:ascii="Calibri" w:hAnsi="Calibri" w:cs="Calibri"/>
                <w:iCs/>
                <w:sz w:val="20"/>
                <w:szCs w:val="20"/>
              </w:rPr>
            </w:pPr>
            <w:r>
              <w:rPr>
                <w:rFonts w:ascii="Calibri" w:hAnsi="Calibri" w:cs="Calibri"/>
                <w:iCs/>
                <w:sz w:val="20"/>
                <w:szCs w:val="20"/>
              </w:rPr>
              <w:t>1.13</w:t>
            </w:r>
          </w:p>
        </w:tc>
        <w:tc>
          <w:tcPr>
            <w:tcW w:w="3561" w:type="pct"/>
            <w:shd w:val="clear" w:color="auto" w:fill="auto"/>
            <w:vAlign w:val="center"/>
          </w:tcPr>
          <w:p w14:paraId="05391F3B" w14:textId="683E47B1" w:rsidR="00175E48" w:rsidRPr="00B558E8" w:rsidRDefault="00175E48" w:rsidP="00B558E8">
            <w:pPr>
              <w:rPr>
                <w:rFonts w:ascii="Calibri" w:hAnsi="Calibri" w:cs="Calibri"/>
                <w:sz w:val="20"/>
                <w:szCs w:val="20"/>
                <w:lang w:eastAsia="ar-SA"/>
              </w:rPr>
            </w:pPr>
            <w:r w:rsidRPr="00CE46DD">
              <w:rPr>
                <w:rFonts w:ascii="Calibri" w:hAnsi="Calibri" w:cs="Calibri"/>
                <w:sz w:val="20"/>
                <w:szCs w:val="20"/>
                <w:lang w:eastAsia="ar-SA"/>
              </w:rPr>
              <w:t>Warunki gwarancji</w:t>
            </w:r>
          </w:p>
        </w:tc>
        <w:tc>
          <w:tcPr>
            <w:tcW w:w="1096" w:type="pct"/>
            <w:shd w:val="clear" w:color="auto" w:fill="auto"/>
            <w:vAlign w:val="center"/>
          </w:tcPr>
          <w:p w14:paraId="7B6FCB49"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bookmarkEnd w:id="3"/>
    </w:tbl>
    <w:p w14:paraId="55191102" w14:textId="39E68269" w:rsidR="00335E55" w:rsidRPr="007231CA" w:rsidRDefault="00335E55" w:rsidP="00335E55">
      <w:pPr>
        <w:spacing w:after="160" w:line="259" w:lineRule="auto"/>
        <w:rPr>
          <w:rFonts w:ascii="Calibri" w:eastAsia="Calibri" w:hAnsi="Calibri" w:cs="Calibri"/>
          <w:b/>
          <w:sz w:val="20"/>
          <w:szCs w:val="20"/>
        </w:rPr>
      </w:pPr>
    </w:p>
    <w:tbl>
      <w:tblPr>
        <w:tblW w:w="571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371"/>
        <w:gridCol w:w="2269"/>
      </w:tblGrid>
      <w:tr w:rsidR="00335E55" w:rsidRPr="007231CA" w14:paraId="6D512488" w14:textId="77777777" w:rsidTr="00335E55">
        <w:tc>
          <w:tcPr>
            <w:tcW w:w="343" w:type="pct"/>
          </w:tcPr>
          <w:p w14:paraId="22FA1D52"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r w:rsidRPr="007231CA">
              <w:rPr>
                <w:rFonts w:ascii="Calibri" w:eastAsia="SimSun" w:hAnsi="Calibri" w:cs="Calibri"/>
                <w:kern w:val="1"/>
                <w:sz w:val="20"/>
                <w:szCs w:val="20"/>
                <w:lang w:eastAsia="zh-CN" w:bidi="hi-IN"/>
              </w:rPr>
              <w:t>L.P.</w:t>
            </w:r>
          </w:p>
        </w:tc>
        <w:tc>
          <w:tcPr>
            <w:tcW w:w="4657" w:type="pct"/>
            <w:gridSpan w:val="2"/>
            <w:shd w:val="clear" w:color="auto" w:fill="auto"/>
          </w:tcPr>
          <w:p w14:paraId="70439FAA" w14:textId="08648EBB"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39AE8556" w14:textId="77777777" w:rsidTr="00335E55">
        <w:tc>
          <w:tcPr>
            <w:tcW w:w="343" w:type="pct"/>
          </w:tcPr>
          <w:p w14:paraId="5CF36546" w14:textId="77777777" w:rsidR="00335E55" w:rsidRPr="007231CA" w:rsidRDefault="00335E55" w:rsidP="00335E55">
            <w:pPr>
              <w:widowControl w:val="0"/>
              <w:suppressAutoHyphens/>
              <w:jc w:val="right"/>
              <w:rPr>
                <w:rFonts w:ascii="Calibri" w:eastAsia="SimSun" w:hAnsi="Calibri" w:cs="Calibri"/>
                <w:b/>
                <w:color w:val="000000"/>
                <w:kern w:val="1"/>
                <w:sz w:val="20"/>
                <w:szCs w:val="20"/>
                <w:lang w:eastAsia="zh-CN" w:bidi="hi-IN"/>
              </w:rPr>
            </w:pPr>
            <w:r w:rsidRPr="007231CA">
              <w:rPr>
                <w:rFonts w:ascii="Calibri" w:eastAsia="SimSun" w:hAnsi="Calibri" w:cs="Calibri"/>
                <w:b/>
                <w:color w:val="000000"/>
                <w:kern w:val="1"/>
                <w:sz w:val="20"/>
                <w:szCs w:val="20"/>
                <w:lang w:eastAsia="zh-CN" w:bidi="hi-IN"/>
              </w:rPr>
              <w:t>2.</w:t>
            </w:r>
          </w:p>
        </w:tc>
        <w:tc>
          <w:tcPr>
            <w:tcW w:w="3561" w:type="pct"/>
            <w:shd w:val="clear" w:color="auto" w:fill="auto"/>
          </w:tcPr>
          <w:p w14:paraId="00810F9E" w14:textId="77777777" w:rsidR="00335E55" w:rsidRPr="007231CA" w:rsidRDefault="00335E55" w:rsidP="00335E55">
            <w:pPr>
              <w:widowControl w:val="0"/>
              <w:suppressAutoHyphens/>
              <w:rPr>
                <w:rFonts w:ascii="Calibri" w:eastAsia="SimSun" w:hAnsi="Calibri" w:cs="Calibri"/>
                <w:kern w:val="1"/>
                <w:sz w:val="20"/>
                <w:szCs w:val="20"/>
                <w:lang w:eastAsia="zh-CN" w:bidi="hi-IN"/>
              </w:rPr>
            </w:pPr>
            <w:r w:rsidRPr="007231CA">
              <w:rPr>
                <w:rFonts w:ascii="Calibri" w:eastAsia="SimSun" w:hAnsi="Calibri" w:cs="Calibri"/>
                <w:b/>
                <w:bCs/>
                <w:color w:val="000000"/>
                <w:kern w:val="1"/>
                <w:sz w:val="20"/>
                <w:szCs w:val="20"/>
                <w:lang w:eastAsia="zh-CN" w:bidi="hi-IN"/>
              </w:rPr>
              <w:t>STACJA DOKUJĄCA</w:t>
            </w:r>
          </w:p>
        </w:tc>
        <w:tc>
          <w:tcPr>
            <w:tcW w:w="1096" w:type="pct"/>
            <w:shd w:val="clear" w:color="auto" w:fill="auto"/>
          </w:tcPr>
          <w:p w14:paraId="7240C410" w14:textId="4F642A42" w:rsidR="00335E55" w:rsidRPr="007231CA" w:rsidRDefault="00175E48" w:rsidP="00335E55">
            <w:pPr>
              <w:widowControl w:val="0"/>
              <w:suppressAutoHyphens/>
              <w:jc w:val="center"/>
              <w:rPr>
                <w:rFonts w:ascii="Calibri" w:eastAsia="SimSun" w:hAnsi="Calibri" w:cs="Calibri"/>
                <w:kern w:val="1"/>
                <w:sz w:val="20"/>
                <w:szCs w:val="20"/>
                <w:lang w:eastAsia="zh-CN" w:bidi="hi-IN"/>
              </w:rPr>
            </w:pPr>
            <w:r>
              <w:rPr>
                <w:rFonts w:ascii="Calibri" w:eastAsia="SimSun" w:hAnsi="Calibri" w:cs="Calibri"/>
                <w:b/>
                <w:kern w:val="1"/>
                <w:sz w:val="20"/>
                <w:szCs w:val="20"/>
                <w:lang w:eastAsia="zh-CN" w:bidi="hi-IN"/>
              </w:rPr>
              <w:t>Oferowane parametry</w:t>
            </w:r>
          </w:p>
        </w:tc>
      </w:tr>
      <w:tr w:rsidR="00335E55" w:rsidRPr="007231CA" w14:paraId="369102C5" w14:textId="77777777" w:rsidTr="00335E55">
        <w:trPr>
          <w:trHeight w:val="27"/>
        </w:trPr>
        <w:tc>
          <w:tcPr>
            <w:tcW w:w="5000" w:type="pct"/>
            <w:gridSpan w:val="3"/>
            <w:shd w:val="clear" w:color="auto" w:fill="E7E6E6"/>
          </w:tcPr>
          <w:p w14:paraId="226FD026" w14:textId="50B61552" w:rsidR="00335E55" w:rsidRPr="007231CA" w:rsidRDefault="00335E55">
            <w:pPr>
              <w:widowControl w:val="0"/>
              <w:suppressAutoHyphens/>
              <w:jc w:val="center"/>
              <w:rPr>
                <w:rFonts w:ascii="Calibri" w:eastAsia="SimSun" w:hAnsi="Calibri" w:cs="Calibri"/>
                <w:kern w:val="1"/>
                <w:sz w:val="20"/>
                <w:szCs w:val="20"/>
                <w:lang w:eastAsia="zh-CN" w:bidi="hi-IN"/>
              </w:rPr>
            </w:pPr>
            <w:r>
              <w:rPr>
                <w:rFonts w:ascii="Calibri" w:eastAsia="SimSun" w:hAnsi="Calibri" w:cs="Calibri"/>
                <w:kern w:val="1"/>
                <w:sz w:val="20"/>
                <w:szCs w:val="20"/>
                <w:lang w:eastAsia="zh-CN" w:bidi="hi-IN"/>
              </w:rPr>
              <w:t xml:space="preserve">PARAMETRY </w:t>
            </w:r>
          </w:p>
        </w:tc>
      </w:tr>
      <w:tr w:rsidR="00335E55" w:rsidRPr="007231CA" w14:paraId="3576D4C5" w14:textId="77777777" w:rsidTr="00335E55">
        <w:trPr>
          <w:trHeight w:val="27"/>
        </w:trPr>
        <w:tc>
          <w:tcPr>
            <w:tcW w:w="343" w:type="pct"/>
            <w:shd w:val="clear" w:color="auto" w:fill="auto"/>
          </w:tcPr>
          <w:p w14:paraId="7424058C" w14:textId="745CC17A" w:rsidR="00335E55" w:rsidRPr="007231CA" w:rsidRDefault="00335E55">
            <w:pPr>
              <w:suppressAutoHyphens/>
              <w:autoSpaceDE w:val="0"/>
              <w:autoSpaceDN w:val="0"/>
              <w:adjustRightInd w:val="0"/>
              <w:rPr>
                <w:rFonts w:ascii="Calibri" w:hAnsi="Calibri" w:cs="Calibri"/>
                <w:sz w:val="20"/>
                <w:szCs w:val="20"/>
                <w:lang w:eastAsia="ar-SA"/>
              </w:rPr>
            </w:pPr>
            <w:r w:rsidRPr="007231CA">
              <w:rPr>
                <w:rFonts w:ascii="Calibri" w:hAnsi="Calibri" w:cs="Calibri"/>
                <w:sz w:val="20"/>
                <w:szCs w:val="20"/>
                <w:lang w:eastAsia="ar-SA"/>
              </w:rPr>
              <w:t>2</w:t>
            </w:r>
            <w:r w:rsidR="00175E48">
              <w:rPr>
                <w:rFonts w:ascii="Calibri" w:hAnsi="Calibri" w:cs="Calibri"/>
                <w:sz w:val="20"/>
                <w:szCs w:val="20"/>
                <w:lang w:eastAsia="ar-SA"/>
              </w:rPr>
              <w:t>.</w:t>
            </w:r>
          </w:p>
        </w:tc>
        <w:tc>
          <w:tcPr>
            <w:tcW w:w="3561" w:type="pct"/>
            <w:shd w:val="clear" w:color="auto" w:fill="auto"/>
          </w:tcPr>
          <w:p w14:paraId="24F5BEBA" w14:textId="596A47CA" w:rsidR="00335E55" w:rsidRPr="007231CA" w:rsidRDefault="00175E48" w:rsidP="00335E55">
            <w:pPr>
              <w:autoSpaceDE w:val="0"/>
              <w:jc w:val="both"/>
              <w:rPr>
                <w:rFonts w:ascii="Calibri" w:hAnsi="Calibri" w:cs="Calibri"/>
                <w:iCs/>
                <w:sz w:val="20"/>
                <w:szCs w:val="20"/>
              </w:rPr>
            </w:pPr>
            <w:r w:rsidRPr="0056288F">
              <w:rPr>
                <w:rFonts w:asciiTheme="minorHAnsi" w:hAnsiTheme="minorHAnsi"/>
                <w:sz w:val="20"/>
                <w:szCs w:val="20"/>
              </w:rPr>
              <w:t>TYP/RODZAJ/MODEL/PRODUCENT</w:t>
            </w:r>
          </w:p>
        </w:tc>
        <w:tc>
          <w:tcPr>
            <w:tcW w:w="1096" w:type="pct"/>
            <w:shd w:val="clear" w:color="auto" w:fill="auto"/>
            <w:vAlign w:val="center"/>
          </w:tcPr>
          <w:p w14:paraId="02A2AA95"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345A99A8" w14:textId="77777777" w:rsidTr="00335E55">
        <w:trPr>
          <w:trHeight w:val="27"/>
        </w:trPr>
        <w:tc>
          <w:tcPr>
            <w:tcW w:w="343" w:type="pct"/>
            <w:shd w:val="clear" w:color="auto" w:fill="auto"/>
          </w:tcPr>
          <w:p w14:paraId="2ACD5DB7" w14:textId="5D50FFBA" w:rsidR="00335E55" w:rsidRPr="007231CA" w:rsidRDefault="00335E55" w:rsidP="00335E55">
            <w:pPr>
              <w:autoSpaceDE w:val="0"/>
              <w:rPr>
                <w:rFonts w:ascii="Calibri" w:hAnsi="Calibri" w:cs="Calibri"/>
                <w:iCs/>
                <w:sz w:val="20"/>
                <w:szCs w:val="20"/>
              </w:rPr>
            </w:pPr>
            <w:r w:rsidRPr="007231CA">
              <w:rPr>
                <w:rFonts w:ascii="Calibri" w:hAnsi="Calibri" w:cs="Calibri"/>
                <w:iCs/>
                <w:sz w:val="20"/>
                <w:szCs w:val="20"/>
              </w:rPr>
              <w:t>2.</w:t>
            </w:r>
            <w:r w:rsidR="00175E48">
              <w:rPr>
                <w:rFonts w:ascii="Calibri" w:hAnsi="Calibri" w:cs="Calibri"/>
                <w:iCs/>
                <w:sz w:val="20"/>
                <w:szCs w:val="20"/>
              </w:rPr>
              <w:t>1</w:t>
            </w:r>
          </w:p>
        </w:tc>
        <w:tc>
          <w:tcPr>
            <w:tcW w:w="3561" w:type="pct"/>
            <w:shd w:val="clear" w:color="auto" w:fill="auto"/>
          </w:tcPr>
          <w:p w14:paraId="2390FF49" w14:textId="4B4740E8" w:rsidR="00335E55" w:rsidRPr="007231CA" w:rsidRDefault="00175E48">
            <w:pPr>
              <w:autoSpaceDE w:val="0"/>
              <w:jc w:val="both"/>
              <w:rPr>
                <w:rFonts w:ascii="Calibri" w:hAnsi="Calibri" w:cs="Calibri"/>
                <w:iCs/>
                <w:sz w:val="20"/>
                <w:szCs w:val="20"/>
              </w:rPr>
            </w:pPr>
            <w:r>
              <w:rPr>
                <w:rFonts w:ascii="Calibri" w:hAnsi="Calibri" w:cs="Calibri"/>
                <w:iCs/>
                <w:sz w:val="20"/>
                <w:szCs w:val="20"/>
              </w:rPr>
              <w:t>Ilość o</w:t>
            </w:r>
            <w:r w:rsidR="00335E55" w:rsidRPr="007231CA">
              <w:rPr>
                <w:rFonts w:ascii="Calibri" w:hAnsi="Calibri" w:cs="Calibri"/>
                <w:iCs/>
                <w:sz w:val="20"/>
                <w:szCs w:val="20"/>
              </w:rPr>
              <w:t>bsług</w:t>
            </w:r>
            <w:r>
              <w:rPr>
                <w:rFonts w:ascii="Calibri" w:hAnsi="Calibri" w:cs="Calibri"/>
                <w:iCs/>
                <w:sz w:val="20"/>
                <w:szCs w:val="20"/>
              </w:rPr>
              <w:t>iwanych</w:t>
            </w:r>
            <w:r w:rsidR="00335E55" w:rsidRPr="007231CA">
              <w:rPr>
                <w:rFonts w:ascii="Calibri" w:hAnsi="Calibri" w:cs="Calibri"/>
                <w:iCs/>
                <w:sz w:val="20"/>
                <w:szCs w:val="20"/>
              </w:rPr>
              <w:t xml:space="preserve"> monitorów 4K poprzez wyjścia cyfrowe (np. DVI, DP, HDMI itp.)</w:t>
            </w:r>
          </w:p>
        </w:tc>
        <w:tc>
          <w:tcPr>
            <w:tcW w:w="1096" w:type="pct"/>
            <w:shd w:val="clear" w:color="auto" w:fill="auto"/>
            <w:vAlign w:val="center"/>
          </w:tcPr>
          <w:p w14:paraId="0C9E6A24"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6BB18632" w14:textId="77777777" w:rsidTr="00335E55">
        <w:trPr>
          <w:trHeight w:val="27"/>
        </w:trPr>
        <w:tc>
          <w:tcPr>
            <w:tcW w:w="343" w:type="pct"/>
            <w:shd w:val="clear" w:color="auto" w:fill="auto"/>
          </w:tcPr>
          <w:p w14:paraId="12C58CD0" w14:textId="0791E923" w:rsidR="00335E55" w:rsidRPr="007231CA" w:rsidRDefault="00335E55" w:rsidP="00335E55">
            <w:pPr>
              <w:autoSpaceDE w:val="0"/>
              <w:rPr>
                <w:rFonts w:ascii="Calibri" w:hAnsi="Calibri" w:cs="Calibri"/>
                <w:iCs/>
                <w:sz w:val="20"/>
                <w:szCs w:val="20"/>
              </w:rPr>
            </w:pPr>
            <w:r w:rsidRPr="007231CA">
              <w:rPr>
                <w:rFonts w:ascii="Calibri" w:hAnsi="Calibri" w:cs="Calibri"/>
                <w:iCs/>
                <w:sz w:val="20"/>
                <w:szCs w:val="20"/>
              </w:rPr>
              <w:t>2.</w:t>
            </w:r>
            <w:r w:rsidR="00175E48">
              <w:rPr>
                <w:rFonts w:ascii="Calibri" w:hAnsi="Calibri" w:cs="Calibri"/>
                <w:iCs/>
                <w:sz w:val="20"/>
                <w:szCs w:val="20"/>
              </w:rPr>
              <w:t>2</w:t>
            </w:r>
          </w:p>
        </w:tc>
        <w:tc>
          <w:tcPr>
            <w:tcW w:w="3561" w:type="pct"/>
            <w:shd w:val="clear" w:color="auto" w:fill="auto"/>
          </w:tcPr>
          <w:p w14:paraId="3FB7C5AE" w14:textId="03A9A9ED" w:rsidR="00335E55" w:rsidRPr="007231CA" w:rsidRDefault="00335E55">
            <w:pPr>
              <w:autoSpaceDE w:val="0"/>
              <w:jc w:val="both"/>
              <w:rPr>
                <w:rFonts w:ascii="Calibri" w:hAnsi="Calibri" w:cs="Calibri"/>
                <w:iCs/>
                <w:sz w:val="20"/>
                <w:szCs w:val="20"/>
              </w:rPr>
            </w:pPr>
            <w:r w:rsidRPr="007231CA">
              <w:rPr>
                <w:rFonts w:ascii="Calibri" w:hAnsi="Calibri" w:cs="Calibri"/>
                <w:iCs/>
                <w:sz w:val="20"/>
                <w:szCs w:val="20"/>
              </w:rPr>
              <w:t xml:space="preserve">Port Ethernet </w:t>
            </w:r>
          </w:p>
        </w:tc>
        <w:tc>
          <w:tcPr>
            <w:tcW w:w="1096" w:type="pct"/>
            <w:shd w:val="clear" w:color="auto" w:fill="auto"/>
            <w:vAlign w:val="center"/>
          </w:tcPr>
          <w:p w14:paraId="08276DF2"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72FDD5EF" w14:textId="77777777" w:rsidTr="00335E55">
        <w:trPr>
          <w:trHeight w:val="27"/>
        </w:trPr>
        <w:tc>
          <w:tcPr>
            <w:tcW w:w="343" w:type="pct"/>
            <w:shd w:val="clear" w:color="auto" w:fill="auto"/>
          </w:tcPr>
          <w:p w14:paraId="14762F97" w14:textId="1EE8A425" w:rsidR="00335E55" w:rsidRPr="007231CA" w:rsidRDefault="00335E55" w:rsidP="00335E55">
            <w:pPr>
              <w:autoSpaceDE w:val="0"/>
              <w:rPr>
                <w:rFonts w:ascii="Calibri" w:hAnsi="Calibri" w:cs="Calibri"/>
                <w:iCs/>
                <w:sz w:val="20"/>
                <w:szCs w:val="20"/>
              </w:rPr>
            </w:pPr>
            <w:r w:rsidRPr="007231CA">
              <w:rPr>
                <w:rFonts w:ascii="Calibri" w:hAnsi="Calibri" w:cs="Calibri"/>
                <w:iCs/>
                <w:sz w:val="20"/>
                <w:szCs w:val="20"/>
              </w:rPr>
              <w:t>2.</w:t>
            </w:r>
            <w:r w:rsidR="00175E48">
              <w:rPr>
                <w:rFonts w:ascii="Calibri" w:hAnsi="Calibri" w:cs="Calibri"/>
                <w:iCs/>
                <w:sz w:val="20"/>
                <w:szCs w:val="20"/>
              </w:rPr>
              <w:t>3</w:t>
            </w:r>
          </w:p>
        </w:tc>
        <w:tc>
          <w:tcPr>
            <w:tcW w:w="3561" w:type="pct"/>
            <w:shd w:val="clear" w:color="auto" w:fill="auto"/>
          </w:tcPr>
          <w:p w14:paraId="150C7E69" w14:textId="5DEDD803" w:rsidR="00335E55" w:rsidRPr="007231CA" w:rsidRDefault="00175E48" w:rsidP="00335E55">
            <w:pPr>
              <w:autoSpaceDE w:val="0"/>
              <w:jc w:val="both"/>
              <w:rPr>
                <w:rFonts w:ascii="Calibri" w:hAnsi="Calibri" w:cs="Calibri"/>
                <w:iCs/>
                <w:sz w:val="20"/>
                <w:szCs w:val="20"/>
              </w:rPr>
            </w:pPr>
            <w:r>
              <w:rPr>
                <w:rFonts w:ascii="Calibri" w:hAnsi="Calibri" w:cs="Calibri"/>
                <w:iCs/>
                <w:sz w:val="20"/>
                <w:szCs w:val="20"/>
              </w:rPr>
              <w:t>Złącza</w:t>
            </w:r>
          </w:p>
        </w:tc>
        <w:tc>
          <w:tcPr>
            <w:tcW w:w="1096" w:type="pct"/>
            <w:shd w:val="clear" w:color="auto" w:fill="auto"/>
            <w:vAlign w:val="center"/>
          </w:tcPr>
          <w:p w14:paraId="1B5A51B9"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4E1E5F1E" w14:textId="77777777" w:rsidTr="00335E55">
        <w:trPr>
          <w:trHeight w:val="27"/>
        </w:trPr>
        <w:tc>
          <w:tcPr>
            <w:tcW w:w="343" w:type="pct"/>
            <w:shd w:val="clear" w:color="auto" w:fill="auto"/>
          </w:tcPr>
          <w:p w14:paraId="0F0526B7" w14:textId="0884CA41" w:rsidR="00335E55" w:rsidRPr="007231CA" w:rsidRDefault="00335E55" w:rsidP="00335E55">
            <w:pPr>
              <w:autoSpaceDE w:val="0"/>
              <w:rPr>
                <w:rFonts w:ascii="Calibri" w:hAnsi="Calibri" w:cs="Calibri"/>
                <w:iCs/>
                <w:sz w:val="20"/>
                <w:szCs w:val="20"/>
              </w:rPr>
            </w:pPr>
            <w:r w:rsidRPr="007231CA">
              <w:rPr>
                <w:rFonts w:ascii="Calibri" w:hAnsi="Calibri" w:cs="Calibri"/>
                <w:iCs/>
                <w:sz w:val="20"/>
                <w:szCs w:val="20"/>
              </w:rPr>
              <w:t>2.</w:t>
            </w:r>
            <w:r w:rsidR="00175E48">
              <w:rPr>
                <w:rFonts w:ascii="Calibri" w:hAnsi="Calibri" w:cs="Calibri"/>
                <w:iCs/>
                <w:sz w:val="20"/>
                <w:szCs w:val="20"/>
              </w:rPr>
              <w:t>4</w:t>
            </w:r>
          </w:p>
        </w:tc>
        <w:tc>
          <w:tcPr>
            <w:tcW w:w="3561" w:type="pct"/>
            <w:shd w:val="clear" w:color="auto" w:fill="auto"/>
          </w:tcPr>
          <w:p w14:paraId="53AAFBBE" w14:textId="77777777" w:rsidR="00335E55" w:rsidRPr="007231CA" w:rsidRDefault="00335E55" w:rsidP="00335E55">
            <w:pPr>
              <w:autoSpaceDE w:val="0"/>
              <w:jc w:val="both"/>
              <w:rPr>
                <w:rFonts w:ascii="Calibri" w:hAnsi="Calibri" w:cs="Calibri"/>
                <w:iCs/>
                <w:sz w:val="20"/>
                <w:szCs w:val="20"/>
              </w:rPr>
            </w:pPr>
            <w:r w:rsidRPr="007231CA">
              <w:rPr>
                <w:rFonts w:ascii="Calibri" w:hAnsi="Calibri" w:cs="Calibri"/>
                <w:iCs/>
                <w:sz w:val="20"/>
                <w:szCs w:val="20"/>
              </w:rPr>
              <w:t>Zasilanie laptopa poprzez stację</w:t>
            </w:r>
          </w:p>
        </w:tc>
        <w:tc>
          <w:tcPr>
            <w:tcW w:w="1096" w:type="pct"/>
            <w:shd w:val="clear" w:color="auto" w:fill="auto"/>
            <w:vAlign w:val="center"/>
          </w:tcPr>
          <w:p w14:paraId="618889E1"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C214E3" w:rsidRPr="007231CA" w14:paraId="579961F9" w14:textId="77777777" w:rsidTr="00335E55">
        <w:trPr>
          <w:trHeight w:val="27"/>
        </w:trPr>
        <w:tc>
          <w:tcPr>
            <w:tcW w:w="343" w:type="pct"/>
            <w:shd w:val="clear" w:color="auto" w:fill="auto"/>
          </w:tcPr>
          <w:p w14:paraId="5EA33D5D" w14:textId="694FC6F3" w:rsidR="00C214E3" w:rsidRPr="007231CA" w:rsidRDefault="00C214E3" w:rsidP="00335E55">
            <w:pPr>
              <w:autoSpaceDE w:val="0"/>
              <w:rPr>
                <w:rFonts w:ascii="Calibri" w:hAnsi="Calibri" w:cs="Calibri"/>
                <w:iCs/>
                <w:sz w:val="20"/>
                <w:szCs w:val="20"/>
              </w:rPr>
            </w:pPr>
            <w:r>
              <w:rPr>
                <w:rFonts w:ascii="Calibri" w:hAnsi="Calibri" w:cs="Calibri"/>
                <w:iCs/>
                <w:sz w:val="20"/>
                <w:szCs w:val="20"/>
              </w:rPr>
              <w:t>2.</w:t>
            </w:r>
            <w:r w:rsidR="00175E48">
              <w:rPr>
                <w:rFonts w:ascii="Calibri" w:hAnsi="Calibri" w:cs="Calibri"/>
                <w:iCs/>
                <w:sz w:val="20"/>
                <w:szCs w:val="20"/>
              </w:rPr>
              <w:t>5</w:t>
            </w:r>
          </w:p>
        </w:tc>
        <w:tc>
          <w:tcPr>
            <w:tcW w:w="3561" w:type="pct"/>
            <w:shd w:val="clear" w:color="auto" w:fill="auto"/>
          </w:tcPr>
          <w:p w14:paraId="3776020F" w14:textId="3B509234" w:rsidR="00C214E3" w:rsidRPr="00B558E8" w:rsidRDefault="00C214E3">
            <w:pPr>
              <w:autoSpaceDE w:val="0"/>
              <w:jc w:val="both"/>
              <w:rPr>
                <w:rFonts w:ascii="Calibri" w:hAnsi="Calibri" w:cs="Calibri"/>
                <w:iCs/>
                <w:sz w:val="20"/>
                <w:szCs w:val="20"/>
              </w:rPr>
            </w:pPr>
            <w:r w:rsidRPr="00C214E3">
              <w:rPr>
                <w:rFonts w:ascii="Calibri" w:hAnsi="Calibri" w:cs="Calibri"/>
                <w:iCs/>
                <w:sz w:val="20"/>
                <w:szCs w:val="20"/>
              </w:rPr>
              <w:t>Warunki gwarancji</w:t>
            </w:r>
          </w:p>
        </w:tc>
        <w:tc>
          <w:tcPr>
            <w:tcW w:w="1096" w:type="pct"/>
            <w:shd w:val="clear" w:color="auto" w:fill="auto"/>
            <w:vAlign w:val="center"/>
          </w:tcPr>
          <w:p w14:paraId="4539DB28" w14:textId="77777777" w:rsidR="00C214E3" w:rsidRPr="007231CA" w:rsidRDefault="00C214E3" w:rsidP="00335E55">
            <w:pPr>
              <w:widowControl w:val="0"/>
              <w:suppressAutoHyphens/>
              <w:jc w:val="center"/>
              <w:rPr>
                <w:rFonts w:ascii="Calibri" w:eastAsia="SimSun" w:hAnsi="Calibri" w:cs="Calibri"/>
                <w:kern w:val="1"/>
                <w:sz w:val="20"/>
                <w:szCs w:val="20"/>
                <w:lang w:eastAsia="zh-CN" w:bidi="hi-IN"/>
              </w:rPr>
            </w:pPr>
          </w:p>
        </w:tc>
      </w:tr>
    </w:tbl>
    <w:p w14:paraId="2958F29D" w14:textId="77777777" w:rsidR="00335E55" w:rsidRPr="007231CA" w:rsidRDefault="00335E55" w:rsidP="00335E55">
      <w:pPr>
        <w:spacing w:after="160" w:line="259" w:lineRule="auto"/>
        <w:rPr>
          <w:rFonts w:ascii="Calibri" w:eastAsia="Calibri" w:hAnsi="Calibri" w:cs="Calibri"/>
          <w:b/>
          <w:sz w:val="20"/>
          <w:szCs w:val="20"/>
        </w:rPr>
      </w:pPr>
    </w:p>
    <w:tbl>
      <w:tblPr>
        <w:tblW w:w="571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371"/>
        <w:gridCol w:w="2269"/>
      </w:tblGrid>
      <w:tr w:rsidR="00335E55" w:rsidRPr="007231CA" w14:paraId="0F6F0140" w14:textId="77777777" w:rsidTr="00335E55">
        <w:tc>
          <w:tcPr>
            <w:tcW w:w="343" w:type="pct"/>
          </w:tcPr>
          <w:p w14:paraId="546043AE"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r w:rsidRPr="007231CA">
              <w:rPr>
                <w:rFonts w:ascii="Calibri" w:eastAsia="SimSun" w:hAnsi="Calibri" w:cs="Calibri"/>
                <w:kern w:val="1"/>
                <w:sz w:val="20"/>
                <w:szCs w:val="20"/>
                <w:lang w:eastAsia="zh-CN" w:bidi="hi-IN"/>
              </w:rPr>
              <w:t>L.P.</w:t>
            </w:r>
          </w:p>
        </w:tc>
        <w:tc>
          <w:tcPr>
            <w:tcW w:w="4657" w:type="pct"/>
            <w:gridSpan w:val="2"/>
            <w:shd w:val="clear" w:color="auto" w:fill="auto"/>
          </w:tcPr>
          <w:p w14:paraId="0C115177" w14:textId="5190FC94"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64A8494A" w14:textId="77777777" w:rsidTr="00335E55">
        <w:tc>
          <w:tcPr>
            <w:tcW w:w="343" w:type="pct"/>
          </w:tcPr>
          <w:p w14:paraId="308F9E83" w14:textId="77777777" w:rsidR="00335E55" w:rsidRPr="007231CA" w:rsidRDefault="00335E55" w:rsidP="00335E55">
            <w:pPr>
              <w:widowControl w:val="0"/>
              <w:suppressAutoHyphens/>
              <w:jc w:val="right"/>
              <w:rPr>
                <w:rFonts w:ascii="Calibri" w:eastAsia="SimSun" w:hAnsi="Calibri" w:cs="Calibri"/>
                <w:b/>
                <w:color w:val="000000"/>
                <w:kern w:val="1"/>
                <w:sz w:val="20"/>
                <w:szCs w:val="20"/>
                <w:lang w:eastAsia="zh-CN" w:bidi="hi-IN"/>
              </w:rPr>
            </w:pPr>
            <w:r w:rsidRPr="007231CA">
              <w:rPr>
                <w:rFonts w:ascii="Calibri" w:eastAsia="SimSun" w:hAnsi="Calibri" w:cs="Calibri"/>
                <w:b/>
                <w:color w:val="000000"/>
                <w:kern w:val="1"/>
                <w:sz w:val="20"/>
                <w:szCs w:val="20"/>
                <w:lang w:eastAsia="zh-CN" w:bidi="hi-IN"/>
              </w:rPr>
              <w:t>3.</w:t>
            </w:r>
          </w:p>
        </w:tc>
        <w:tc>
          <w:tcPr>
            <w:tcW w:w="3561" w:type="pct"/>
            <w:shd w:val="clear" w:color="auto" w:fill="auto"/>
          </w:tcPr>
          <w:p w14:paraId="10C0CC27" w14:textId="77777777" w:rsidR="00335E55" w:rsidRPr="007231CA" w:rsidRDefault="00335E55" w:rsidP="00335E55">
            <w:pPr>
              <w:widowControl w:val="0"/>
              <w:suppressAutoHyphens/>
              <w:rPr>
                <w:rFonts w:ascii="Calibri" w:eastAsia="SimSun" w:hAnsi="Calibri" w:cs="Calibri"/>
                <w:b/>
                <w:bCs/>
                <w:kern w:val="1"/>
                <w:sz w:val="20"/>
                <w:szCs w:val="20"/>
                <w:lang w:eastAsia="zh-CN" w:bidi="hi-IN"/>
              </w:rPr>
            </w:pPr>
            <w:r w:rsidRPr="007231CA">
              <w:rPr>
                <w:rFonts w:ascii="Calibri" w:eastAsia="SimSun" w:hAnsi="Calibri" w:cs="Calibri"/>
                <w:b/>
                <w:bCs/>
                <w:kern w:val="1"/>
                <w:sz w:val="20"/>
                <w:szCs w:val="20"/>
                <w:lang w:eastAsia="zh-CN" w:bidi="hi-IN"/>
              </w:rPr>
              <w:t>MONITOR</w:t>
            </w:r>
          </w:p>
        </w:tc>
        <w:tc>
          <w:tcPr>
            <w:tcW w:w="1096" w:type="pct"/>
            <w:shd w:val="clear" w:color="auto" w:fill="auto"/>
          </w:tcPr>
          <w:p w14:paraId="4F64AF5C" w14:textId="7B32EE73" w:rsidR="00335E55" w:rsidRPr="007231CA" w:rsidRDefault="00175E48" w:rsidP="00335E55">
            <w:pPr>
              <w:widowControl w:val="0"/>
              <w:suppressAutoHyphens/>
              <w:jc w:val="center"/>
              <w:rPr>
                <w:rFonts w:ascii="Calibri" w:eastAsia="SimSun" w:hAnsi="Calibri" w:cs="Calibri"/>
                <w:kern w:val="1"/>
                <w:sz w:val="20"/>
                <w:szCs w:val="20"/>
                <w:lang w:eastAsia="zh-CN" w:bidi="hi-IN"/>
              </w:rPr>
            </w:pPr>
            <w:r>
              <w:rPr>
                <w:rFonts w:ascii="Calibri" w:eastAsia="SimSun" w:hAnsi="Calibri" w:cs="Calibri"/>
                <w:b/>
                <w:kern w:val="1"/>
                <w:sz w:val="20"/>
                <w:szCs w:val="20"/>
                <w:lang w:eastAsia="zh-CN" w:bidi="hi-IN"/>
              </w:rPr>
              <w:t>Oferowane parametry</w:t>
            </w:r>
          </w:p>
        </w:tc>
      </w:tr>
      <w:tr w:rsidR="00335E55" w:rsidRPr="007231CA" w14:paraId="42D0AEB5" w14:textId="77777777" w:rsidTr="00335E55">
        <w:trPr>
          <w:trHeight w:val="27"/>
        </w:trPr>
        <w:tc>
          <w:tcPr>
            <w:tcW w:w="5000" w:type="pct"/>
            <w:gridSpan w:val="3"/>
            <w:shd w:val="clear" w:color="auto" w:fill="E7E6E6"/>
          </w:tcPr>
          <w:p w14:paraId="2710992A" w14:textId="6BF2BC78" w:rsidR="00335E55" w:rsidRPr="007231CA" w:rsidRDefault="00335E55">
            <w:pPr>
              <w:widowControl w:val="0"/>
              <w:suppressAutoHyphens/>
              <w:jc w:val="center"/>
              <w:rPr>
                <w:rFonts w:ascii="Calibri" w:eastAsia="SimSun" w:hAnsi="Calibri" w:cs="Calibri"/>
                <w:kern w:val="1"/>
                <w:sz w:val="20"/>
                <w:szCs w:val="20"/>
                <w:lang w:eastAsia="zh-CN" w:bidi="hi-IN"/>
              </w:rPr>
            </w:pPr>
            <w:r w:rsidRPr="007231CA">
              <w:rPr>
                <w:rFonts w:ascii="Calibri" w:eastAsia="SimSun" w:hAnsi="Calibri" w:cs="Calibri"/>
                <w:kern w:val="1"/>
                <w:sz w:val="20"/>
                <w:szCs w:val="20"/>
                <w:lang w:eastAsia="zh-CN" w:bidi="hi-IN"/>
              </w:rPr>
              <w:t xml:space="preserve">PARAMETRY </w:t>
            </w:r>
          </w:p>
        </w:tc>
      </w:tr>
      <w:tr w:rsidR="00335E55" w:rsidRPr="007231CA" w14:paraId="5FBC6C05" w14:textId="77777777" w:rsidTr="00335E55">
        <w:trPr>
          <w:trHeight w:val="27"/>
        </w:trPr>
        <w:tc>
          <w:tcPr>
            <w:tcW w:w="343" w:type="pct"/>
            <w:shd w:val="clear" w:color="auto" w:fill="auto"/>
          </w:tcPr>
          <w:p w14:paraId="5ACB3669" w14:textId="5A3529D3" w:rsidR="00335E55" w:rsidRPr="007231CA" w:rsidRDefault="00335E55" w:rsidP="00335E55">
            <w:pPr>
              <w:suppressAutoHyphens/>
              <w:autoSpaceDE w:val="0"/>
              <w:autoSpaceDN w:val="0"/>
              <w:adjustRightInd w:val="0"/>
              <w:rPr>
                <w:rFonts w:ascii="Calibri" w:hAnsi="Calibri" w:cs="Calibri"/>
                <w:sz w:val="20"/>
                <w:szCs w:val="20"/>
                <w:lang w:eastAsia="ar-SA"/>
              </w:rPr>
            </w:pPr>
            <w:r w:rsidRPr="007231CA">
              <w:rPr>
                <w:rFonts w:ascii="Calibri" w:hAnsi="Calibri" w:cs="Calibri"/>
                <w:sz w:val="20"/>
                <w:szCs w:val="20"/>
                <w:lang w:eastAsia="ar-SA"/>
              </w:rPr>
              <w:t>1</w:t>
            </w:r>
          </w:p>
        </w:tc>
        <w:tc>
          <w:tcPr>
            <w:tcW w:w="3561" w:type="pct"/>
            <w:shd w:val="clear" w:color="auto" w:fill="auto"/>
          </w:tcPr>
          <w:p w14:paraId="40F3401F" w14:textId="3EDCF3A7" w:rsidR="00335E55" w:rsidRPr="007231CA" w:rsidRDefault="00175E48">
            <w:pPr>
              <w:autoSpaceDE w:val="0"/>
              <w:jc w:val="both"/>
              <w:rPr>
                <w:rFonts w:ascii="Calibri" w:hAnsi="Calibri" w:cs="Calibri"/>
                <w:iCs/>
                <w:sz w:val="20"/>
                <w:szCs w:val="20"/>
              </w:rPr>
            </w:pPr>
            <w:r w:rsidRPr="0056288F">
              <w:rPr>
                <w:rFonts w:asciiTheme="minorHAnsi" w:hAnsiTheme="minorHAnsi"/>
                <w:sz w:val="20"/>
                <w:szCs w:val="20"/>
              </w:rPr>
              <w:t>TYP/RODZAJ/MODEL/PRODUCENT</w:t>
            </w:r>
          </w:p>
        </w:tc>
        <w:tc>
          <w:tcPr>
            <w:tcW w:w="1096" w:type="pct"/>
            <w:shd w:val="clear" w:color="auto" w:fill="auto"/>
            <w:vAlign w:val="center"/>
          </w:tcPr>
          <w:p w14:paraId="4EEFC744"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175E48" w:rsidRPr="007231CA" w14:paraId="1C936CE4" w14:textId="77777777" w:rsidTr="00335E55">
        <w:trPr>
          <w:trHeight w:val="27"/>
        </w:trPr>
        <w:tc>
          <w:tcPr>
            <w:tcW w:w="343" w:type="pct"/>
            <w:shd w:val="clear" w:color="auto" w:fill="auto"/>
          </w:tcPr>
          <w:p w14:paraId="4A2F5E48" w14:textId="35FFDF58" w:rsidR="00175E48" w:rsidRPr="007231CA" w:rsidRDefault="00175E48" w:rsidP="00175E48">
            <w:pPr>
              <w:suppressAutoHyphens/>
              <w:autoSpaceDE w:val="0"/>
              <w:autoSpaceDN w:val="0"/>
              <w:adjustRightInd w:val="0"/>
              <w:rPr>
                <w:rFonts w:ascii="Calibri" w:hAnsi="Calibri" w:cs="Calibri"/>
                <w:sz w:val="20"/>
                <w:szCs w:val="20"/>
                <w:lang w:eastAsia="ar-SA"/>
              </w:rPr>
            </w:pPr>
            <w:r w:rsidRPr="007231CA">
              <w:rPr>
                <w:rFonts w:ascii="Calibri" w:hAnsi="Calibri" w:cs="Calibri"/>
                <w:sz w:val="20"/>
                <w:szCs w:val="20"/>
                <w:lang w:eastAsia="ar-SA"/>
              </w:rPr>
              <w:t>3.1</w:t>
            </w:r>
          </w:p>
        </w:tc>
        <w:tc>
          <w:tcPr>
            <w:tcW w:w="3561" w:type="pct"/>
            <w:shd w:val="clear" w:color="auto" w:fill="auto"/>
          </w:tcPr>
          <w:p w14:paraId="1640D892" w14:textId="3427F283" w:rsidR="00175E48" w:rsidRPr="007231CA" w:rsidRDefault="00175E48" w:rsidP="00EA3CDB">
            <w:pPr>
              <w:autoSpaceDE w:val="0"/>
              <w:jc w:val="both"/>
              <w:rPr>
                <w:rFonts w:ascii="Calibri" w:hAnsi="Calibri" w:cs="Calibri"/>
                <w:iCs/>
                <w:sz w:val="20"/>
                <w:szCs w:val="20"/>
              </w:rPr>
            </w:pPr>
            <w:r w:rsidRPr="007231CA">
              <w:rPr>
                <w:rFonts w:ascii="Calibri" w:hAnsi="Calibri" w:cs="Calibri"/>
                <w:iCs/>
                <w:sz w:val="20"/>
                <w:szCs w:val="20"/>
              </w:rPr>
              <w:t xml:space="preserve">Przekątna monitora </w:t>
            </w:r>
          </w:p>
        </w:tc>
        <w:tc>
          <w:tcPr>
            <w:tcW w:w="1096" w:type="pct"/>
            <w:shd w:val="clear" w:color="auto" w:fill="auto"/>
            <w:vAlign w:val="center"/>
          </w:tcPr>
          <w:p w14:paraId="50C1241E"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r w:rsidR="00175E48" w:rsidRPr="007231CA" w14:paraId="52DD74E0" w14:textId="77777777" w:rsidTr="00335E55">
        <w:trPr>
          <w:trHeight w:val="27"/>
        </w:trPr>
        <w:tc>
          <w:tcPr>
            <w:tcW w:w="343" w:type="pct"/>
            <w:shd w:val="clear" w:color="auto" w:fill="auto"/>
          </w:tcPr>
          <w:p w14:paraId="5A88E05E" w14:textId="77777777" w:rsidR="00175E48" w:rsidRPr="007231CA" w:rsidRDefault="00175E48" w:rsidP="00175E48">
            <w:pPr>
              <w:autoSpaceDE w:val="0"/>
              <w:rPr>
                <w:rFonts w:ascii="Calibri" w:hAnsi="Calibri" w:cs="Calibri"/>
                <w:iCs/>
                <w:sz w:val="20"/>
                <w:szCs w:val="20"/>
              </w:rPr>
            </w:pPr>
            <w:r w:rsidRPr="007231CA">
              <w:rPr>
                <w:rFonts w:ascii="Calibri" w:hAnsi="Calibri" w:cs="Calibri"/>
                <w:iCs/>
                <w:sz w:val="20"/>
                <w:szCs w:val="20"/>
              </w:rPr>
              <w:t>3.2</w:t>
            </w:r>
          </w:p>
        </w:tc>
        <w:tc>
          <w:tcPr>
            <w:tcW w:w="3561" w:type="pct"/>
            <w:shd w:val="clear" w:color="auto" w:fill="auto"/>
          </w:tcPr>
          <w:p w14:paraId="50146D35" w14:textId="3D7C1B5E" w:rsidR="00175E48" w:rsidRPr="007231CA" w:rsidRDefault="00175E48">
            <w:pPr>
              <w:autoSpaceDE w:val="0"/>
              <w:jc w:val="both"/>
              <w:rPr>
                <w:rFonts w:ascii="Calibri" w:hAnsi="Calibri" w:cs="Calibri"/>
                <w:iCs/>
                <w:sz w:val="20"/>
                <w:szCs w:val="20"/>
              </w:rPr>
            </w:pPr>
            <w:r w:rsidRPr="007231CA">
              <w:rPr>
                <w:rFonts w:ascii="Calibri" w:hAnsi="Calibri" w:cs="Calibri"/>
                <w:iCs/>
                <w:sz w:val="20"/>
                <w:szCs w:val="20"/>
              </w:rPr>
              <w:t xml:space="preserve">Rozdzielczość </w:t>
            </w:r>
          </w:p>
        </w:tc>
        <w:tc>
          <w:tcPr>
            <w:tcW w:w="1096" w:type="pct"/>
            <w:shd w:val="clear" w:color="auto" w:fill="auto"/>
            <w:vAlign w:val="center"/>
          </w:tcPr>
          <w:p w14:paraId="3AAE7C25"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r w:rsidR="00175E48" w:rsidRPr="007231CA" w14:paraId="2ADA2431" w14:textId="77777777" w:rsidTr="00335E55">
        <w:trPr>
          <w:trHeight w:val="27"/>
        </w:trPr>
        <w:tc>
          <w:tcPr>
            <w:tcW w:w="343" w:type="pct"/>
            <w:shd w:val="clear" w:color="auto" w:fill="auto"/>
          </w:tcPr>
          <w:p w14:paraId="14D9A2A0" w14:textId="77777777" w:rsidR="00175E48" w:rsidRPr="007231CA" w:rsidRDefault="00175E48" w:rsidP="00175E48">
            <w:pPr>
              <w:autoSpaceDE w:val="0"/>
              <w:rPr>
                <w:rFonts w:ascii="Calibri" w:hAnsi="Calibri" w:cs="Calibri"/>
                <w:iCs/>
                <w:sz w:val="20"/>
                <w:szCs w:val="20"/>
              </w:rPr>
            </w:pPr>
            <w:r w:rsidRPr="007231CA">
              <w:rPr>
                <w:rFonts w:ascii="Calibri" w:hAnsi="Calibri" w:cs="Calibri"/>
                <w:iCs/>
                <w:sz w:val="20"/>
                <w:szCs w:val="20"/>
              </w:rPr>
              <w:t>3.3</w:t>
            </w:r>
          </w:p>
        </w:tc>
        <w:tc>
          <w:tcPr>
            <w:tcW w:w="3561" w:type="pct"/>
            <w:shd w:val="clear" w:color="auto" w:fill="auto"/>
          </w:tcPr>
          <w:p w14:paraId="7C408127" w14:textId="77777777" w:rsidR="00175E48" w:rsidRPr="007231CA" w:rsidRDefault="00175E48" w:rsidP="00175E48">
            <w:pPr>
              <w:autoSpaceDE w:val="0"/>
              <w:jc w:val="both"/>
              <w:rPr>
                <w:rFonts w:ascii="Calibri" w:hAnsi="Calibri" w:cs="Calibri"/>
                <w:iCs/>
                <w:sz w:val="20"/>
                <w:szCs w:val="20"/>
              </w:rPr>
            </w:pPr>
            <w:r w:rsidRPr="007231CA">
              <w:rPr>
                <w:rFonts w:ascii="Calibri" w:hAnsi="Calibri" w:cs="Calibri"/>
                <w:iCs/>
                <w:sz w:val="20"/>
                <w:szCs w:val="20"/>
              </w:rPr>
              <w:t>Regulacja wysokości, konta pochylenia i obrotu ekranu</w:t>
            </w:r>
          </w:p>
        </w:tc>
        <w:tc>
          <w:tcPr>
            <w:tcW w:w="1096" w:type="pct"/>
            <w:shd w:val="clear" w:color="auto" w:fill="auto"/>
            <w:vAlign w:val="center"/>
          </w:tcPr>
          <w:p w14:paraId="51A7BBBD"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r w:rsidR="00175E48" w:rsidRPr="007231CA" w14:paraId="0E56D901" w14:textId="77777777" w:rsidTr="00335E55">
        <w:trPr>
          <w:trHeight w:val="27"/>
        </w:trPr>
        <w:tc>
          <w:tcPr>
            <w:tcW w:w="343" w:type="pct"/>
            <w:shd w:val="clear" w:color="auto" w:fill="auto"/>
          </w:tcPr>
          <w:p w14:paraId="0DAB402C" w14:textId="77777777" w:rsidR="00175E48" w:rsidRPr="007231CA" w:rsidRDefault="00175E48" w:rsidP="00175E48">
            <w:pPr>
              <w:autoSpaceDE w:val="0"/>
              <w:rPr>
                <w:rFonts w:ascii="Calibri" w:hAnsi="Calibri" w:cs="Calibri"/>
                <w:iCs/>
                <w:sz w:val="20"/>
                <w:szCs w:val="20"/>
              </w:rPr>
            </w:pPr>
            <w:r w:rsidRPr="007231CA">
              <w:rPr>
                <w:rFonts w:ascii="Calibri" w:hAnsi="Calibri" w:cs="Calibri"/>
                <w:iCs/>
                <w:sz w:val="20"/>
                <w:szCs w:val="20"/>
              </w:rPr>
              <w:t>3.4</w:t>
            </w:r>
          </w:p>
        </w:tc>
        <w:tc>
          <w:tcPr>
            <w:tcW w:w="3561" w:type="pct"/>
            <w:shd w:val="clear" w:color="auto" w:fill="auto"/>
          </w:tcPr>
          <w:p w14:paraId="7DC99FB0" w14:textId="00E989A9" w:rsidR="00175E48" w:rsidRPr="007231CA" w:rsidRDefault="00175E48" w:rsidP="00175E48">
            <w:pPr>
              <w:autoSpaceDE w:val="0"/>
              <w:jc w:val="both"/>
              <w:rPr>
                <w:rFonts w:ascii="Calibri" w:hAnsi="Calibri" w:cs="Calibri"/>
                <w:iCs/>
                <w:sz w:val="20"/>
                <w:szCs w:val="20"/>
              </w:rPr>
            </w:pPr>
            <w:r>
              <w:rPr>
                <w:rFonts w:ascii="Calibri" w:hAnsi="Calibri" w:cs="Calibri"/>
                <w:iCs/>
                <w:sz w:val="20"/>
                <w:szCs w:val="20"/>
              </w:rPr>
              <w:t>Złącza cyfrowe</w:t>
            </w:r>
          </w:p>
        </w:tc>
        <w:tc>
          <w:tcPr>
            <w:tcW w:w="1096" w:type="pct"/>
            <w:shd w:val="clear" w:color="auto" w:fill="auto"/>
            <w:vAlign w:val="center"/>
          </w:tcPr>
          <w:p w14:paraId="3B001C9F"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r w:rsidR="00175E48" w:rsidRPr="007231CA" w14:paraId="7D6572D5" w14:textId="77777777" w:rsidTr="00335E55">
        <w:trPr>
          <w:trHeight w:val="27"/>
        </w:trPr>
        <w:tc>
          <w:tcPr>
            <w:tcW w:w="343" w:type="pct"/>
            <w:shd w:val="clear" w:color="auto" w:fill="auto"/>
          </w:tcPr>
          <w:p w14:paraId="707B5021" w14:textId="7019F5D3" w:rsidR="00175E48" w:rsidRPr="007231CA" w:rsidRDefault="00175E48" w:rsidP="00175E48">
            <w:pPr>
              <w:autoSpaceDE w:val="0"/>
              <w:rPr>
                <w:rFonts w:ascii="Calibri" w:hAnsi="Calibri" w:cs="Calibri"/>
                <w:iCs/>
                <w:sz w:val="20"/>
                <w:szCs w:val="20"/>
              </w:rPr>
            </w:pPr>
            <w:r>
              <w:rPr>
                <w:rFonts w:ascii="Calibri" w:hAnsi="Calibri" w:cs="Calibri"/>
                <w:iCs/>
                <w:sz w:val="20"/>
                <w:szCs w:val="20"/>
              </w:rPr>
              <w:t>3.5</w:t>
            </w:r>
          </w:p>
        </w:tc>
        <w:tc>
          <w:tcPr>
            <w:tcW w:w="3561" w:type="pct"/>
            <w:shd w:val="clear" w:color="auto" w:fill="auto"/>
          </w:tcPr>
          <w:p w14:paraId="45BDF6CD" w14:textId="3EBB2DAD" w:rsidR="00175E48" w:rsidRPr="00B558E8" w:rsidRDefault="00175E48" w:rsidP="00B558E8">
            <w:pPr>
              <w:rPr>
                <w:rFonts w:ascii="Calibri" w:hAnsi="Calibri" w:cs="Calibri"/>
                <w:iCs/>
                <w:sz w:val="20"/>
                <w:szCs w:val="20"/>
              </w:rPr>
            </w:pPr>
            <w:r w:rsidRPr="00C214E3">
              <w:rPr>
                <w:rFonts w:ascii="Calibri" w:hAnsi="Calibri" w:cs="Calibri"/>
                <w:iCs/>
                <w:sz w:val="20"/>
                <w:szCs w:val="20"/>
              </w:rPr>
              <w:t>Warunki gwarancji</w:t>
            </w:r>
          </w:p>
        </w:tc>
        <w:tc>
          <w:tcPr>
            <w:tcW w:w="1096" w:type="pct"/>
            <w:shd w:val="clear" w:color="auto" w:fill="auto"/>
            <w:vAlign w:val="center"/>
          </w:tcPr>
          <w:p w14:paraId="23B1F735"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bl>
    <w:p w14:paraId="29FC6A08" w14:textId="4F1D7369" w:rsidR="00335E55" w:rsidRPr="007231CA" w:rsidRDefault="00335E55" w:rsidP="00335E55">
      <w:pPr>
        <w:spacing w:after="160" w:line="259" w:lineRule="auto"/>
        <w:rPr>
          <w:rFonts w:ascii="Calibri" w:eastAsia="Calibri" w:hAnsi="Calibri" w:cs="Calibri"/>
          <w:b/>
          <w:sz w:val="20"/>
          <w:szCs w:val="20"/>
        </w:rPr>
      </w:pPr>
    </w:p>
    <w:tbl>
      <w:tblPr>
        <w:tblW w:w="571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371"/>
        <w:gridCol w:w="2269"/>
      </w:tblGrid>
      <w:tr w:rsidR="00335E55" w:rsidRPr="007231CA" w14:paraId="29E5CDD3" w14:textId="77777777" w:rsidTr="00335E55">
        <w:tc>
          <w:tcPr>
            <w:tcW w:w="343" w:type="pct"/>
          </w:tcPr>
          <w:p w14:paraId="537C71F9"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r w:rsidRPr="007231CA">
              <w:rPr>
                <w:rFonts w:ascii="Calibri" w:eastAsia="SimSun" w:hAnsi="Calibri" w:cs="Calibri"/>
                <w:kern w:val="1"/>
                <w:sz w:val="20"/>
                <w:szCs w:val="20"/>
                <w:lang w:eastAsia="zh-CN" w:bidi="hi-IN"/>
              </w:rPr>
              <w:t>L.P.</w:t>
            </w:r>
          </w:p>
        </w:tc>
        <w:tc>
          <w:tcPr>
            <w:tcW w:w="4657" w:type="pct"/>
            <w:gridSpan w:val="2"/>
            <w:shd w:val="clear" w:color="auto" w:fill="auto"/>
          </w:tcPr>
          <w:p w14:paraId="682D38B8" w14:textId="38683EAB"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4515CD75" w14:textId="77777777" w:rsidTr="00335E55">
        <w:tc>
          <w:tcPr>
            <w:tcW w:w="343" w:type="pct"/>
          </w:tcPr>
          <w:p w14:paraId="7015EF77" w14:textId="77777777" w:rsidR="00335E55" w:rsidRPr="007231CA" w:rsidRDefault="00335E55" w:rsidP="00335E55">
            <w:pPr>
              <w:widowControl w:val="0"/>
              <w:suppressAutoHyphens/>
              <w:jc w:val="right"/>
              <w:rPr>
                <w:rFonts w:ascii="Calibri" w:eastAsia="SimSun" w:hAnsi="Calibri" w:cs="Calibri"/>
                <w:b/>
                <w:color w:val="000000"/>
                <w:kern w:val="1"/>
                <w:sz w:val="20"/>
                <w:szCs w:val="20"/>
                <w:lang w:eastAsia="zh-CN" w:bidi="hi-IN"/>
              </w:rPr>
            </w:pPr>
            <w:r w:rsidRPr="007231CA">
              <w:rPr>
                <w:rFonts w:ascii="Calibri" w:eastAsia="SimSun" w:hAnsi="Calibri" w:cs="Calibri"/>
                <w:b/>
                <w:color w:val="000000"/>
                <w:kern w:val="1"/>
                <w:sz w:val="20"/>
                <w:szCs w:val="20"/>
                <w:lang w:eastAsia="zh-CN" w:bidi="hi-IN"/>
              </w:rPr>
              <w:t>4.</w:t>
            </w:r>
          </w:p>
        </w:tc>
        <w:tc>
          <w:tcPr>
            <w:tcW w:w="3561" w:type="pct"/>
            <w:shd w:val="clear" w:color="auto" w:fill="auto"/>
          </w:tcPr>
          <w:p w14:paraId="1490A3F1" w14:textId="77777777" w:rsidR="00335E55" w:rsidRPr="007231CA" w:rsidRDefault="00335E55" w:rsidP="00335E55">
            <w:pPr>
              <w:widowControl w:val="0"/>
              <w:suppressAutoHyphens/>
              <w:rPr>
                <w:rFonts w:ascii="Calibri" w:eastAsia="SimSun" w:hAnsi="Calibri" w:cs="Calibri"/>
                <w:b/>
                <w:bCs/>
                <w:kern w:val="1"/>
                <w:sz w:val="20"/>
                <w:szCs w:val="20"/>
                <w:lang w:eastAsia="zh-CN" w:bidi="hi-IN"/>
              </w:rPr>
            </w:pPr>
            <w:r w:rsidRPr="007231CA">
              <w:rPr>
                <w:rFonts w:ascii="Calibri" w:eastAsia="SimSun" w:hAnsi="Calibri" w:cs="Calibri"/>
                <w:b/>
                <w:bCs/>
                <w:kern w:val="1"/>
                <w:sz w:val="20"/>
                <w:szCs w:val="20"/>
                <w:lang w:eastAsia="zh-CN" w:bidi="hi-IN"/>
              </w:rPr>
              <w:t>KLAWIATURA I MYSZ</w:t>
            </w:r>
          </w:p>
        </w:tc>
        <w:tc>
          <w:tcPr>
            <w:tcW w:w="1096" w:type="pct"/>
            <w:shd w:val="clear" w:color="auto" w:fill="auto"/>
          </w:tcPr>
          <w:p w14:paraId="0BEE03D6" w14:textId="1238F65F" w:rsidR="00335E55" w:rsidRPr="007231CA" w:rsidRDefault="00175E48" w:rsidP="00335E55">
            <w:pPr>
              <w:widowControl w:val="0"/>
              <w:suppressAutoHyphens/>
              <w:jc w:val="center"/>
              <w:rPr>
                <w:rFonts w:ascii="Calibri" w:eastAsia="SimSun" w:hAnsi="Calibri" w:cs="Calibri"/>
                <w:kern w:val="1"/>
                <w:sz w:val="20"/>
                <w:szCs w:val="20"/>
                <w:lang w:eastAsia="zh-CN" w:bidi="hi-IN"/>
              </w:rPr>
            </w:pPr>
            <w:r>
              <w:rPr>
                <w:rFonts w:ascii="Calibri" w:eastAsia="SimSun" w:hAnsi="Calibri" w:cs="Calibri"/>
                <w:b/>
                <w:kern w:val="1"/>
                <w:sz w:val="20"/>
                <w:szCs w:val="20"/>
                <w:lang w:eastAsia="zh-CN" w:bidi="hi-IN"/>
              </w:rPr>
              <w:t>Oferowane parametry</w:t>
            </w:r>
          </w:p>
        </w:tc>
      </w:tr>
      <w:tr w:rsidR="00335E55" w:rsidRPr="007231CA" w14:paraId="5C1490BF" w14:textId="77777777" w:rsidTr="00335E55">
        <w:trPr>
          <w:trHeight w:val="27"/>
        </w:trPr>
        <w:tc>
          <w:tcPr>
            <w:tcW w:w="5000" w:type="pct"/>
            <w:gridSpan w:val="3"/>
            <w:shd w:val="clear" w:color="auto" w:fill="E7E6E6"/>
          </w:tcPr>
          <w:p w14:paraId="412C5062" w14:textId="2E506298" w:rsidR="00335E55" w:rsidRPr="007231CA" w:rsidRDefault="00335E55">
            <w:pPr>
              <w:widowControl w:val="0"/>
              <w:suppressAutoHyphens/>
              <w:jc w:val="center"/>
              <w:rPr>
                <w:rFonts w:ascii="Calibri" w:eastAsia="SimSun" w:hAnsi="Calibri" w:cs="Calibri"/>
                <w:kern w:val="1"/>
                <w:sz w:val="20"/>
                <w:szCs w:val="20"/>
                <w:lang w:eastAsia="zh-CN" w:bidi="hi-IN"/>
              </w:rPr>
            </w:pPr>
            <w:r w:rsidRPr="007231CA">
              <w:rPr>
                <w:rFonts w:ascii="Calibri" w:eastAsia="SimSun" w:hAnsi="Calibri" w:cs="Calibri"/>
                <w:kern w:val="1"/>
                <w:sz w:val="20"/>
                <w:szCs w:val="20"/>
                <w:lang w:eastAsia="zh-CN" w:bidi="hi-IN"/>
              </w:rPr>
              <w:t xml:space="preserve">PARAMETRY </w:t>
            </w:r>
          </w:p>
        </w:tc>
      </w:tr>
      <w:tr w:rsidR="00335E55" w:rsidRPr="007231CA" w14:paraId="14A07427" w14:textId="77777777" w:rsidTr="00335E55">
        <w:trPr>
          <w:trHeight w:val="27"/>
        </w:trPr>
        <w:tc>
          <w:tcPr>
            <w:tcW w:w="343" w:type="pct"/>
            <w:shd w:val="clear" w:color="auto" w:fill="auto"/>
          </w:tcPr>
          <w:p w14:paraId="1C01E4BA" w14:textId="5CE33104" w:rsidR="00335E55" w:rsidRPr="007231CA" w:rsidRDefault="00335E55" w:rsidP="00335E55">
            <w:pPr>
              <w:suppressAutoHyphens/>
              <w:autoSpaceDE w:val="0"/>
              <w:autoSpaceDN w:val="0"/>
              <w:adjustRightInd w:val="0"/>
              <w:rPr>
                <w:rFonts w:ascii="Calibri" w:hAnsi="Calibri" w:cs="Calibri"/>
                <w:sz w:val="20"/>
                <w:szCs w:val="20"/>
                <w:lang w:eastAsia="ar-SA"/>
              </w:rPr>
            </w:pPr>
            <w:r w:rsidRPr="007231CA">
              <w:rPr>
                <w:rFonts w:ascii="Calibri" w:hAnsi="Calibri" w:cs="Calibri"/>
                <w:sz w:val="20"/>
                <w:szCs w:val="20"/>
                <w:lang w:eastAsia="ar-SA"/>
              </w:rPr>
              <w:t>4</w:t>
            </w:r>
          </w:p>
        </w:tc>
        <w:tc>
          <w:tcPr>
            <w:tcW w:w="3561" w:type="pct"/>
            <w:shd w:val="clear" w:color="auto" w:fill="auto"/>
          </w:tcPr>
          <w:p w14:paraId="0FB07848" w14:textId="12DC5174" w:rsidR="00335E55" w:rsidRPr="007231CA" w:rsidRDefault="00175E48" w:rsidP="00335E55">
            <w:pPr>
              <w:autoSpaceDE w:val="0"/>
              <w:jc w:val="both"/>
              <w:rPr>
                <w:rFonts w:ascii="Calibri" w:hAnsi="Calibri" w:cs="Calibri"/>
                <w:iCs/>
                <w:sz w:val="20"/>
                <w:szCs w:val="20"/>
              </w:rPr>
            </w:pPr>
            <w:r w:rsidRPr="0056288F">
              <w:rPr>
                <w:rFonts w:asciiTheme="minorHAnsi" w:hAnsiTheme="minorHAnsi"/>
                <w:sz w:val="20"/>
                <w:szCs w:val="20"/>
              </w:rPr>
              <w:t>TYP/RODZAJ/MODEL/PRODUCENT</w:t>
            </w:r>
          </w:p>
        </w:tc>
        <w:tc>
          <w:tcPr>
            <w:tcW w:w="1096" w:type="pct"/>
            <w:shd w:val="clear" w:color="auto" w:fill="auto"/>
            <w:vAlign w:val="center"/>
          </w:tcPr>
          <w:p w14:paraId="00032B4A"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175E48" w:rsidRPr="007231CA" w14:paraId="42493188" w14:textId="77777777" w:rsidTr="00335E55">
        <w:trPr>
          <w:trHeight w:val="27"/>
        </w:trPr>
        <w:tc>
          <w:tcPr>
            <w:tcW w:w="343" w:type="pct"/>
            <w:shd w:val="clear" w:color="auto" w:fill="auto"/>
          </w:tcPr>
          <w:p w14:paraId="60D33D35" w14:textId="292D914E" w:rsidR="00175E48" w:rsidRPr="007231CA" w:rsidRDefault="00175E48" w:rsidP="00175E48">
            <w:pPr>
              <w:autoSpaceDE w:val="0"/>
              <w:rPr>
                <w:rFonts w:ascii="Calibri" w:hAnsi="Calibri" w:cs="Calibri"/>
                <w:iCs/>
                <w:sz w:val="20"/>
                <w:szCs w:val="20"/>
              </w:rPr>
            </w:pPr>
            <w:r>
              <w:rPr>
                <w:rFonts w:ascii="Calibri" w:hAnsi="Calibri" w:cs="Calibri"/>
                <w:iCs/>
                <w:sz w:val="20"/>
                <w:szCs w:val="20"/>
              </w:rPr>
              <w:t>4.1</w:t>
            </w:r>
          </w:p>
        </w:tc>
        <w:tc>
          <w:tcPr>
            <w:tcW w:w="3561" w:type="pct"/>
            <w:shd w:val="clear" w:color="auto" w:fill="auto"/>
          </w:tcPr>
          <w:p w14:paraId="22DFF598" w14:textId="48C3A06E" w:rsidR="00175E48" w:rsidRPr="00B558E8" w:rsidRDefault="00175E48">
            <w:pPr>
              <w:autoSpaceDE w:val="0"/>
              <w:jc w:val="both"/>
              <w:rPr>
                <w:rFonts w:ascii="Calibri" w:hAnsi="Calibri" w:cs="Calibri"/>
                <w:iCs/>
                <w:sz w:val="20"/>
                <w:szCs w:val="20"/>
              </w:rPr>
            </w:pPr>
            <w:r w:rsidRPr="00680EBE">
              <w:rPr>
                <w:rFonts w:ascii="Calibri" w:hAnsi="Calibri" w:cs="Calibri"/>
                <w:iCs/>
                <w:sz w:val="20"/>
                <w:szCs w:val="20"/>
              </w:rPr>
              <w:t xml:space="preserve">Warunki gwarancji </w:t>
            </w:r>
          </w:p>
        </w:tc>
        <w:tc>
          <w:tcPr>
            <w:tcW w:w="1096" w:type="pct"/>
            <w:shd w:val="clear" w:color="auto" w:fill="auto"/>
            <w:vAlign w:val="center"/>
          </w:tcPr>
          <w:p w14:paraId="04DD8BCF" w14:textId="77777777" w:rsidR="00175E48" w:rsidRPr="007231CA" w:rsidRDefault="00175E48" w:rsidP="00175E48">
            <w:pPr>
              <w:widowControl w:val="0"/>
              <w:suppressAutoHyphens/>
              <w:jc w:val="center"/>
              <w:rPr>
                <w:rFonts w:ascii="Calibri" w:eastAsia="SimSun" w:hAnsi="Calibri" w:cs="Calibri"/>
                <w:kern w:val="1"/>
                <w:sz w:val="20"/>
                <w:szCs w:val="20"/>
                <w:lang w:eastAsia="zh-CN" w:bidi="hi-IN"/>
              </w:rPr>
            </w:pPr>
          </w:p>
        </w:tc>
      </w:tr>
    </w:tbl>
    <w:p w14:paraId="481CBDA6" w14:textId="77777777" w:rsidR="00175E48" w:rsidRPr="007231CA" w:rsidRDefault="00175E48" w:rsidP="00335E55">
      <w:pPr>
        <w:spacing w:after="160" w:line="259" w:lineRule="auto"/>
        <w:rPr>
          <w:rFonts w:ascii="Calibri" w:eastAsia="Calibri" w:hAnsi="Calibri" w:cs="Calibri"/>
          <w:b/>
          <w:sz w:val="20"/>
          <w:szCs w:val="20"/>
        </w:rPr>
      </w:pPr>
    </w:p>
    <w:tbl>
      <w:tblPr>
        <w:tblW w:w="571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371"/>
        <w:gridCol w:w="2269"/>
      </w:tblGrid>
      <w:tr w:rsidR="00335E55" w:rsidRPr="007231CA" w14:paraId="610A3FD2" w14:textId="77777777" w:rsidTr="00335E55">
        <w:tc>
          <w:tcPr>
            <w:tcW w:w="343" w:type="pct"/>
          </w:tcPr>
          <w:p w14:paraId="21F969DA"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r w:rsidRPr="007231CA">
              <w:rPr>
                <w:rFonts w:ascii="Calibri" w:eastAsia="SimSun" w:hAnsi="Calibri" w:cs="Calibri"/>
                <w:kern w:val="1"/>
                <w:sz w:val="20"/>
                <w:szCs w:val="20"/>
                <w:lang w:eastAsia="zh-CN" w:bidi="hi-IN"/>
              </w:rPr>
              <w:t>L.P.</w:t>
            </w:r>
          </w:p>
        </w:tc>
        <w:tc>
          <w:tcPr>
            <w:tcW w:w="4657" w:type="pct"/>
            <w:gridSpan w:val="2"/>
            <w:shd w:val="clear" w:color="auto" w:fill="auto"/>
          </w:tcPr>
          <w:p w14:paraId="785E9F17" w14:textId="2B5E47F3"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62A9D2FF" w14:textId="77777777" w:rsidTr="00335E55">
        <w:tc>
          <w:tcPr>
            <w:tcW w:w="343" w:type="pct"/>
          </w:tcPr>
          <w:p w14:paraId="613F4EE7" w14:textId="77777777" w:rsidR="00335E55" w:rsidRPr="007231CA" w:rsidRDefault="00335E55" w:rsidP="00335E55">
            <w:pPr>
              <w:widowControl w:val="0"/>
              <w:suppressAutoHyphens/>
              <w:jc w:val="right"/>
              <w:rPr>
                <w:rFonts w:ascii="Calibri" w:eastAsia="SimSun" w:hAnsi="Calibri" w:cs="Calibri"/>
                <w:b/>
                <w:color w:val="000000"/>
                <w:kern w:val="1"/>
                <w:sz w:val="20"/>
                <w:szCs w:val="20"/>
                <w:lang w:eastAsia="zh-CN" w:bidi="hi-IN"/>
              </w:rPr>
            </w:pPr>
            <w:r w:rsidRPr="007231CA">
              <w:rPr>
                <w:rFonts w:ascii="Calibri" w:eastAsia="SimSun" w:hAnsi="Calibri" w:cs="Calibri"/>
                <w:b/>
                <w:color w:val="000000"/>
                <w:kern w:val="1"/>
                <w:sz w:val="20"/>
                <w:szCs w:val="20"/>
                <w:lang w:eastAsia="zh-CN" w:bidi="hi-IN"/>
              </w:rPr>
              <w:t>5.</w:t>
            </w:r>
          </w:p>
        </w:tc>
        <w:tc>
          <w:tcPr>
            <w:tcW w:w="3561" w:type="pct"/>
            <w:shd w:val="clear" w:color="auto" w:fill="auto"/>
          </w:tcPr>
          <w:p w14:paraId="54C2D82C" w14:textId="77777777" w:rsidR="00335E55" w:rsidRPr="007231CA" w:rsidRDefault="00335E55" w:rsidP="00335E55">
            <w:pPr>
              <w:widowControl w:val="0"/>
              <w:suppressAutoHyphens/>
              <w:rPr>
                <w:rFonts w:ascii="Calibri" w:eastAsia="SimSun" w:hAnsi="Calibri" w:cs="Calibri"/>
                <w:b/>
                <w:bCs/>
                <w:kern w:val="1"/>
                <w:sz w:val="20"/>
                <w:szCs w:val="20"/>
                <w:lang w:eastAsia="zh-CN" w:bidi="hi-IN"/>
              </w:rPr>
            </w:pPr>
            <w:r w:rsidRPr="007231CA">
              <w:rPr>
                <w:rFonts w:ascii="Calibri" w:eastAsia="SimSun" w:hAnsi="Calibri" w:cs="Calibri"/>
                <w:b/>
                <w:bCs/>
                <w:kern w:val="1"/>
                <w:sz w:val="20"/>
                <w:szCs w:val="20"/>
                <w:lang w:eastAsia="zh-CN" w:bidi="hi-IN"/>
              </w:rPr>
              <w:t>URZĄDZENIE WIELOFUNKCYJNE</w:t>
            </w:r>
          </w:p>
        </w:tc>
        <w:tc>
          <w:tcPr>
            <w:tcW w:w="1096" w:type="pct"/>
            <w:shd w:val="clear" w:color="auto" w:fill="auto"/>
          </w:tcPr>
          <w:p w14:paraId="51EBEB2C" w14:textId="5AFB0B4B" w:rsidR="00335E55" w:rsidRPr="007231CA" w:rsidRDefault="00175E48" w:rsidP="00335E55">
            <w:pPr>
              <w:widowControl w:val="0"/>
              <w:suppressAutoHyphens/>
              <w:jc w:val="center"/>
              <w:rPr>
                <w:rFonts w:ascii="Calibri" w:eastAsia="SimSun" w:hAnsi="Calibri" w:cs="Calibri"/>
                <w:kern w:val="1"/>
                <w:sz w:val="20"/>
                <w:szCs w:val="20"/>
                <w:lang w:eastAsia="zh-CN" w:bidi="hi-IN"/>
              </w:rPr>
            </w:pPr>
            <w:r>
              <w:rPr>
                <w:rFonts w:ascii="Calibri" w:eastAsia="SimSun" w:hAnsi="Calibri" w:cs="Calibri"/>
                <w:b/>
                <w:kern w:val="1"/>
                <w:sz w:val="20"/>
                <w:szCs w:val="20"/>
                <w:lang w:eastAsia="zh-CN" w:bidi="hi-IN"/>
              </w:rPr>
              <w:t>Oferowane parametry</w:t>
            </w:r>
          </w:p>
        </w:tc>
      </w:tr>
      <w:tr w:rsidR="00335E55" w:rsidRPr="007231CA" w14:paraId="50313D9A" w14:textId="77777777" w:rsidTr="00335E55">
        <w:trPr>
          <w:trHeight w:val="27"/>
        </w:trPr>
        <w:tc>
          <w:tcPr>
            <w:tcW w:w="5000" w:type="pct"/>
            <w:gridSpan w:val="3"/>
            <w:shd w:val="clear" w:color="auto" w:fill="E7E6E6"/>
          </w:tcPr>
          <w:p w14:paraId="16BC4860" w14:textId="6BED2A2A" w:rsidR="00335E55" w:rsidRPr="007231CA" w:rsidRDefault="00335E55">
            <w:pPr>
              <w:widowControl w:val="0"/>
              <w:suppressAutoHyphens/>
              <w:jc w:val="center"/>
              <w:rPr>
                <w:rFonts w:ascii="Calibri" w:eastAsia="SimSun" w:hAnsi="Calibri" w:cs="Calibri"/>
                <w:kern w:val="1"/>
                <w:sz w:val="20"/>
                <w:szCs w:val="20"/>
                <w:lang w:eastAsia="zh-CN" w:bidi="hi-IN"/>
              </w:rPr>
            </w:pPr>
            <w:r w:rsidRPr="007231CA">
              <w:rPr>
                <w:rFonts w:ascii="Calibri" w:eastAsia="SimSun" w:hAnsi="Calibri" w:cs="Calibri"/>
                <w:kern w:val="1"/>
                <w:sz w:val="20"/>
                <w:szCs w:val="20"/>
                <w:lang w:eastAsia="zh-CN" w:bidi="hi-IN"/>
              </w:rPr>
              <w:t xml:space="preserve">PARAMETRY </w:t>
            </w:r>
          </w:p>
        </w:tc>
      </w:tr>
      <w:tr w:rsidR="00335E55" w:rsidRPr="007231CA" w14:paraId="0E96027D" w14:textId="77777777" w:rsidTr="00335E55">
        <w:trPr>
          <w:trHeight w:val="27"/>
        </w:trPr>
        <w:tc>
          <w:tcPr>
            <w:tcW w:w="343" w:type="pct"/>
            <w:shd w:val="clear" w:color="auto" w:fill="auto"/>
          </w:tcPr>
          <w:p w14:paraId="0C1515AA" w14:textId="04777902" w:rsidR="00335E55" w:rsidRPr="007231CA" w:rsidRDefault="00335E55">
            <w:pPr>
              <w:suppressAutoHyphens/>
              <w:autoSpaceDE w:val="0"/>
              <w:autoSpaceDN w:val="0"/>
              <w:adjustRightInd w:val="0"/>
              <w:rPr>
                <w:rFonts w:ascii="Calibri" w:hAnsi="Calibri" w:cs="Calibri"/>
                <w:sz w:val="20"/>
                <w:szCs w:val="20"/>
                <w:lang w:eastAsia="ar-SA"/>
              </w:rPr>
            </w:pPr>
            <w:r w:rsidRPr="007231CA">
              <w:rPr>
                <w:rFonts w:ascii="Calibri" w:hAnsi="Calibri" w:cs="Calibri"/>
                <w:sz w:val="20"/>
                <w:szCs w:val="20"/>
                <w:lang w:eastAsia="ar-SA"/>
              </w:rPr>
              <w:t>5</w:t>
            </w:r>
          </w:p>
        </w:tc>
        <w:tc>
          <w:tcPr>
            <w:tcW w:w="3561" w:type="pct"/>
            <w:shd w:val="clear" w:color="auto" w:fill="auto"/>
          </w:tcPr>
          <w:p w14:paraId="1FECD0A2" w14:textId="7669FCFE" w:rsidR="00335E55" w:rsidRPr="007231CA" w:rsidRDefault="00175E48" w:rsidP="00335E55">
            <w:pPr>
              <w:autoSpaceDE w:val="0"/>
              <w:jc w:val="both"/>
              <w:rPr>
                <w:rFonts w:ascii="Calibri" w:hAnsi="Calibri" w:cs="Calibri"/>
                <w:iCs/>
                <w:sz w:val="20"/>
                <w:szCs w:val="20"/>
              </w:rPr>
            </w:pPr>
            <w:r w:rsidRPr="0056288F">
              <w:rPr>
                <w:rFonts w:asciiTheme="minorHAnsi" w:hAnsiTheme="minorHAnsi"/>
                <w:sz w:val="20"/>
                <w:szCs w:val="20"/>
              </w:rPr>
              <w:t>TYP/RODZAJ/MODEL/PRODUCENT</w:t>
            </w:r>
          </w:p>
        </w:tc>
        <w:tc>
          <w:tcPr>
            <w:tcW w:w="1096" w:type="pct"/>
            <w:shd w:val="clear" w:color="auto" w:fill="auto"/>
            <w:vAlign w:val="center"/>
          </w:tcPr>
          <w:p w14:paraId="5B0CA154"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0947F10D" w14:textId="77777777" w:rsidTr="00335E55">
        <w:trPr>
          <w:trHeight w:val="27"/>
        </w:trPr>
        <w:tc>
          <w:tcPr>
            <w:tcW w:w="343" w:type="pct"/>
            <w:shd w:val="clear" w:color="auto" w:fill="auto"/>
          </w:tcPr>
          <w:p w14:paraId="2BEA2943" w14:textId="5B1B901C" w:rsidR="00335E55" w:rsidRPr="007231CA" w:rsidRDefault="00335E55" w:rsidP="00335E55">
            <w:pPr>
              <w:autoSpaceDE w:val="0"/>
              <w:rPr>
                <w:rFonts w:ascii="Calibri" w:hAnsi="Calibri" w:cs="Calibri"/>
                <w:iCs/>
                <w:sz w:val="20"/>
                <w:szCs w:val="20"/>
              </w:rPr>
            </w:pPr>
            <w:r w:rsidRPr="007231CA">
              <w:rPr>
                <w:rFonts w:ascii="Calibri" w:hAnsi="Calibri" w:cs="Calibri"/>
                <w:iCs/>
                <w:sz w:val="20"/>
                <w:szCs w:val="20"/>
              </w:rPr>
              <w:t>5.</w:t>
            </w:r>
            <w:r w:rsidR="00EA3CDB">
              <w:rPr>
                <w:rFonts w:ascii="Calibri" w:hAnsi="Calibri" w:cs="Calibri"/>
                <w:iCs/>
                <w:sz w:val="20"/>
                <w:szCs w:val="20"/>
              </w:rPr>
              <w:t>1</w:t>
            </w:r>
          </w:p>
        </w:tc>
        <w:tc>
          <w:tcPr>
            <w:tcW w:w="3561" w:type="pct"/>
            <w:shd w:val="clear" w:color="auto" w:fill="auto"/>
          </w:tcPr>
          <w:p w14:paraId="513DBD7D" w14:textId="4B747B7B" w:rsidR="00335E55" w:rsidRPr="007231CA" w:rsidRDefault="00335E55">
            <w:pPr>
              <w:autoSpaceDE w:val="0"/>
              <w:jc w:val="both"/>
              <w:rPr>
                <w:rFonts w:ascii="Calibri" w:hAnsi="Calibri" w:cs="Calibri"/>
                <w:iCs/>
                <w:sz w:val="20"/>
                <w:szCs w:val="20"/>
              </w:rPr>
            </w:pPr>
            <w:r w:rsidRPr="007231CA">
              <w:rPr>
                <w:rFonts w:ascii="Calibri" w:hAnsi="Calibri" w:cs="Calibri"/>
                <w:iCs/>
                <w:sz w:val="20"/>
                <w:szCs w:val="20"/>
              </w:rPr>
              <w:t>Formaty</w:t>
            </w:r>
          </w:p>
        </w:tc>
        <w:tc>
          <w:tcPr>
            <w:tcW w:w="1096" w:type="pct"/>
            <w:shd w:val="clear" w:color="auto" w:fill="auto"/>
            <w:vAlign w:val="center"/>
          </w:tcPr>
          <w:p w14:paraId="489B4F8F"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744645F8" w14:textId="77777777" w:rsidTr="00335E55">
        <w:trPr>
          <w:trHeight w:val="27"/>
        </w:trPr>
        <w:tc>
          <w:tcPr>
            <w:tcW w:w="343" w:type="pct"/>
            <w:shd w:val="clear" w:color="auto" w:fill="auto"/>
          </w:tcPr>
          <w:p w14:paraId="27F739DE" w14:textId="4EB1FA72" w:rsidR="00335E55" w:rsidRPr="007231CA" w:rsidRDefault="00335E55" w:rsidP="00335E55">
            <w:pPr>
              <w:autoSpaceDE w:val="0"/>
              <w:rPr>
                <w:rFonts w:ascii="Calibri" w:hAnsi="Calibri" w:cs="Calibri"/>
                <w:iCs/>
                <w:sz w:val="20"/>
                <w:szCs w:val="20"/>
              </w:rPr>
            </w:pPr>
            <w:r w:rsidRPr="007231CA">
              <w:rPr>
                <w:rFonts w:ascii="Calibri" w:hAnsi="Calibri" w:cs="Calibri"/>
                <w:iCs/>
                <w:sz w:val="20"/>
                <w:szCs w:val="20"/>
              </w:rPr>
              <w:t>5.</w:t>
            </w:r>
            <w:r w:rsidR="00EA3CDB">
              <w:rPr>
                <w:rFonts w:ascii="Calibri" w:hAnsi="Calibri" w:cs="Calibri"/>
                <w:iCs/>
                <w:sz w:val="20"/>
                <w:szCs w:val="20"/>
              </w:rPr>
              <w:t>2</w:t>
            </w:r>
          </w:p>
        </w:tc>
        <w:tc>
          <w:tcPr>
            <w:tcW w:w="3561" w:type="pct"/>
            <w:shd w:val="clear" w:color="auto" w:fill="auto"/>
          </w:tcPr>
          <w:p w14:paraId="5273D1B0" w14:textId="77777777" w:rsidR="00335E55" w:rsidRPr="007231CA" w:rsidRDefault="00335E55" w:rsidP="00335E55">
            <w:pPr>
              <w:autoSpaceDE w:val="0"/>
              <w:jc w:val="both"/>
              <w:rPr>
                <w:rFonts w:ascii="Calibri" w:hAnsi="Calibri" w:cs="Calibri"/>
                <w:iCs/>
                <w:sz w:val="20"/>
                <w:szCs w:val="20"/>
              </w:rPr>
            </w:pPr>
            <w:r w:rsidRPr="007231CA">
              <w:rPr>
                <w:rFonts w:ascii="Calibri" w:hAnsi="Calibri" w:cs="Calibri"/>
                <w:iCs/>
                <w:sz w:val="20"/>
                <w:szCs w:val="20"/>
              </w:rPr>
              <w:t xml:space="preserve">Druk: </w:t>
            </w:r>
          </w:p>
          <w:p w14:paraId="40403730" w14:textId="1B01F4D3" w:rsidR="00335E55" w:rsidRPr="007231CA" w:rsidRDefault="00175E48" w:rsidP="00335E55">
            <w:pPr>
              <w:numPr>
                <w:ilvl w:val="0"/>
                <w:numId w:val="49"/>
              </w:numPr>
              <w:autoSpaceDE w:val="0"/>
              <w:jc w:val="both"/>
              <w:rPr>
                <w:rFonts w:ascii="Calibri" w:hAnsi="Calibri" w:cs="Calibri"/>
                <w:iCs/>
                <w:sz w:val="20"/>
                <w:szCs w:val="20"/>
                <w:lang w:eastAsia="en-US"/>
              </w:rPr>
            </w:pPr>
            <w:r>
              <w:rPr>
                <w:rFonts w:ascii="Calibri" w:hAnsi="Calibri" w:cs="Calibri"/>
                <w:iCs/>
                <w:sz w:val="20"/>
                <w:szCs w:val="20"/>
                <w:lang w:eastAsia="en-US"/>
              </w:rPr>
              <w:t>Technologia druku (laser/led)</w:t>
            </w:r>
            <w:r w:rsidR="00335E55" w:rsidRPr="007231CA">
              <w:rPr>
                <w:rFonts w:ascii="Calibri" w:hAnsi="Calibri" w:cs="Calibri"/>
                <w:iCs/>
                <w:sz w:val="20"/>
                <w:szCs w:val="20"/>
                <w:lang w:eastAsia="en-US"/>
              </w:rPr>
              <w:t xml:space="preserve"> </w:t>
            </w:r>
          </w:p>
          <w:p w14:paraId="7A91F5A4" w14:textId="40771C7D" w:rsidR="00335E55" w:rsidRPr="007231CA" w:rsidRDefault="00335E55" w:rsidP="00335E55">
            <w:pPr>
              <w:numPr>
                <w:ilvl w:val="0"/>
                <w:numId w:val="49"/>
              </w:numPr>
              <w:autoSpaceDE w:val="0"/>
              <w:jc w:val="both"/>
              <w:rPr>
                <w:rFonts w:ascii="Calibri" w:hAnsi="Calibri" w:cs="Calibri"/>
                <w:iCs/>
                <w:sz w:val="20"/>
                <w:szCs w:val="20"/>
                <w:lang w:eastAsia="en-US"/>
              </w:rPr>
            </w:pPr>
            <w:r w:rsidRPr="007231CA">
              <w:rPr>
                <w:rFonts w:ascii="Calibri" w:hAnsi="Calibri" w:cs="Calibri"/>
                <w:iCs/>
                <w:sz w:val="20"/>
                <w:szCs w:val="20"/>
                <w:lang w:eastAsia="en-US"/>
              </w:rPr>
              <w:t xml:space="preserve">Rozdzielczość </w:t>
            </w:r>
          </w:p>
          <w:p w14:paraId="4C89802D" w14:textId="348CB569" w:rsidR="00335E55" w:rsidRPr="007231CA" w:rsidRDefault="00335E55">
            <w:pPr>
              <w:numPr>
                <w:ilvl w:val="0"/>
                <w:numId w:val="49"/>
              </w:numPr>
              <w:autoSpaceDE w:val="0"/>
              <w:jc w:val="both"/>
              <w:rPr>
                <w:rFonts w:ascii="Calibri" w:hAnsi="Calibri" w:cs="Calibri"/>
                <w:iCs/>
                <w:sz w:val="20"/>
                <w:szCs w:val="20"/>
              </w:rPr>
            </w:pPr>
            <w:r w:rsidRPr="007231CA">
              <w:rPr>
                <w:rFonts w:ascii="Calibri" w:hAnsi="Calibri" w:cs="Calibri"/>
                <w:iCs/>
                <w:sz w:val="20"/>
                <w:szCs w:val="20"/>
                <w:lang w:eastAsia="en-US"/>
              </w:rPr>
              <w:t xml:space="preserve">Druk dwustronny </w:t>
            </w:r>
          </w:p>
        </w:tc>
        <w:tc>
          <w:tcPr>
            <w:tcW w:w="1096" w:type="pct"/>
            <w:shd w:val="clear" w:color="auto" w:fill="auto"/>
            <w:vAlign w:val="center"/>
          </w:tcPr>
          <w:p w14:paraId="520711E4"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06F74C56" w14:textId="77777777" w:rsidTr="00335E55">
        <w:trPr>
          <w:trHeight w:val="27"/>
        </w:trPr>
        <w:tc>
          <w:tcPr>
            <w:tcW w:w="343" w:type="pct"/>
            <w:shd w:val="clear" w:color="auto" w:fill="auto"/>
          </w:tcPr>
          <w:p w14:paraId="46F73BBF" w14:textId="15185A5C" w:rsidR="00335E55" w:rsidRPr="007231CA" w:rsidRDefault="00335E55">
            <w:pPr>
              <w:autoSpaceDE w:val="0"/>
              <w:rPr>
                <w:rFonts w:ascii="Calibri" w:hAnsi="Calibri" w:cs="Calibri"/>
                <w:iCs/>
                <w:sz w:val="20"/>
                <w:szCs w:val="20"/>
              </w:rPr>
            </w:pPr>
            <w:r w:rsidRPr="007231CA">
              <w:rPr>
                <w:rFonts w:ascii="Calibri" w:hAnsi="Calibri" w:cs="Calibri"/>
                <w:iCs/>
                <w:sz w:val="20"/>
                <w:szCs w:val="20"/>
              </w:rPr>
              <w:lastRenderedPageBreak/>
              <w:t>5.</w:t>
            </w:r>
            <w:r w:rsidR="00EA3CDB">
              <w:rPr>
                <w:rFonts w:ascii="Calibri" w:hAnsi="Calibri" w:cs="Calibri"/>
                <w:iCs/>
                <w:sz w:val="20"/>
                <w:szCs w:val="20"/>
              </w:rPr>
              <w:t>3</w:t>
            </w:r>
          </w:p>
        </w:tc>
        <w:tc>
          <w:tcPr>
            <w:tcW w:w="3561" w:type="pct"/>
            <w:shd w:val="clear" w:color="auto" w:fill="auto"/>
          </w:tcPr>
          <w:p w14:paraId="15BBE395" w14:textId="77777777" w:rsidR="00335E55" w:rsidRPr="007231CA" w:rsidRDefault="00335E55" w:rsidP="00335E55">
            <w:pPr>
              <w:autoSpaceDE w:val="0"/>
              <w:jc w:val="both"/>
              <w:rPr>
                <w:rFonts w:ascii="Calibri" w:hAnsi="Calibri" w:cs="Calibri"/>
                <w:iCs/>
                <w:sz w:val="20"/>
                <w:szCs w:val="20"/>
              </w:rPr>
            </w:pPr>
            <w:r w:rsidRPr="007231CA">
              <w:rPr>
                <w:rFonts w:ascii="Calibri" w:hAnsi="Calibri" w:cs="Calibri"/>
                <w:iCs/>
                <w:sz w:val="20"/>
                <w:szCs w:val="20"/>
              </w:rPr>
              <w:t xml:space="preserve">Skaner płaski: </w:t>
            </w:r>
          </w:p>
          <w:p w14:paraId="51090F31" w14:textId="59B9E7A5" w:rsidR="00335E55" w:rsidRPr="00EA3CDB" w:rsidRDefault="00335E55">
            <w:pPr>
              <w:numPr>
                <w:ilvl w:val="0"/>
                <w:numId w:val="50"/>
              </w:numPr>
              <w:autoSpaceDE w:val="0"/>
              <w:jc w:val="both"/>
              <w:rPr>
                <w:rFonts w:ascii="Calibri" w:hAnsi="Calibri" w:cs="Calibri"/>
                <w:iCs/>
                <w:sz w:val="20"/>
                <w:szCs w:val="20"/>
                <w:lang w:eastAsia="en-US"/>
              </w:rPr>
            </w:pPr>
            <w:r w:rsidRPr="00EA3CDB">
              <w:rPr>
                <w:rFonts w:ascii="Calibri" w:hAnsi="Calibri" w:cs="Calibri"/>
                <w:iCs/>
                <w:sz w:val="20"/>
                <w:szCs w:val="20"/>
                <w:lang w:eastAsia="en-US"/>
              </w:rPr>
              <w:t xml:space="preserve">Rozdzielczość </w:t>
            </w:r>
          </w:p>
          <w:p w14:paraId="6398A829" w14:textId="77777777" w:rsidR="00335E55" w:rsidRPr="007231CA" w:rsidRDefault="00335E55" w:rsidP="00335E55">
            <w:pPr>
              <w:numPr>
                <w:ilvl w:val="0"/>
                <w:numId w:val="50"/>
              </w:numPr>
              <w:autoSpaceDE w:val="0"/>
              <w:jc w:val="both"/>
              <w:rPr>
                <w:rFonts w:ascii="Calibri" w:hAnsi="Calibri" w:cs="Calibri"/>
                <w:iCs/>
                <w:sz w:val="20"/>
                <w:szCs w:val="20"/>
                <w:lang w:eastAsia="en-US"/>
              </w:rPr>
            </w:pPr>
            <w:r w:rsidRPr="007231CA">
              <w:rPr>
                <w:rFonts w:ascii="Calibri" w:hAnsi="Calibri" w:cs="Calibri"/>
                <w:iCs/>
                <w:sz w:val="20"/>
                <w:szCs w:val="20"/>
                <w:lang w:eastAsia="en-US"/>
              </w:rPr>
              <w:t>Skanowanie dwustronne</w:t>
            </w:r>
          </w:p>
          <w:p w14:paraId="7278132B" w14:textId="77777777" w:rsidR="00335E55" w:rsidRPr="007231CA" w:rsidRDefault="00335E55" w:rsidP="00335E55">
            <w:pPr>
              <w:numPr>
                <w:ilvl w:val="0"/>
                <w:numId w:val="50"/>
              </w:numPr>
              <w:autoSpaceDE w:val="0"/>
              <w:jc w:val="both"/>
              <w:rPr>
                <w:rFonts w:ascii="Calibri" w:hAnsi="Calibri" w:cs="Calibri"/>
                <w:iCs/>
                <w:sz w:val="20"/>
                <w:szCs w:val="20"/>
              </w:rPr>
            </w:pPr>
            <w:r w:rsidRPr="007231CA">
              <w:rPr>
                <w:rFonts w:ascii="Calibri" w:hAnsi="Calibri" w:cs="Calibri"/>
                <w:iCs/>
                <w:sz w:val="20"/>
                <w:szCs w:val="20"/>
                <w:lang w:eastAsia="en-US"/>
              </w:rPr>
              <w:t>Skanowanie do e-maila (bez udziału komputera)</w:t>
            </w:r>
          </w:p>
        </w:tc>
        <w:tc>
          <w:tcPr>
            <w:tcW w:w="1096" w:type="pct"/>
            <w:shd w:val="clear" w:color="auto" w:fill="auto"/>
            <w:vAlign w:val="center"/>
          </w:tcPr>
          <w:p w14:paraId="03845681"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7E250A3E" w14:textId="77777777" w:rsidTr="00335E55">
        <w:trPr>
          <w:trHeight w:val="27"/>
        </w:trPr>
        <w:tc>
          <w:tcPr>
            <w:tcW w:w="343" w:type="pct"/>
            <w:shd w:val="clear" w:color="auto" w:fill="auto"/>
          </w:tcPr>
          <w:p w14:paraId="58383EEE" w14:textId="4BF89209" w:rsidR="00335E55" w:rsidRPr="007231CA" w:rsidRDefault="00335E55" w:rsidP="00335E55">
            <w:pPr>
              <w:autoSpaceDE w:val="0"/>
              <w:rPr>
                <w:rFonts w:ascii="Calibri" w:hAnsi="Calibri" w:cs="Calibri"/>
                <w:iCs/>
                <w:sz w:val="20"/>
                <w:szCs w:val="20"/>
              </w:rPr>
            </w:pPr>
            <w:r w:rsidRPr="007231CA">
              <w:rPr>
                <w:rFonts w:ascii="Calibri" w:hAnsi="Calibri" w:cs="Calibri"/>
                <w:iCs/>
                <w:sz w:val="20"/>
                <w:szCs w:val="20"/>
              </w:rPr>
              <w:t>5.</w:t>
            </w:r>
            <w:r w:rsidR="00EA3CDB">
              <w:rPr>
                <w:rFonts w:ascii="Calibri" w:hAnsi="Calibri" w:cs="Calibri"/>
                <w:iCs/>
                <w:sz w:val="20"/>
                <w:szCs w:val="20"/>
              </w:rPr>
              <w:t>4</w:t>
            </w:r>
          </w:p>
        </w:tc>
        <w:tc>
          <w:tcPr>
            <w:tcW w:w="3561" w:type="pct"/>
            <w:shd w:val="clear" w:color="auto" w:fill="auto"/>
          </w:tcPr>
          <w:p w14:paraId="00D31971" w14:textId="25720DCF" w:rsidR="00335E55" w:rsidRPr="007231CA" w:rsidRDefault="00EA3CDB" w:rsidP="00335E55">
            <w:pPr>
              <w:autoSpaceDE w:val="0"/>
              <w:jc w:val="both"/>
              <w:rPr>
                <w:rFonts w:ascii="Calibri" w:hAnsi="Calibri" w:cs="Calibri"/>
                <w:iCs/>
                <w:sz w:val="20"/>
                <w:szCs w:val="20"/>
              </w:rPr>
            </w:pPr>
            <w:r>
              <w:rPr>
                <w:rFonts w:ascii="Calibri" w:hAnsi="Calibri" w:cs="Calibri"/>
                <w:iCs/>
                <w:sz w:val="20"/>
                <w:szCs w:val="20"/>
              </w:rPr>
              <w:t>Rozdzielczość kopiowania w kolorze</w:t>
            </w:r>
          </w:p>
        </w:tc>
        <w:tc>
          <w:tcPr>
            <w:tcW w:w="1096" w:type="pct"/>
            <w:shd w:val="clear" w:color="auto" w:fill="auto"/>
            <w:vAlign w:val="center"/>
          </w:tcPr>
          <w:p w14:paraId="3D83A385"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7392AE57" w14:textId="77777777" w:rsidTr="00335E55">
        <w:trPr>
          <w:trHeight w:val="27"/>
        </w:trPr>
        <w:tc>
          <w:tcPr>
            <w:tcW w:w="343" w:type="pct"/>
            <w:shd w:val="clear" w:color="auto" w:fill="auto"/>
          </w:tcPr>
          <w:p w14:paraId="6E06EB86" w14:textId="2388799F" w:rsidR="00335E55" w:rsidRPr="007231CA" w:rsidRDefault="00335E55" w:rsidP="00335E55">
            <w:pPr>
              <w:autoSpaceDE w:val="0"/>
              <w:rPr>
                <w:rFonts w:ascii="Calibri" w:hAnsi="Calibri" w:cs="Calibri"/>
                <w:iCs/>
                <w:sz w:val="20"/>
                <w:szCs w:val="20"/>
              </w:rPr>
            </w:pPr>
            <w:r w:rsidRPr="007231CA">
              <w:rPr>
                <w:rFonts w:ascii="Calibri" w:hAnsi="Calibri" w:cs="Calibri"/>
                <w:iCs/>
                <w:sz w:val="20"/>
                <w:szCs w:val="20"/>
              </w:rPr>
              <w:t>5.</w:t>
            </w:r>
            <w:r w:rsidR="00EA3CDB">
              <w:rPr>
                <w:rFonts w:ascii="Calibri" w:hAnsi="Calibri" w:cs="Calibri"/>
                <w:iCs/>
                <w:sz w:val="20"/>
                <w:szCs w:val="20"/>
              </w:rPr>
              <w:t>5</w:t>
            </w:r>
          </w:p>
        </w:tc>
        <w:tc>
          <w:tcPr>
            <w:tcW w:w="3561" w:type="pct"/>
            <w:shd w:val="clear" w:color="auto" w:fill="auto"/>
          </w:tcPr>
          <w:p w14:paraId="741371BF" w14:textId="0B2EE50E" w:rsidR="00335E55" w:rsidRPr="007231CA" w:rsidRDefault="00335E55" w:rsidP="00B558E8">
            <w:pPr>
              <w:autoSpaceDE w:val="0"/>
              <w:jc w:val="both"/>
              <w:rPr>
                <w:rFonts w:ascii="Calibri" w:hAnsi="Calibri" w:cs="Calibri"/>
                <w:iCs/>
                <w:sz w:val="20"/>
                <w:szCs w:val="20"/>
                <w:lang w:eastAsia="en-US"/>
              </w:rPr>
            </w:pPr>
            <w:r w:rsidRPr="007231CA">
              <w:rPr>
                <w:rFonts w:ascii="Calibri" w:hAnsi="Calibri" w:cs="Calibri"/>
                <w:iCs/>
                <w:sz w:val="20"/>
                <w:szCs w:val="20"/>
              </w:rPr>
              <w:t>Komunikacja</w:t>
            </w:r>
          </w:p>
        </w:tc>
        <w:tc>
          <w:tcPr>
            <w:tcW w:w="1096" w:type="pct"/>
            <w:shd w:val="clear" w:color="auto" w:fill="auto"/>
            <w:vAlign w:val="center"/>
          </w:tcPr>
          <w:p w14:paraId="28FFACBE"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51DCFDFB" w14:textId="77777777" w:rsidTr="00335E55">
        <w:trPr>
          <w:trHeight w:val="27"/>
        </w:trPr>
        <w:tc>
          <w:tcPr>
            <w:tcW w:w="343" w:type="pct"/>
            <w:shd w:val="clear" w:color="auto" w:fill="auto"/>
          </w:tcPr>
          <w:p w14:paraId="5D373E15" w14:textId="2115F240" w:rsidR="00335E55" w:rsidRPr="007231CA" w:rsidRDefault="00335E55" w:rsidP="00335E55">
            <w:pPr>
              <w:autoSpaceDE w:val="0"/>
              <w:rPr>
                <w:rFonts w:ascii="Calibri" w:hAnsi="Calibri" w:cs="Calibri"/>
                <w:iCs/>
                <w:sz w:val="20"/>
                <w:szCs w:val="20"/>
              </w:rPr>
            </w:pPr>
            <w:r w:rsidRPr="007231CA">
              <w:rPr>
                <w:rFonts w:ascii="Calibri" w:hAnsi="Calibri" w:cs="Calibri"/>
                <w:iCs/>
                <w:sz w:val="20"/>
                <w:szCs w:val="20"/>
              </w:rPr>
              <w:t>5.</w:t>
            </w:r>
            <w:r w:rsidR="00EA3CDB">
              <w:rPr>
                <w:rFonts w:ascii="Calibri" w:hAnsi="Calibri" w:cs="Calibri"/>
                <w:iCs/>
                <w:sz w:val="20"/>
                <w:szCs w:val="20"/>
              </w:rPr>
              <w:t>6</w:t>
            </w:r>
          </w:p>
        </w:tc>
        <w:tc>
          <w:tcPr>
            <w:tcW w:w="3561" w:type="pct"/>
            <w:shd w:val="clear" w:color="auto" w:fill="auto"/>
          </w:tcPr>
          <w:p w14:paraId="2B559CD9" w14:textId="7F337D71" w:rsidR="00335E55" w:rsidRPr="007231CA" w:rsidRDefault="00335E55">
            <w:pPr>
              <w:autoSpaceDE w:val="0"/>
              <w:jc w:val="both"/>
              <w:rPr>
                <w:rFonts w:ascii="Calibri" w:hAnsi="Calibri" w:cs="Calibri"/>
                <w:iCs/>
                <w:sz w:val="20"/>
                <w:szCs w:val="20"/>
              </w:rPr>
            </w:pPr>
            <w:r w:rsidRPr="007231CA">
              <w:rPr>
                <w:rFonts w:ascii="Calibri" w:hAnsi="Calibri" w:cs="Calibri"/>
                <w:iCs/>
                <w:sz w:val="20"/>
                <w:szCs w:val="20"/>
              </w:rPr>
              <w:t>Obsług</w:t>
            </w:r>
            <w:r w:rsidR="00EA3CDB">
              <w:rPr>
                <w:rFonts w:ascii="Calibri" w:hAnsi="Calibri" w:cs="Calibri"/>
                <w:iCs/>
                <w:sz w:val="20"/>
                <w:szCs w:val="20"/>
              </w:rPr>
              <w:t>iwane</w:t>
            </w:r>
            <w:r w:rsidRPr="007231CA">
              <w:rPr>
                <w:rFonts w:ascii="Calibri" w:hAnsi="Calibri" w:cs="Calibri"/>
                <w:iCs/>
                <w:sz w:val="20"/>
                <w:szCs w:val="20"/>
              </w:rPr>
              <w:t xml:space="preserve"> języ</w:t>
            </w:r>
            <w:r w:rsidR="00EA3CDB">
              <w:rPr>
                <w:rFonts w:ascii="Calibri" w:hAnsi="Calibri" w:cs="Calibri"/>
                <w:iCs/>
                <w:sz w:val="20"/>
                <w:szCs w:val="20"/>
              </w:rPr>
              <w:t>ki</w:t>
            </w:r>
          </w:p>
        </w:tc>
        <w:tc>
          <w:tcPr>
            <w:tcW w:w="1096" w:type="pct"/>
            <w:shd w:val="clear" w:color="auto" w:fill="auto"/>
            <w:vAlign w:val="center"/>
          </w:tcPr>
          <w:p w14:paraId="0E6EF5EB"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776105D0" w14:textId="77777777" w:rsidTr="00335E55">
        <w:trPr>
          <w:trHeight w:val="27"/>
        </w:trPr>
        <w:tc>
          <w:tcPr>
            <w:tcW w:w="343" w:type="pct"/>
            <w:shd w:val="clear" w:color="auto" w:fill="auto"/>
          </w:tcPr>
          <w:p w14:paraId="26085635" w14:textId="756060CB" w:rsidR="00335E55" w:rsidRPr="007231CA" w:rsidRDefault="00335E55" w:rsidP="00335E55">
            <w:pPr>
              <w:autoSpaceDE w:val="0"/>
              <w:rPr>
                <w:rFonts w:ascii="Calibri" w:hAnsi="Calibri" w:cs="Calibri"/>
                <w:iCs/>
                <w:sz w:val="20"/>
                <w:szCs w:val="20"/>
              </w:rPr>
            </w:pPr>
            <w:r w:rsidRPr="007231CA">
              <w:rPr>
                <w:rFonts w:ascii="Calibri" w:hAnsi="Calibri" w:cs="Calibri"/>
                <w:iCs/>
                <w:sz w:val="20"/>
                <w:szCs w:val="20"/>
              </w:rPr>
              <w:t>5.</w:t>
            </w:r>
            <w:r w:rsidR="00EA3CDB">
              <w:rPr>
                <w:rFonts w:ascii="Calibri" w:hAnsi="Calibri" w:cs="Calibri"/>
                <w:iCs/>
                <w:sz w:val="20"/>
                <w:szCs w:val="20"/>
              </w:rPr>
              <w:t>7</w:t>
            </w:r>
          </w:p>
        </w:tc>
        <w:tc>
          <w:tcPr>
            <w:tcW w:w="3561" w:type="pct"/>
            <w:shd w:val="clear" w:color="auto" w:fill="auto"/>
          </w:tcPr>
          <w:p w14:paraId="5C40C127" w14:textId="0D025817" w:rsidR="00335E55" w:rsidRPr="007231CA" w:rsidRDefault="00335E55" w:rsidP="00B558E8">
            <w:pPr>
              <w:autoSpaceDE w:val="0"/>
              <w:jc w:val="both"/>
              <w:rPr>
                <w:rFonts w:ascii="Calibri" w:hAnsi="Calibri" w:cs="Calibri"/>
                <w:iCs/>
                <w:sz w:val="20"/>
                <w:szCs w:val="20"/>
                <w:lang w:eastAsia="en-US"/>
              </w:rPr>
            </w:pPr>
            <w:r w:rsidRPr="007231CA">
              <w:rPr>
                <w:rFonts w:ascii="Calibri" w:hAnsi="Calibri" w:cs="Calibri"/>
                <w:iCs/>
                <w:sz w:val="20"/>
                <w:szCs w:val="20"/>
              </w:rPr>
              <w:t>Obsługiwane systemy operacyjne</w:t>
            </w:r>
          </w:p>
        </w:tc>
        <w:tc>
          <w:tcPr>
            <w:tcW w:w="1096" w:type="pct"/>
            <w:shd w:val="clear" w:color="auto" w:fill="auto"/>
            <w:vAlign w:val="center"/>
          </w:tcPr>
          <w:p w14:paraId="3B3EE842"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9E4BDF" w:rsidRPr="007231CA" w14:paraId="47BEBC27" w14:textId="77777777" w:rsidTr="00335E55">
        <w:trPr>
          <w:trHeight w:val="27"/>
        </w:trPr>
        <w:tc>
          <w:tcPr>
            <w:tcW w:w="343" w:type="pct"/>
            <w:shd w:val="clear" w:color="auto" w:fill="auto"/>
          </w:tcPr>
          <w:p w14:paraId="0B4F4153" w14:textId="2DFA227A" w:rsidR="009E4BDF" w:rsidRPr="007231CA" w:rsidRDefault="009E4BDF" w:rsidP="00335E55">
            <w:pPr>
              <w:autoSpaceDE w:val="0"/>
              <w:rPr>
                <w:rFonts w:ascii="Calibri" w:hAnsi="Calibri" w:cs="Calibri"/>
                <w:iCs/>
                <w:sz w:val="20"/>
                <w:szCs w:val="20"/>
              </w:rPr>
            </w:pPr>
            <w:r>
              <w:rPr>
                <w:rFonts w:ascii="Calibri" w:hAnsi="Calibri" w:cs="Calibri"/>
                <w:iCs/>
                <w:sz w:val="20"/>
                <w:szCs w:val="20"/>
              </w:rPr>
              <w:t>5.</w:t>
            </w:r>
            <w:r w:rsidR="00EA3CDB">
              <w:rPr>
                <w:rFonts w:ascii="Calibri" w:hAnsi="Calibri" w:cs="Calibri"/>
                <w:iCs/>
                <w:sz w:val="20"/>
                <w:szCs w:val="20"/>
              </w:rPr>
              <w:t>8</w:t>
            </w:r>
          </w:p>
        </w:tc>
        <w:tc>
          <w:tcPr>
            <w:tcW w:w="3561" w:type="pct"/>
            <w:shd w:val="clear" w:color="auto" w:fill="auto"/>
          </w:tcPr>
          <w:p w14:paraId="7A89BCA7" w14:textId="6EA29D49" w:rsidR="009E4BDF" w:rsidRPr="00B558E8" w:rsidRDefault="009E4BDF" w:rsidP="00B558E8">
            <w:pPr>
              <w:rPr>
                <w:rFonts w:ascii="Calibri" w:hAnsi="Calibri" w:cs="Calibri"/>
                <w:iCs/>
                <w:sz w:val="20"/>
                <w:szCs w:val="20"/>
              </w:rPr>
            </w:pPr>
            <w:r w:rsidRPr="009E4BDF">
              <w:rPr>
                <w:rFonts w:ascii="Calibri" w:hAnsi="Calibri" w:cs="Calibri"/>
                <w:iCs/>
                <w:sz w:val="20"/>
                <w:szCs w:val="20"/>
              </w:rPr>
              <w:t>Warunki gwarancj</w:t>
            </w:r>
            <w:r w:rsidR="00EA3CDB">
              <w:rPr>
                <w:rFonts w:ascii="Calibri" w:hAnsi="Calibri" w:cs="Calibri"/>
                <w:iCs/>
                <w:sz w:val="20"/>
                <w:szCs w:val="20"/>
              </w:rPr>
              <w:t>i</w:t>
            </w:r>
            <w:r w:rsidRPr="009E4BDF">
              <w:rPr>
                <w:rFonts w:ascii="Calibri" w:hAnsi="Calibri" w:cs="Calibri"/>
                <w:iCs/>
                <w:sz w:val="20"/>
                <w:szCs w:val="20"/>
              </w:rPr>
              <w:t xml:space="preserve"> </w:t>
            </w:r>
          </w:p>
        </w:tc>
        <w:tc>
          <w:tcPr>
            <w:tcW w:w="1096" w:type="pct"/>
            <w:shd w:val="clear" w:color="auto" w:fill="auto"/>
            <w:vAlign w:val="center"/>
          </w:tcPr>
          <w:p w14:paraId="11175905" w14:textId="77777777" w:rsidR="009E4BDF" w:rsidRPr="007231CA" w:rsidRDefault="009E4BDF" w:rsidP="00335E55">
            <w:pPr>
              <w:widowControl w:val="0"/>
              <w:suppressAutoHyphens/>
              <w:jc w:val="center"/>
              <w:rPr>
                <w:rFonts w:ascii="Calibri" w:eastAsia="SimSun" w:hAnsi="Calibri" w:cs="Calibri"/>
                <w:kern w:val="1"/>
                <w:sz w:val="20"/>
                <w:szCs w:val="20"/>
                <w:lang w:eastAsia="zh-CN" w:bidi="hi-IN"/>
              </w:rPr>
            </w:pPr>
          </w:p>
        </w:tc>
      </w:tr>
    </w:tbl>
    <w:p w14:paraId="1E3C6B20" w14:textId="77777777" w:rsidR="00335E55" w:rsidRPr="007231CA" w:rsidRDefault="00335E55" w:rsidP="00335E55">
      <w:pPr>
        <w:spacing w:after="160" w:line="259" w:lineRule="auto"/>
        <w:rPr>
          <w:rFonts w:ascii="Calibri" w:eastAsia="Calibri" w:hAnsi="Calibri" w:cs="Calibri"/>
          <w:b/>
          <w:sz w:val="20"/>
          <w:szCs w:val="20"/>
        </w:rPr>
      </w:pPr>
    </w:p>
    <w:tbl>
      <w:tblPr>
        <w:tblW w:w="571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371"/>
        <w:gridCol w:w="2269"/>
      </w:tblGrid>
      <w:tr w:rsidR="00335E55" w:rsidRPr="007231CA" w14:paraId="2E1A73E6" w14:textId="77777777" w:rsidTr="00335E55">
        <w:tc>
          <w:tcPr>
            <w:tcW w:w="343" w:type="pct"/>
          </w:tcPr>
          <w:p w14:paraId="0EE6606D"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r w:rsidRPr="007231CA">
              <w:rPr>
                <w:rFonts w:ascii="Calibri" w:eastAsia="SimSun" w:hAnsi="Calibri" w:cs="Calibri"/>
                <w:kern w:val="1"/>
                <w:sz w:val="20"/>
                <w:szCs w:val="20"/>
                <w:lang w:eastAsia="zh-CN" w:bidi="hi-IN"/>
              </w:rPr>
              <w:t>L.P.</w:t>
            </w:r>
          </w:p>
        </w:tc>
        <w:tc>
          <w:tcPr>
            <w:tcW w:w="4657" w:type="pct"/>
            <w:gridSpan w:val="2"/>
            <w:shd w:val="clear" w:color="auto" w:fill="auto"/>
          </w:tcPr>
          <w:p w14:paraId="370DF91C" w14:textId="413B9A3F"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4FCC9D92" w14:textId="77777777" w:rsidTr="00335E55">
        <w:tc>
          <w:tcPr>
            <w:tcW w:w="343" w:type="pct"/>
          </w:tcPr>
          <w:p w14:paraId="47DD1865" w14:textId="77777777" w:rsidR="00335E55" w:rsidRPr="007231CA" w:rsidRDefault="00335E55" w:rsidP="00335E55">
            <w:pPr>
              <w:widowControl w:val="0"/>
              <w:suppressAutoHyphens/>
              <w:jc w:val="right"/>
              <w:rPr>
                <w:rFonts w:ascii="Calibri" w:eastAsia="SimSun" w:hAnsi="Calibri" w:cs="Calibri"/>
                <w:b/>
                <w:color w:val="000000"/>
                <w:kern w:val="1"/>
                <w:sz w:val="20"/>
                <w:szCs w:val="20"/>
                <w:lang w:eastAsia="zh-CN" w:bidi="hi-IN"/>
              </w:rPr>
            </w:pPr>
            <w:r w:rsidRPr="007231CA">
              <w:rPr>
                <w:rFonts w:ascii="Calibri" w:eastAsia="SimSun" w:hAnsi="Calibri" w:cs="Calibri"/>
                <w:b/>
                <w:color w:val="000000"/>
                <w:kern w:val="1"/>
                <w:sz w:val="20"/>
                <w:szCs w:val="20"/>
                <w:lang w:eastAsia="zh-CN" w:bidi="hi-IN"/>
              </w:rPr>
              <w:t>6.</w:t>
            </w:r>
          </w:p>
        </w:tc>
        <w:tc>
          <w:tcPr>
            <w:tcW w:w="3561" w:type="pct"/>
            <w:shd w:val="clear" w:color="auto" w:fill="auto"/>
          </w:tcPr>
          <w:p w14:paraId="07FDAC5E" w14:textId="77777777" w:rsidR="00335E55" w:rsidRPr="007231CA" w:rsidRDefault="00335E55" w:rsidP="00335E55">
            <w:pPr>
              <w:widowControl w:val="0"/>
              <w:suppressAutoHyphens/>
              <w:rPr>
                <w:rFonts w:ascii="Calibri" w:eastAsia="SimSun" w:hAnsi="Calibri" w:cs="Calibri"/>
                <w:b/>
                <w:bCs/>
                <w:kern w:val="1"/>
                <w:sz w:val="20"/>
                <w:szCs w:val="20"/>
                <w:lang w:eastAsia="zh-CN" w:bidi="hi-IN"/>
              </w:rPr>
            </w:pPr>
            <w:r w:rsidRPr="007231CA">
              <w:rPr>
                <w:rFonts w:ascii="Calibri" w:eastAsia="SimSun" w:hAnsi="Calibri" w:cs="Calibri"/>
                <w:b/>
                <w:bCs/>
                <w:kern w:val="1"/>
                <w:sz w:val="20"/>
                <w:szCs w:val="20"/>
                <w:lang w:eastAsia="zh-CN" w:bidi="hi-IN"/>
              </w:rPr>
              <w:t>KABLE</w:t>
            </w:r>
          </w:p>
        </w:tc>
        <w:tc>
          <w:tcPr>
            <w:tcW w:w="1096" w:type="pct"/>
            <w:shd w:val="clear" w:color="auto" w:fill="auto"/>
          </w:tcPr>
          <w:p w14:paraId="29CA452D" w14:textId="0E082FD8" w:rsidR="00335E55" w:rsidRPr="007231CA" w:rsidRDefault="00175E48" w:rsidP="00335E55">
            <w:pPr>
              <w:widowControl w:val="0"/>
              <w:suppressAutoHyphens/>
              <w:jc w:val="center"/>
              <w:rPr>
                <w:rFonts w:ascii="Calibri" w:eastAsia="SimSun" w:hAnsi="Calibri" w:cs="Calibri"/>
                <w:kern w:val="1"/>
                <w:sz w:val="20"/>
                <w:szCs w:val="20"/>
                <w:lang w:eastAsia="zh-CN" w:bidi="hi-IN"/>
              </w:rPr>
            </w:pPr>
            <w:r>
              <w:rPr>
                <w:rFonts w:ascii="Calibri" w:eastAsia="SimSun" w:hAnsi="Calibri" w:cs="Calibri"/>
                <w:b/>
                <w:kern w:val="1"/>
                <w:sz w:val="20"/>
                <w:szCs w:val="20"/>
                <w:lang w:eastAsia="zh-CN" w:bidi="hi-IN"/>
              </w:rPr>
              <w:t>Oferowane parametry</w:t>
            </w:r>
          </w:p>
        </w:tc>
      </w:tr>
      <w:tr w:rsidR="00335E55" w:rsidRPr="007231CA" w14:paraId="7CB57A41" w14:textId="77777777" w:rsidTr="00335E55">
        <w:trPr>
          <w:trHeight w:val="27"/>
        </w:trPr>
        <w:tc>
          <w:tcPr>
            <w:tcW w:w="5000" w:type="pct"/>
            <w:gridSpan w:val="3"/>
            <w:shd w:val="clear" w:color="auto" w:fill="E7E6E6"/>
          </w:tcPr>
          <w:p w14:paraId="77C5DC27" w14:textId="6B2024F1" w:rsidR="00335E55" w:rsidRPr="007231CA" w:rsidRDefault="00335E55" w:rsidP="00335E55">
            <w:pPr>
              <w:widowControl w:val="0"/>
              <w:suppressAutoHyphens/>
              <w:jc w:val="center"/>
              <w:rPr>
                <w:rFonts w:ascii="Calibri" w:eastAsia="SimSun" w:hAnsi="Calibri" w:cs="Calibri"/>
                <w:kern w:val="1"/>
                <w:sz w:val="20"/>
                <w:szCs w:val="20"/>
                <w:lang w:eastAsia="zh-CN" w:bidi="hi-IN"/>
              </w:rPr>
            </w:pPr>
            <w:r w:rsidRPr="007231CA">
              <w:rPr>
                <w:rFonts w:ascii="Calibri" w:eastAsia="SimSun" w:hAnsi="Calibri" w:cs="Calibri"/>
                <w:kern w:val="1"/>
                <w:sz w:val="20"/>
                <w:szCs w:val="20"/>
                <w:lang w:eastAsia="zh-CN" w:bidi="hi-IN"/>
              </w:rPr>
              <w:t xml:space="preserve">PARAMETRY </w:t>
            </w:r>
          </w:p>
          <w:p w14:paraId="7C9BB681" w14:textId="2F5B04A3"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62469418" w14:textId="77777777" w:rsidTr="00335E55">
        <w:trPr>
          <w:trHeight w:val="27"/>
        </w:trPr>
        <w:tc>
          <w:tcPr>
            <w:tcW w:w="343" w:type="pct"/>
            <w:shd w:val="clear" w:color="auto" w:fill="auto"/>
          </w:tcPr>
          <w:p w14:paraId="59201882" w14:textId="77777777" w:rsidR="00335E55" w:rsidRPr="007231CA" w:rsidRDefault="00335E55" w:rsidP="00335E55">
            <w:pPr>
              <w:suppressAutoHyphens/>
              <w:autoSpaceDE w:val="0"/>
              <w:autoSpaceDN w:val="0"/>
              <w:adjustRightInd w:val="0"/>
              <w:rPr>
                <w:rFonts w:ascii="Calibri" w:hAnsi="Calibri" w:cs="Calibri"/>
                <w:sz w:val="20"/>
                <w:szCs w:val="20"/>
                <w:lang w:eastAsia="ar-SA"/>
              </w:rPr>
            </w:pPr>
            <w:r w:rsidRPr="007231CA">
              <w:rPr>
                <w:rFonts w:ascii="Calibri" w:hAnsi="Calibri" w:cs="Calibri"/>
                <w:sz w:val="20"/>
                <w:szCs w:val="20"/>
                <w:lang w:eastAsia="ar-SA"/>
              </w:rPr>
              <w:t>6.1</w:t>
            </w:r>
          </w:p>
        </w:tc>
        <w:tc>
          <w:tcPr>
            <w:tcW w:w="3561" w:type="pct"/>
            <w:shd w:val="clear" w:color="auto" w:fill="auto"/>
          </w:tcPr>
          <w:p w14:paraId="3F5907AC" w14:textId="283CAA33" w:rsidR="00335E55" w:rsidRPr="007231CA" w:rsidRDefault="00EA3CDB">
            <w:pPr>
              <w:autoSpaceDE w:val="0"/>
              <w:jc w:val="both"/>
              <w:rPr>
                <w:rFonts w:ascii="Calibri" w:hAnsi="Calibri" w:cs="Calibri"/>
                <w:iCs/>
                <w:sz w:val="20"/>
                <w:szCs w:val="20"/>
              </w:rPr>
            </w:pPr>
            <w:r>
              <w:rPr>
                <w:rFonts w:ascii="Calibri" w:hAnsi="Calibri" w:cs="Calibri"/>
                <w:iCs/>
                <w:sz w:val="20"/>
                <w:szCs w:val="20"/>
              </w:rPr>
              <w:t>Ilość gniazdek l</w:t>
            </w:r>
            <w:r w:rsidR="00335E55" w:rsidRPr="007231CA">
              <w:rPr>
                <w:rFonts w:ascii="Calibri" w:hAnsi="Calibri" w:cs="Calibri"/>
                <w:iCs/>
                <w:sz w:val="20"/>
                <w:szCs w:val="20"/>
              </w:rPr>
              <w:t>istw</w:t>
            </w:r>
            <w:r>
              <w:rPr>
                <w:rFonts w:ascii="Calibri" w:hAnsi="Calibri" w:cs="Calibri"/>
                <w:iCs/>
                <w:sz w:val="20"/>
                <w:szCs w:val="20"/>
              </w:rPr>
              <w:t>y</w:t>
            </w:r>
            <w:r w:rsidR="00335E55" w:rsidRPr="007231CA">
              <w:rPr>
                <w:rFonts w:ascii="Calibri" w:hAnsi="Calibri" w:cs="Calibri"/>
                <w:iCs/>
                <w:sz w:val="20"/>
                <w:szCs w:val="20"/>
              </w:rPr>
              <w:t xml:space="preserve"> zasilając</w:t>
            </w:r>
            <w:r>
              <w:rPr>
                <w:rFonts w:ascii="Calibri" w:hAnsi="Calibri" w:cs="Calibri"/>
                <w:iCs/>
                <w:sz w:val="20"/>
                <w:szCs w:val="20"/>
              </w:rPr>
              <w:t>ej</w:t>
            </w:r>
            <w:r w:rsidR="00335E55" w:rsidRPr="007231CA">
              <w:rPr>
                <w:rFonts w:ascii="Calibri" w:hAnsi="Calibri" w:cs="Calibri"/>
                <w:iCs/>
                <w:sz w:val="20"/>
                <w:szCs w:val="20"/>
              </w:rPr>
              <w:t xml:space="preserve"> </w:t>
            </w:r>
          </w:p>
        </w:tc>
        <w:tc>
          <w:tcPr>
            <w:tcW w:w="1096" w:type="pct"/>
            <w:shd w:val="clear" w:color="auto" w:fill="auto"/>
            <w:vAlign w:val="center"/>
          </w:tcPr>
          <w:p w14:paraId="55882028"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6E2213C8" w14:textId="77777777" w:rsidTr="00335E55">
        <w:trPr>
          <w:trHeight w:val="27"/>
        </w:trPr>
        <w:tc>
          <w:tcPr>
            <w:tcW w:w="343" w:type="pct"/>
            <w:shd w:val="clear" w:color="auto" w:fill="auto"/>
          </w:tcPr>
          <w:p w14:paraId="48AC3655" w14:textId="77777777" w:rsidR="00335E55" w:rsidRPr="007231CA" w:rsidRDefault="00335E55" w:rsidP="00335E55">
            <w:pPr>
              <w:autoSpaceDE w:val="0"/>
              <w:rPr>
                <w:rFonts w:ascii="Calibri" w:hAnsi="Calibri" w:cs="Calibri"/>
                <w:iCs/>
                <w:sz w:val="20"/>
                <w:szCs w:val="20"/>
              </w:rPr>
            </w:pPr>
            <w:r w:rsidRPr="007231CA">
              <w:rPr>
                <w:rFonts w:ascii="Calibri" w:hAnsi="Calibri" w:cs="Calibri"/>
                <w:iCs/>
                <w:sz w:val="20"/>
                <w:szCs w:val="20"/>
              </w:rPr>
              <w:t>6.2</w:t>
            </w:r>
          </w:p>
        </w:tc>
        <w:tc>
          <w:tcPr>
            <w:tcW w:w="3561" w:type="pct"/>
            <w:shd w:val="clear" w:color="auto" w:fill="auto"/>
          </w:tcPr>
          <w:p w14:paraId="11AD3E03" w14:textId="77777777" w:rsidR="00335E55" w:rsidRPr="007231CA" w:rsidRDefault="00335E55" w:rsidP="00335E55">
            <w:pPr>
              <w:autoSpaceDE w:val="0"/>
              <w:jc w:val="both"/>
              <w:rPr>
                <w:rFonts w:ascii="Calibri" w:hAnsi="Calibri" w:cs="Calibri"/>
                <w:iCs/>
                <w:sz w:val="20"/>
                <w:szCs w:val="20"/>
              </w:rPr>
            </w:pPr>
            <w:r w:rsidRPr="007231CA">
              <w:rPr>
                <w:rFonts w:ascii="Calibri" w:hAnsi="Calibri" w:cs="Calibri"/>
                <w:iCs/>
                <w:sz w:val="20"/>
                <w:szCs w:val="20"/>
              </w:rPr>
              <w:t>2 kable umożlwiający połączenie oferowanych monitorów do stacji dokującej (o ile nie są zawarte w zestawie z monitorem lub stacją)</w:t>
            </w:r>
          </w:p>
        </w:tc>
        <w:tc>
          <w:tcPr>
            <w:tcW w:w="1096" w:type="pct"/>
            <w:shd w:val="clear" w:color="auto" w:fill="auto"/>
            <w:vAlign w:val="center"/>
          </w:tcPr>
          <w:p w14:paraId="3E30B87B"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335E55" w:rsidRPr="007231CA" w14:paraId="4237C15E" w14:textId="77777777" w:rsidTr="00335E55">
        <w:trPr>
          <w:trHeight w:val="27"/>
        </w:trPr>
        <w:tc>
          <w:tcPr>
            <w:tcW w:w="343" w:type="pct"/>
            <w:shd w:val="clear" w:color="auto" w:fill="auto"/>
          </w:tcPr>
          <w:p w14:paraId="2C5DDC57" w14:textId="77777777" w:rsidR="00335E55" w:rsidRPr="007231CA" w:rsidRDefault="00335E55" w:rsidP="00335E55">
            <w:pPr>
              <w:autoSpaceDE w:val="0"/>
              <w:rPr>
                <w:rFonts w:ascii="Calibri" w:hAnsi="Calibri" w:cs="Calibri"/>
                <w:iCs/>
                <w:sz w:val="20"/>
                <w:szCs w:val="20"/>
              </w:rPr>
            </w:pPr>
            <w:r w:rsidRPr="007231CA">
              <w:rPr>
                <w:rFonts w:ascii="Calibri" w:hAnsi="Calibri" w:cs="Calibri"/>
                <w:iCs/>
                <w:sz w:val="20"/>
                <w:szCs w:val="20"/>
              </w:rPr>
              <w:t>6.3</w:t>
            </w:r>
          </w:p>
        </w:tc>
        <w:tc>
          <w:tcPr>
            <w:tcW w:w="3561" w:type="pct"/>
            <w:shd w:val="clear" w:color="auto" w:fill="auto"/>
          </w:tcPr>
          <w:p w14:paraId="27DAB2AD" w14:textId="77777777" w:rsidR="00335E55" w:rsidRPr="007231CA" w:rsidRDefault="00335E55" w:rsidP="00335E55">
            <w:pPr>
              <w:autoSpaceDE w:val="0"/>
              <w:jc w:val="both"/>
              <w:rPr>
                <w:rFonts w:ascii="Calibri" w:hAnsi="Calibri" w:cs="Calibri"/>
                <w:iCs/>
                <w:sz w:val="20"/>
                <w:szCs w:val="20"/>
              </w:rPr>
            </w:pPr>
            <w:r w:rsidRPr="007231CA">
              <w:rPr>
                <w:rFonts w:ascii="Calibri" w:hAnsi="Calibri" w:cs="Calibri"/>
                <w:iCs/>
                <w:sz w:val="20"/>
                <w:szCs w:val="20"/>
              </w:rPr>
              <w:t xml:space="preserve">Kabel połączeniowy Ethernet (RJ45/RJ45, kat. minimum 5e) o długości 2 m </w:t>
            </w:r>
          </w:p>
        </w:tc>
        <w:tc>
          <w:tcPr>
            <w:tcW w:w="1096" w:type="pct"/>
            <w:shd w:val="clear" w:color="auto" w:fill="auto"/>
            <w:vAlign w:val="center"/>
          </w:tcPr>
          <w:p w14:paraId="0C054BC0" w14:textId="77777777" w:rsidR="00335E55" w:rsidRPr="007231CA" w:rsidRDefault="00335E55" w:rsidP="00335E55">
            <w:pPr>
              <w:widowControl w:val="0"/>
              <w:suppressAutoHyphens/>
              <w:jc w:val="center"/>
              <w:rPr>
                <w:rFonts w:ascii="Calibri" w:eastAsia="SimSun" w:hAnsi="Calibri" w:cs="Calibri"/>
                <w:kern w:val="1"/>
                <w:sz w:val="20"/>
                <w:szCs w:val="20"/>
                <w:lang w:eastAsia="zh-CN" w:bidi="hi-IN"/>
              </w:rPr>
            </w:pPr>
          </w:p>
        </w:tc>
      </w:tr>
      <w:tr w:rsidR="009E4BDF" w:rsidRPr="007231CA" w14:paraId="100A7923" w14:textId="77777777" w:rsidTr="00335E55">
        <w:trPr>
          <w:trHeight w:val="27"/>
        </w:trPr>
        <w:tc>
          <w:tcPr>
            <w:tcW w:w="343" w:type="pct"/>
            <w:shd w:val="clear" w:color="auto" w:fill="auto"/>
          </w:tcPr>
          <w:p w14:paraId="18C637AB" w14:textId="3FDF09D1" w:rsidR="009E4BDF" w:rsidRPr="007231CA" w:rsidRDefault="009E4BDF" w:rsidP="00335E55">
            <w:pPr>
              <w:autoSpaceDE w:val="0"/>
              <w:rPr>
                <w:rFonts w:ascii="Calibri" w:hAnsi="Calibri" w:cs="Calibri"/>
                <w:iCs/>
                <w:sz w:val="20"/>
                <w:szCs w:val="20"/>
              </w:rPr>
            </w:pPr>
            <w:r>
              <w:rPr>
                <w:rFonts w:ascii="Calibri" w:hAnsi="Calibri" w:cs="Calibri"/>
                <w:iCs/>
                <w:sz w:val="20"/>
                <w:szCs w:val="20"/>
              </w:rPr>
              <w:t>6.4</w:t>
            </w:r>
          </w:p>
        </w:tc>
        <w:tc>
          <w:tcPr>
            <w:tcW w:w="3561" w:type="pct"/>
            <w:shd w:val="clear" w:color="auto" w:fill="auto"/>
          </w:tcPr>
          <w:p w14:paraId="075258CA" w14:textId="615F0979" w:rsidR="009E4BDF" w:rsidRPr="00B558E8" w:rsidRDefault="009E4BDF">
            <w:pPr>
              <w:autoSpaceDE w:val="0"/>
              <w:jc w:val="both"/>
              <w:rPr>
                <w:rFonts w:ascii="Calibri" w:hAnsi="Calibri" w:cs="Calibri"/>
                <w:iCs/>
                <w:sz w:val="20"/>
                <w:szCs w:val="20"/>
              </w:rPr>
            </w:pPr>
            <w:r w:rsidRPr="009E4BDF">
              <w:rPr>
                <w:rFonts w:ascii="Calibri" w:hAnsi="Calibri" w:cs="Calibri"/>
                <w:iCs/>
                <w:sz w:val="20"/>
                <w:szCs w:val="20"/>
              </w:rPr>
              <w:t>Warunki gwarancji</w:t>
            </w:r>
          </w:p>
        </w:tc>
        <w:tc>
          <w:tcPr>
            <w:tcW w:w="1096" w:type="pct"/>
            <w:shd w:val="clear" w:color="auto" w:fill="auto"/>
            <w:vAlign w:val="center"/>
          </w:tcPr>
          <w:p w14:paraId="7D2503AA" w14:textId="77777777" w:rsidR="009E4BDF" w:rsidRPr="007231CA" w:rsidRDefault="009E4BDF" w:rsidP="00335E55">
            <w:pPr>
              <w:widowControl w:val="0"/>
              <w:suppressAutoHyphens/>
              <w:jc w:val="center"/>
              <w:rPr>
                <w:rFonts w:ascii="Calibri" w:eastAsia="SimSun" w:hAnsi="Calibri" w:cs="Calibri"/>
                <w:kern w:val="1"/>
                <w:sz w:val="20"/>
                <w:szCs w:val="20"/>
                <w:lang w:eastAsia="zh-CN" w:bidi="hi-IN"/>
              </w:rPr>
            </w:pPr>
          </w:p>
        </w:tc>
      </w:tr>
    </w:tbl>
    <w:p w14:paraId="03E12655" w14:textId="77777777" w:rsidR="00EA3CDB" w:rsidRDefault="00EA3CDB" w:rsidP="00335E55">
      <w:pPr>
        <w:tabs>
          <w:tab w:val="left" w:pos="0"/>
        </w:tabs>
        <w:rPr>
          <w:rFonts w:ascii="Calibri" w:eastAsia="Calibri" w:hAnsi="Calibri" w:cs="Calibri"/>
          <w:b/>
          <w:i/>
          <w:sz w:val="20"/>
          <w:szCs w:val="20"/>
        </w:rPr>
      </w:pPr>
    </w:p>
    <w:p w14:paraId="6F882DDE" w14:textId="77777777" w:rsidR="00EA3CDB" w:rsidRDefault="00EA3CDB" w:rsidP="00335E55">
      <w:pPr>
        <w:tabs>
          <w:tab w:val="left" w:pos="0"/>
        </w:tabs>
        <w:rPr>
          <w:rFonts w:ascii="Calibri" w:eastAsia="Calibri" w:hAnsi="Calibri" w:cs="Calibri"/>
          <w:b/>
          <w:i/>
          <w:sz w:val="20"/>
          <w:szCs w:val="20"/>
        </w:rPr>
      </w:pPr>
    </w:p>
    <w:p w14:paraId="5654972E" w14:textId="77777777" w:rsidR="00EA3CDB" w:rsidRDefault="00EA3CDB" w:rsidP="00335E55">
      <w:pPr>
        <w:tabs>
          <w:tab w:val="left" w:pos="0"/>
        </w:tabs>
        <w:rPr>
          <w:rFonts w:ascii="Calibri" w:eastAsia="Calibri" w:hAnsi="Calibri" w:cs="Calibri"/>
          <w:b/>
          <w:i/>
          <w:sz w:val="20"/>
          <w:szCs w:val="20"/>
        </w:rPr>
      </w:pPr>
    </w:p>
    <w:p w14:paraId="0638B188" w14:textId="77777777" w:rsidR="00EA3CDB" w:rsidRDefault="00EA3CDB" w:rsidP="00335E55">
      <w:pPr>
        <w:tabs>
          <w:tab w:val="left" w:pos="0"/>
        </w:tabs>
        <w:rPr>
          <w:rFonts w:ascii="Calibri" w:eastAsia="Calibri" w:hAnsi="Calibri" w:cs="Calibri"/>
          <w:b/>
          <w:i/>
          <w:sz w:val="20"/>
          <w:szCs w:val="20"/>
        </w:rPr>
      </w:pPr>
    </w:p>
    <w:p w14:paraId="47FF5E83" w14:textId="77777777" w:rsidR="00EA3CDB" w:rsidRDefault="00EA3CDB" w:rsidP="00335E55">
      <w:pPr>
        <w:tabs>
          <w:tab w:val="left" w:pos="0"/>
        </w:tabs>
        <w:rPr>
          <w:rFonts w:ascii="Calibri" w:eastAsia="Calibri" w:hAnsi="Calibri" w:cs="Calibri"/>
          <w:b/>
          <w:i/>
          <w:sz w:val="20"/>
          <w:szCs w:val="20"/>
        </w:rPr>
      </w:pPr>
    </w:p>
    <w:p w14:paraId="2AD99298" w14:textId="77777777" w:rsidR="00EA3CDB" w:rsidRDefault="00EA3CDB" w:rsidP="00335E55">
      <w:pPr>
        <w:tabs>
          <w:tab w:val="left" w:pos="0"/>
        </w:tabs>
        <w:rPr>
          <w:rFonts w:ascii="Calibri" w:eastAsia="Calibri" w:hAnsi="Calibri" w:cs="Calibri"/>
          <w:b/>
          <w:i/>
          <w:sz w:val="20"/>
          <w:szCs w:val="20"/>
        </w:rPr>
      </w:pPr>
    </w:p>
    <w:p w14:paraId="77D9A43C" w14:textId="77777777" w:rsidR="00EA3CDB" w:rsidRDefault="00EA3CDB" w:rsidP="00335E55">
      <w:pPr>
        <w:tabs>
          <w:tab w:val="left" w:pos="0"/>
        </w:tabs>
        <w:rPr>
          <w:rFonts w:ascii="Calibri" w:eastAsia="Calibri" w:hAnsi="Calibri" w:cs="Calibri"/>
          <w:b/>
          <w:i/>
          <w:sz w:val="20"/>
          <w:szCs w:val="20"/>
        </w:rPr>
      </w:pPr>
    </w:p>
    <w:p w14:paraId="737E9BE3" w14:textId="77777777" w:rsidR="00EA3CDB" w:rsidRDefault="00EA3CDB" w:rsidP="00335E55">
      <w:pPr>
        <w:tabs>
          <w:tab w:val="left" w:pos="0"/>
        </w:tabs>
        <w:rPr>
          <w:rFonts w:ascii="Calibri" w:eastAsia="Calibri" w:hAnsi="Calibri" w:cs="Calibri"/>
          <w:b/>
          <w:i/>
          <w:sz w:val="20"/>
          <w:szCs w:val="20"/>
        </w:rPr>
      </w:pPr>
    </w:p>
    <w:p w14:paraId="5B2F4AAD" w14:textId="77777777" w:rsidR="00EA3CDB" w:rsidRDefault="00EA3CDB" w:rsidP="00335E55">
      <w:pPr>
        <w:tabs>
          <w:tab w:val="left" w:pos="0"/>
        </w:tabs>
        <w:rPr>
          <w:rFonts w:ascii="Calibri" w:eastAsia="Calibri" w:hAnsi="Calibri" w:cs="Calibri"/>
          <w:b/>
          <w:i/>
          <w:sz w:val="20"/>
          <w:szCs w:val="20"/>
        </w:rPr>
      </w:pPr>
    </w:p>
    <w:p w14:paraId="4050A863" w14:textId="77777777" w:rsidR="00EA3CDB" w:rsidRDefault="00EA3CDB" w:rsidP="00335E55">
      <w:pPr>
        <w:tabs>
          <w:tab w:val="left" w:pos="0"/>
        </w:tabs>
        <w:rPr>
          <w:rFonts w:ascii="Calibri" w:eastAsia="Calibri" w:hAnsi="Calibri" w:cs="Calibri"/>
          <w:b/>
          <w:i/>
          <w:sz w:val="20"/>
          <w:szCs w:val="20"/>
        </w:rPr>
      </w:pPr>
    </w:p>
    <w:p w14:paraId="7158BA20" w14:textId="77777777" w:rsidR="00EA3CDB" w:rsidRDefault="00EA3CDB" w:rsidP="00335E55">
      <w:pPr>
        <w:tabs>
          <w:tab w:val="left" w:pos="0"/>
        </w:tabs>
        <w:rPr>
          <w:rFonts w:ascii="Calibri" w:eastAsia="Calibri" w:hAnsi="Calibri" w:cs="Calibri"/>
          <w:b/>
          <w:i/>
          <w:sz w:val="20"/>
          <w:szCs w:val="20"/>
        </w:rPr>
      </w:pPr>
    </w:p>
    <w:p w14:paraId="73E9477F" w14:textId="77777777" w:rsidR="00EA3CDB" w:rsidRDefault="00EA3CDB" w:rsidP="00335E55">
      <w:pPr>
        <w:tabs>
          <w:tab w:val="left" w:pos="0"/>
        </w:tabs>
        <w:rPr>
          <w:rFonts w:ascii="Calibri" w:eastAsia="Calibri" w:hAnsi="Calibri" w:cs="Calibri"/>
          <w:b/>
          <w:i/>
          <w:sz w:val="20"/>
          <w:szCs w:val="20"/>
        </w:rPr>
      </w:pPr>
    </w:p>
    <w:p w14:paraId="5768C64D" w14:textId="77777777" w:rsidR="00EA3CDB" w:rsidRDefault="00EA3CDB" w:rsidP="00335E55">
      <w:pPr>
        <w:tabs>
          <w:tab w:val="left" w:pos="0"/>
        </w:tabs>
        <w:rPr>
          <w:rFonts w:ascii="Calibri" w:eastAsia="Calibri" w:hAnsi="Calibri" w:cs="Calibri"/>
          <w:b/>
          <w:i/>
          <w:sz w:val="20"/>
          <w:szCs w:val="20"/>
        </w:rPr>
      </w:pPr>
    </w:p>
    <w:p w14:paraId="698C58DA" w14:textId="77777777" w:rsidR="00EA3CDB" w:rsidRDefault="00EA3CDB" w:rsidP="00335E55">
      <w:pPr>
        <w:tabs>
          <w:tab w:val="left" w:pos="0"/>
        </w:tabs>
        <w:rPr>
          <w:rFonts w:ascii="Calibri" w:eastAsia="Calibri" w:hAnsi="Calibri" w:cs="Calibri"/>
          <w:b/>
          <w:i/>
          <w:sz w:val="20"/>
          <w:szCs w:val="20"/>
        </w:rPr>
      </w:pPr>
    </w:p>
    <w:p w14:paraId="48399E14" w14:textId="77777777" w:rsidR="00EA3CDB" w:rsidRDefault="00EA3CDB" w:rsidP="00335E55">
      <w:pPr>
        <w:tabs>
          <w:tab w:val="left" w:pos="0"/>
        </w:tabs>
        <w:rPr>
          <w:rFonts w:ascii="Calibri" w:eastAsia="Calibri" w:hAnsi="Calibri" w:cs="Calibri"/>
          <w:b/>
          <w:i/>
          <w:sz w:val="20"/>
          <w:szCs w:val="20"/>
        </w:rPr>
      </w:pPr>
    </w:p>
    <w:p w14:paraId="65723AE8" w14:textId="77777777" w:rsidR="00EA3CDB" w:rsidRDefault="00EA3CDB" w:rsidP="00335E55">
      <w:pPr>
        <w:tabs>
          <w:tab w:val="left" w:pos="0"/>
        </w:tabs>
        <w:rPr>
          <w:rFonts w:ascii="Calibri" w:eastAsia="Calibri" w:hAnsi="Calibri" w:cs="Calibri"/>
          <w:b/>
          <w:i/>
          <w:sz w:val="20"/>
          <w:szCs w:val="20"/>
        </w:rPr>
      </w:pPr>
    </w:p>
    <w:p w14:paraId="6A4AC7B8" w14:textId="77777777" w:rsidR="00EA3CDB" w:rsidRDefault="00EA3CDB" w:rsidP="00335E55">
      <w:pPr>
        <w:tabs>
          <w:tab w:val="left" w:pos="0"/>
        </w:tabs>
        <w:rPr>
          <w:rFonts w:ascii="Calibri" w:eastAsia="Calibri" w:hAnsi="Calibri" w:cs="Calibri"/>
          <w:b/>
          <w:i/>
          <w:sz w:val="20"/>
          <w:szCs w:val="20"/>
        </w:rPr>
      </w:pPr>
    </w:p>
    <w:p w14:paraId="51DCDE32" w14:textId="77777777" w:rsidR="00EA3CDB" w:rsidRDefault="00EA3CDB" w:rsidP="00335E55">
      <w:pPr>
        <w:tabs>
          <w:tab w:val="left" w:pos="0"/>
        </w:tabs>
        <w:rPr>
          <w:rFonts w:ascii="Calibri" w:eastAsia="Calibri" w:hAnsi="Calibri" w:cs="Calibri"/>
          <w:b/>
          <w:i/>
          <w:sz w:val="20"/>
          <w:szCs w:val="20"/>
        </w:rPr>
      </w:pPr>
    </w:p>
    <w:p w14:paraId="214503C6" w14:textId="77777777" w:rsidR="00EA3CDB" w:rsidRDefault="00EA3CDB" w:rsidP="00335E55">
      <w:pPr>
        <w:tabs>
          <w:tab w:val="left" w:pos="0"/>
        </w:tabs>
        <w:rPr>
          <w:rFonts w:ascii="Calibri" w:eastAsia="Calibri" w:hAnsi="Calibri" w:cs="Calibri"/>
          <w:b/>
          <w:i/>
          <w:sz w:val="20"/>
          <w:szCs w:val="20"/>
        </w:rPr>
      </w:pPr>
    </w:p>
    <w:p w14:paraId="6FAE9413" w14:textId="77777777" w:rsidR="00EA3CDB" w:rsidRDefault="00EA3CDB" w:rsidP="00335E55">
      <w:pPr>
        <w:tabs>
          <w:tab w:val="left" w:pos="0"/>
        </w:tabs>
        <w:rPr>
          <w:rFonts w:ascii="Calibri" w:eastAsia="Calibri" w:hAnsi="Calibri" w:cs="Calibri"/>
          <w:b/>
          <w:i/>
          <w:sz w:val="20"/>
          <w:szCs w:val="20"/>
        </w:rPr>
      </w:pPr>
    </w:p>
    <w:p w14:paraId="1773923E" w14:textId="77777777" w:rsidR="00EA3CDB" w:rsidRDefault="00EA3CDB" w:rsidP="00335E55">
      <w:pPr>
        <w:tabs>
          <w:tab w:val="left" w:pos="0"/>
        </w:tabs>
        <w:rPr>
          <w:rFonts w:ascii="Calibri" w:eastAsia="Calibri" w:hAnsi="Calibri" w:cs="Calibri"/>
          <w:b/>
          <w:i/>
          <w:sz w:val="20"/>
          <w:szCs w:val="20"/>
        </w:rPr>
      </w:pPr>
    </w:p>
    <w:p w14:paraId="6A6C7A6C" w14:textId="77777777" w:rsidR="00B558E8" w:rsidRDefault="00B558E8" w:rsidP="00335E55">
      <w:pPr>
        <w:tabs>
          <w:tab w:val="left" w:pos="0"/>
        </w:tabs>
        <w:rPr>
          <w:rFonts w:ascii="Calibri" w:eastAsia="Calibri" w:hAnsi="Calibri" w:cs="Calibri"/>
          <w:b/>
          <w:i/>
          <w:sz w:val="20"/>
          <w:szCs w:val="20"/>
        </w:rPr>
      </w:pPr>
    </w:p>
    <w:p w14:paraId="5EA15F45" w14:textId="77777777" w:rsidR="00B558E8" w:rsidRDefault="00B558E8" w:rsidP="00335E55">
      <w:pPr>
        <w:tabs>
          <w:tab w:val="left" w:pos="0"/>
        </w:tabs>
        <w:rPr>
          <w:rFonts w:ascii="Calibri" w:eastAsia="Calibri" w:hAnsi="Calibri" w:cs="Calibri"/>
          <w:b/>
          <w:i/>
          <w:sz w:val="20"/>
          <w:szCs w:val="20"/>
        </w:rPr>
      </w:pPr>
    </w:p>
    <w:p w14:paraId="6FD0B254" w14:textId="77777777" w:rsidR="00B558E8" w:rsidRDefault="00B558E8" w:rsidP="00335E55">
      <w:pPr>
        <w:tabs>
          <w:tab w:val="left" w:pos="0"/>
        </w:tabs>
        <w:rPr>
          <w:rFonts w:ascii="Calibri" w:eastAsia="Calibri" w:hAnsi="Calibri" w:cs="Calibri"/>
          <w:b/>
          <w:i/>
          <w:sz w:val="20"/>
          <w:szCs w:val="20"/>
        </w:rPr>
      </w:pPr>
    </w:p>
    <w:p w14:paraId="34563FAC" w14:textId="77777777" w:rsidR="00B558E8" w:rsidRDefault="00B558E8" w:rsidP="00335E55">
      <w:pPr>
        <w:tabs>
          <w:tab w:val="left" w:pos="0"/>
        </w:tabs>
        <w:rPr>
          <w:rFonts w:ascii="Calibri" w:eastAsia="Calibri" w:hAnsi="Calibri" w:cs="Calibri"/>
          <w:b/>
          <w:i/>
          <w:sz w:val="20"/>
          <w:szCs w:val="20"/>
        </w:rPr>
      </w:pPr>
    </w:p>
    <w:p w14:paraId="6BD56666" w14:textId="77777777" w:rsidR="00B558E8" w:rsidRDefault="00B558E8" w:rsidP="00335E55">
      <w:pPr>
        <w:tabs>
          <w:tab w:val="left" w:pos="0"/>
        </w:tabs>
        <w:rPr>
          <w:rFonts w:ascii="Calibri" w:eastAsia="Calibri" w:hAnsi="Calibri" w:cs="Calibri"/>
          <w:b/>
          <w:i/>
          <w:sz w:val="20"/>
          <w:szCs w:val="20"/>
        </w:rPr>
      </w:pPr>
    </w:p>
    <w:p w14:paraId="74C64ABE" w14:textId="77777777" w:rsidR="00B558E8" w:rsidRDefault="00B558E8" w:rsidP="00335E55">
      <w:pPr>
        <w:tabs>
          <w:tab w:val="left" w:pos="0"/>
        </w:tabs>
        <w:rPr>
          <w:rFonts w:ascii="Calibri" w:eastAsia="Calibri" w:hAnsi="Calibri" w:cs="Calibri"/>
          <w:b/>
          <w:i/>
          <w:sz w:val="20"/>
          <w:szCs w:val="20"/>
        </w:rPr>
      </w:pPr>
    </w:p>
    <w:p w14:paraId="762E463E" w14:textId="77777777" w:rsidR="00B558E8" w:rsidRDefault="00B558E8" w:rsidP="00335E55">
      <w:pPr>
        <w:tabs>
          <w:tab w:val="left" w:pos="0"/>
        </w:tabs>
        <w:rPr>
          <w:rFonts w:ascii="Calibri" w:eastAsia="Calibri" w:hAnsi="Calibri" w:cs="Calibri"/>
          <w:b/>
          <w:i/>
          <w:sz w:val="20"/>
          <w:szCs w:val="20"/>
        </w:rPr>
      </w:pPr>
    </w:p>
    <w:p w14:paraId="6849B607" w14:textId="77777777" w:rsidR="00B558E8" w:rsidRDefault="00B558E8" w:rsidP="00335E55">
      <w:pPr>
        <w:tabs>
          <w:tab w:val="left" w:pos="0"/>
        </w:tabs>
        <w:rPr>
          <w:rFonts w:ascii="Calibri" w:eastAsia="Calibri" w:hAnsi="Calibri" w:cs="Calibri"/>
          <w:b/>
          <w:i/>
          <w:sz w:val="20"/>
          <w:szCs w:val="20"/>
        </w:rPr>
      </w:pPr>
    </w:p>
    <w:p w14:paraId="6ED90DF8" w14:textId="77777777" w:rsidR="00B558E8" w:rsidRDefault="00B558E8" w:rsidP="00335E55">
      <w:pPr>
        <w:tabs>
          <w:tab w:val="left" w:pos="0"/>
        </w:tabs>
        <w:rPr>
          <w:rFonts w:ascii="Calibri" w:eastAsia="Calibri" w:hAnsi="Calibri" w:cs="Calibri"/>
          <w:b/>
          <w:i/>
          <w:sz w:val="20"/>
          <w:szCs w:val="20"/>
        </w:rPr>
      </w:pPr>
    </w:p>
    <w:p w14:paraId="47BE1962" w14:textId="77777777" w:rsidR="00EA3CDB" w:rsidRDefault="00EA3CDB" w:rsidP="00335E55">
      <w:pPr>
        <w:tabs>
          <w:tab w:val="left" w:pos="0"/>
        </w:tabs>
        <w:rPr>
          <w:rFonts w:ascii="Calibri" w:eastAsia="Calibri" w:hAnsi="Calibri" w:cs="Calibri"/>
          <w:b/>
          <w:i/>
          <w:sz w:val="20"/>
          <w:szCs w:val="20"/>
        </w:rPr>
      </w:pPr>
    </w:p>
    <w:p w14:paraId="62E09BAB" w14:textId="77777777" w:rsidR="00EA3CDB" w:rsidRDefault="00EA3CDB" w:rsidP="00335E55">
      <w:pPr>
        <w:tabs>
          <w:tab w:val="left" w:pos="0"/>
        </w:tabs>
        <w:rPr>
          <w:rFonts w:ascii="Calibri" w:eastAsia="Calibri" w:hAnsi="Calibri" w:cs="Calibri"/>
          <w:b/>
          <w:i/>
          <w:sz w:val="20"/>
          <w:szCs w:val="20"/>
        </w:rPr>
      </w:pPr>
    </w:p>
    <w:p w14:paraId="5DC0CB82" w14:textId="77777777" w:rsidR="00EA3CDB" w:rsidRDefault="00EA3CDB" w:rsidP="00335E55">
      <w:pPr>
        <w:tabs>
          <w:tab w:val="left" w:pos="0"/>
        </w:tabs>
        <w:rPr>
          <w:rFonts w:ascii="Calibri" w:eastAsia="Calibri" w:hAnsi="Calibri" w:cs="Calibri"/>
          <w:b/>
          <w:i/>
          <w:sz w:val="20"/>
          <w:szCs w:val="20"/>
        </w:rPr>
      </w:pPr>
    </w:p>
    <w:p w14:paraId="484C12A4" w14:textId="77777777" w:rsidR="00EA3CDB" w:rsidRDefault="00EA3CDB" w:rsidP="00335E55">
      <w:pPr>
        <w:tabs>
          <w:tab w:val="left" w:pos="0"/>
        </w:tabs>
        <w:rPr>
          <w:rFonts w:ascii="Calibri" w:eastAsia="Calibri" w:hAnsi="Calibri" w:cs="Calibri"/>
          <w:b/>
          <w:i/>
          <w:sz w:val="20"/>
          <w:szCs w:val="20"/>
        </w:rPr>
      </w:pPr>
    </w:p>
    <w:p w14:paraId="2974044E" w14:textId="77777777" w:rsidR="00EA3CDB" w:rsidRDefault="00EA3CDB" w:rsidP="00335E55">
      <w:pPr>
        <w:tabs>
          <w:tab w:val="left" w:pos="0"/>
        </w:tabs>
        <w:rPr>
          <w:rFonts w:ascii="Calibri" w:eastAsia="Calibri" w:hAnsi="Calibri" w:cs="Calibri"/>
          <w:b/>
          <w:i/>
          <w:sz w:val="20"/>
          <w:szCs w:val="20"/>
        </w:rPr>
      </w:pPr>
    </w:p>
    <w:p w14:paraId="62D5FF4C" w14:textId="77777777" w:rsidR="00EA3CDB" w:rsidRDefault="00EA3CDB" w:rsidP="00335E55">
      <w:pPr>
        <w:tabs>
          <w:tab w:val="left" w:pos="0"/>
        </w:tabs>
        <w:rPr>
          <w:rFonts w:ascii="Calibri" w:eastAsia="Calibri" w:hAnsi="Calibri" w:cs="Calibri"/>
          <w:b/>
          <w:i/>
          <w:sz w:val="20"/>
          <w:szCs w:val="20"/>
        </w:rPr>
      </w:pPr>
    </w:p>
    <w:p w14:paraId="46AFF414" w14:textId="77777777" w:rsidR="00EA3CDB" w:rsidRDefault="00EA3CDB" w:rsidP="00335E55">
      <w:pPr>
        <w:tabs>
          <w:tab w:val="left" w:pos="0"/>
        </w:tabs>
        <w:rPr>
          <w:rFonts w:ascii="Calibri" w:eastAsia="Calibri" w:hAnsi="Calibri" w:cs="Calibri"/>
          <w:b/>
          <w:i/>
          <w:sz w:val="20"/>
          <w:szCs w:val="20"/>
        </w:rPr>
      </w:pPr>
    </w:p>
    <w:p w14:paraId="67338B90" w14:textId="77777777" w:rsidR="00EA3CDB" w:rsidRDefault="00EA3CDB" w:rsidP="00335E55">
      <w:pPr>
        <w:tabs>
          <w:tab w:val="left" w:pos="0"/>
        </w:tabs>
        <w:rPr>
          <w:rFonts w:ascii="Calibri" w:eastAsia="Calibri" w:hAnsi="Calibri" w:cs="Calibri"/>
          <w:b/>
          <w:i/>
          <w:sz w:val="20"/>
          <w:szCs w:val="20"/>
        </w:rPr>
      </w:pPr>
    </w:p>
    <w:p w14:paraId="3F7E0D85" w14:textId="77777777" w:rsidR="00EA3CDB" w:rsidRPr="007231CA" w:rsidRDefault="00EA3CDB" w:rsidP="00335E55">
      <w:pPr>
        <w:tabs>
          <w:tab w:val="left" w:pos="0"/>
        </w:tabs>
        <w:rPr>
          <w:rFonts w:ascii="Calibri" w:eastAsia="Calibri" w:hAnsi="Calibri" w:cs="Calibri"/>
          <w:b/>
          <w:i/>
          <w:sz w:val="20"/>
          <w:szCs w:val="20"/>
        </w:rPr>
      </w:pPr>
    </w:p>
    <w:p w14:paraId="4B5D5D8C" w14:textId="77777777" w:rsidR="00335E55" w:rsidRPr="007231CA" w:rsidRDefault="00335E55" w:rsidP="00335E55">
      <w:pPr>
        <w:tabs>
          <w:tab w:val="left" w:pos="0"/>
        </w:tabs>
        <w:rPr>
          <w:rFonts w:ascii="Calibri" w:eastAsia="Calibri" w:hAnsi="Calibri" w:cs="Calibri"/>
          <w:b/>
          <w:sz w:val="20"/>
          <w:szCs w:val="20"/>
        </w:rPr>
      </w:pPr>
    </w:p>
    <w:p w14:paraId="5B5B61C8" w14:textId="54689FFB" w:rsidR="00C56685" w:rsidRDefault="00335E55" w:rsidP="00C56685">
      <w:pPr>
        <w:tabs>
          <w:tab w:val="left" w:pos="0"/>
        </w:tabs>
        <w:rPr>
          <w:rFonts w:asciiTheme="minorHAnsi" w:eastAsia="Calibri" w:hAnsiTheme="minorHAnsi" w:cstheme="minorHAnsi"/>
          <w:b/>
        </w:rPr>
      </w:pPr>
      <w:r w:rsidRPr="00335E55">
        <w:rPr>
          <w:rFonts w:asciiTheme="minorHAnsi" w:eastAsia="Calibri" w:hAnsiTheme="minorHAnsi" w:cstheme="minorHAnsi"/>
          <w:b/>
        </w:rPr>
        <w:lastRenderedPageBreak/>
        <w:t>Zestawienie cen jednostkowych:</w:t>
      </w:r>
    </w:p>
    <w:p w14:paraId="4CCE35C0" w14:textId="77777777" w:rsidR="00CE3E15" w:rsidRPr="00335E55" w:rsidRDefault="00CE3E15" w:rsidP="00C56685">
      <w:pPr>
        <w:tabs>
          <w:tab w:val="left" w:pos="0"/>
        </w:tabs>
        <w:rPr>
          <w:rFonts w:asciiTheme="minorHAnsi" w:eastAsia="Calibri" w:hAnsiTheme="minorHAnsi" w:cstheme="minorHAnsi"/>
          <w:b/>
          <w:sz w:val="20"/>
          <w:szCs w:val="20"/>
        </w:rPr>
      </w:pPr>
    </w:p>
    <w:tbl>
      <w:tblPr>
        <w:tblW w:w="103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273"/>
        <w:gridCol w:w="1418"/>
        <w:gridCol w:w="958"/>
        <w:gridCol w:w="2410"/>
        <w:gridCol w:w="2585"/>
      </w:tblGrid>
      <w:tr w:rsidR="00C56685" w:rsidRPr="00E41C3D" w14:paraId="09715A44" w14:textId="77777777" w:rsidTr="00335E55">
        <w:trPr>
          <w:trHeight w:val="704"/>
        </w:trPr>
        <w:tc>
          <w:tcPr>
            <w:tcW w:w="738" w:type="dxa"/>
          </w:tcPr>
          <w:p w14:paraId="5BC31869" w14:textId="77777777" w:rsidR="00C56685" w:rsidRPr="00E41C3D" w:rsidRDefault="00C56685" w:rsidP="00335E55">
            <w:pPr>
              <w:jc w:val="center"/>
              <w:rPr>
                <w:rFonts w:asciiTheme="minorHAnsi" w:eastAsia="Calibri" w:hAnsiTheme="minorHAnsi" w:cstheme="minorHAnsi"/>
                <w:b/>
                <w:sz w:val="20"/>
                <w:szCs w:val="20"/>
              </w:rPr>
            </w:pPr>
          </w:p>
          <w:p w14:paraId="668C5D6B" w14:textId="77777777" w:rsidR="00C56685" w:rsidRPr="00E41C3D" w:rsidRDefault="00C56685" w:rsidP="00335E55">
            <w:pPr>
              <w:jc w:val="center"/>
              <w:rPr>
                <w:rFonts w:asciiTheme="minorHAnsi" w:eastAsia="Calibri" w:hAnsiTheme="minorHAnsi" w:cstheme="minorHAnsi"/>
                <w:b/>
                <w:sz w:val="20"/>
                <w:szCs w:val="20"/>
              </w:rPr>
            </w:pPr>
            <w:r w:rsidRPr="00E41C3D">
              <w:rPr>
                <w:rFonts w:asciiTheme="minorHAnsi" w:eastAsia="Calibri" w:hAnsiTheme="minorHAnsi" w:cstheme="minorHAnsi"/>
                <w:b/>
                <w:sz w:val="20"/>
                <w:szCs w:val="20"/>
              </w:rPr>
              <w:t>L.P.</w:t>
            </w:r>
          </w:p>
        </w:tc>
        <w:tc>
          <w:tcPr>
            <w:tcW w:w="2273" w:type="dxa"/>
            <w:shd w:val="clear" w:color="auto" w:fill="auto"/>
            <w:vAlign w:val="center"/>
          </w:tcPr>
          <w:p w14:paraId="4354AC7E" w14:textId="77777777" w:rsidR="0073556A" w:rsidRDefault="0073556A">
            <w:pPr>
              <w:jc w:val="center"/>
              <w:rPr>
                <w:rFonts w:asciiTheme="minorHAnsi" w:hAnsiTheme="minorHAnsi"/>
                <w:b/>
                <w:sz w:val="20"/>
                <w:szCs w:val="20"/>
              </w:rPr>
            </w:pPr>
            <w:r>
              <w:rPr>
                <w:rFonts w:asciiTheme="minorHAnsi" w:hAnsiTheme="minorHAnsi"/>
                <w:b/>
                <w:sz w:val="20"/>
                <w:szCs w:val="20"/>
              </w:rPr>
              <w:t>OFEROWANY TYP/RODZAJ/MODEL/</w:t>
            </w:r>
          </w:p>
          <w:p w14:paraId="31E8B394" w14:textId="55A9F320" w:rsidR="00C56685" w:rsidRPr="0073556A" w:rsidRDefault="0073556A">
            <w:pPr>
              <w:jc w:val="center"/>
              <w:rPr>
                <w:rFonts w:asciiTheme="minorHAnsi" w:eastAsia="Calibri" w:hAnsiTheme="minorHAnsi" w:cstheme="minorHAnsi"/>
                <w:b/>
                <w:sz w:val="20"/>
                <w:szCs w:val="20"/>
              </w:rPr>
            </w:pPr>
            <w:r>
              <w:rPr>
                <w:rFonts w:asciiTheme="minorHAnsi" w:hAnsiTheme="minorHAnsi"/>
                <w:b/>
                <w:sz w:val="20"/>
                <w:szCs w:val="20"/>
              </w:rPr>
              <w:t>PRODUCENT</w:t>
            </w:r>
            <w:r w:rsidR="00C35B20" w:rsidRPr="00B558E8">
              <w:rPr>
                <w:rFonts w:asciiTheme="minorHAnsi" w:hAnsiTheme="minorHAnsi"/>
                <w:b/>
                <w:sz w:val="20"/>
                <w:szCs w:val="20"/>
              </w:rPr>
              <w:t xml:space="preserve"> </w:t>
            </w:r>
          </w:p>
        </w:tc>
        <w:tc>
          <w:tcPr>
            <w:tcW w:w="1418" w:type="dxa"/>
          </w:tcPr>
          <w:p w14:paraId="473E0936" w14:textId="77777777" w:rsidR="00C56685" w:rsidRPr="00E41C3D" w:rsidRDefault="00C56685" w:rsidP="00335E55">
            <w:pPr>
              <w:jc w:val="center"/>
              <w:rPr>
                <w:rFonts w:asciiTheme="minorHAnsi" w:eastAsia="Calibri" w:hAnsiTheme="minorHAnsi" w:cstheme="minorHAnsi"/>
                <w:b/>
                <w:sz w:val="20"/>
                <w:szCs w:val="20"/>
              </w:rPr>
            </w:pPr>
            <w:r w:rsidRPr="00E41C3D">
              <w:rPr>
                <w:rFonts w:asciiTheme="minorHAnsi" w:eastAsia="Calibri" w:hAnsiTheme="minorHAnsi" w:cstheme="minorHAnsi"/>
                <w:b/>
                <w:sz w:val="20"/>
                <w:szCs w:val="20"/>
              </w:rPr>
              <w:t>CENA JEDNOSTKOWA NETTO W ZŁOTYCH</w:t>
            </w:r>
          </w:p>
        </w:tc>
        <w:tc>
          <w:tcPr>
            <w:tcW w:w="958" w:type="dxa"/>
          </w:tcPr>
          <w:p w14:paraId="31F42B4B" w14:textId="77777777" w:rsidR="00C56685" w:rsidRPr="00E41C3D" w:rsidRDefault="00C56685" w:rsidP="00335E55">
            <w:pPr>
              <w:jc w:val="center"/>
              <w:rPr>
                <w:rFonts w:asciiTheme="minorHAnsi" w:eastAsia="Calibri" w:hAnsiTheme="minorHAnsi" w:cstheme="minorHAnsi"/>
                <w:b/>
                <w:sz w:val="20"/>
                <w:szCs w:val="20"/>
              </w:rPr>
            </w:pPr>
            <w:r w:rsidRPr="00E41C3D">
              <w:rPr>
                <w:rFonts w:asciiTheme="minorHAnsi" w:eastAsia="Calibri" w:hAnsiTheme="minorHAnsi" w:cstheme="minorHAnsi"/>
                <w:b/>
                <w:sz w:val="20"/>
                <w:szCs w:val="20"/>
              </w:rPr>
              <w:t>LICZBA SZTUK</w:t>
            </w:r>
          </w:p>
          <w:p w14:paraId="7F2DAB71" w14:textId="77777777" w:rsidR="00C56685" w:rsidRPr="00E41C3D" w:rsidRDefault="00C56685" w:rsidP="00335E55">
            <w:pPr>
              <w:jc w:val="center"/>
              <w:rPr>
                <w:rFonts w:asciiTheme="minorHAnsi" w:eastAsia="Calibri" w:hAnsiTheme="minorHAnsi" w:cstheme="minorHAnsi"/>
                <w:b/>
                <w:sz w:val="20"/>
                <w:szCs w:val="20"/>
              </w:rPr>
            </w:pPr>
          </w:p>
        </w:tc>
        <w:tc>
          <w:tcPr>
            <w:tcW w:w="2410" w:type="dxa"/>
          </w:tcPr>
          <w:p w14:paraId="16170E08" w14:textId="77777777" w:rsidR="00C56685" w:rsidRPr="00E41C3D" w:rsidRDefault="00C56685" w:rsidP="00335E55">
            <w:pPr>
              <w:jc w:val="center"/>
              <w:rPr>
                <w:rFonts w:asciiTheme="minorHAnsi" w:eastAsia="Calibri" w:hAnsiTheme="minorHAnsi" w:cstheme="minorHAnsi"/>
                <w:b/>
                <w:sz w:val="20"/>
                <w:szCs w:val="20"/>
              </w:rPr>
            </w:pPr>
            <w:r w:rsidRPr="00E41C3D">
              <w:rPr>
                <w:rFonts w:asciiTheme="minorHAnsi" w:eastAsia="Calibri" w:hAnsiTheme="minorHAnsi" w:cstheme="minorHAnsi"/>
                <w:b/>
                <w:sz w:val="20"/>
                <w:szCs w:val="20"/>
              </w:rPr>
              <w:t>WARTOŚĆ NETTO W ZŁOTYCH</w:t>
            </w:r>
          </w:p>
        </w:tc>
        <w:tc>
          <w:tcPr>
            <w:tcW w:w="2585" w:type="dxa"/>
          </w:tcPr>
          <w:p w14:paraId="0D8205AD" w14:textId="77777777" w:rsidR="00C56685" w:rsidRPr="00E41C3D" w:rsidRDefault="00C56685" w:rsidP="00335E55">
            <w:pPr>
              <w:jc w:val="center"/>
              <w:rPr>
                <w:rFonts w:asciiTheme="minorHAnsi" w:eastAsia="Calibri" w:hAnsiTheme="minorHAnsi" w:cstheme="minorHAnsi"/>
                <w:b/>
                <w:sz w:val="20"/>
                <w:szCs w:val="20"/>
              </w:rPr>
            </w:pPr>
            <w:r w:rsidRPr="00E41C3D">
              <w:rPr>
                <w:rFonts w:asciiTheme="minorHAnsi" w:eastAsia="Calibri" w:hAnsiTheme="minorHAnsi" w:cstheme="minorHAnsi"/>
                <w:b/>
                <w:sz w:val="20"/>
                <w:szCs w:val="20"/>
              </w:rPr>
              <w:t>WARTOŚĆ BRUTTO W ZŁOTYCH</w:t>
            </w:r>
          </w:p>
          <w:p w14:paraId="50207D3D" w14:textId="77777777" w:rsidR="00C56685" w:rsidRPr="00E41C3D" w:rsidRDefault="00C56685" w:rsidP="00335E55">
            <w:pPr>
              <w:jc w:val="center"/>
              <w:rPr>
                <w:rFonts w:asciiTheme="minorHAnsi" w:eastAsia="Calibri" w:hAnsiTheme="minorHAnsi" w:cstheme="minorHAnsi"/>
                <w:b/>
                <w:sz w:val="20"/>
                <w:szCs w:val="20"/>
              </w:rPr>
            </w:pPr>
          </w:p>
        </w:tc>
      </w:tr>
      <w:tr w:rsidR="00C56685" w:rsidRPr="00E41C3D" w14:paraId="0444E718" w14:textId="77777777" w:rsidTr="00335E55">
        <w:trPr>
          <w:trHeight w:val="780"/>
        </w:trPr>
        <w:tc>
          <w:tcPr>
            <w:tcW w:w="738" w:type="dxa"/>
          </w:tcPr>
          <w:p w14:paraId="5CA092A8" w14:textId="77777777" w:rsidR="00C56685" w:rsidRPr="00E41C3D" w:rsidRDefault="00C56685" w:rsidP="00335E55">
            <w:pPr>
              <w:jc w:val="right"/>
              <w:rPr>
                <w:rFonts w:asciiTheme="minorHAnsi" w:eastAsia="Calibri" w:hAnsiTheme="minorHAnsi" w:cstheme="minorHAnsi"/>
                <w:b/>
                <w:sz w:val="20"/>
                <w:szCs w:val="20"/>
              </w:rPr>
            </w:pPr>
            <w:r w:rsidRPr="00E41C3D">
              <w:rPr>
                <w:rFonts w:asciiTheme="minorHAnsi" w:eastAsia="Calibri" w:hAnsiTheme="minorHAnsi" w:cstheme="minorHAnsi"/>
                <w:b/>
                <w:sz w:val="20"/>
                <w:szCs w:val="20"/>
              </w:rPr>
              <w:t>1.</w:t>
            </w:r>
          </w:p>
        </w:tc>
        <w:tc>
          <w:tcPr>
            <w:tcW w:w="2273" w:type="dxa"/>
            <w:shd w:val="clear" w:color="auto" w:fill="auto"/>
          </w:tcPr>
          <w:p w14:paraId="17271A77" w14:textId="4650BAD1" w:rsidR="00C56685" w:rsidRPr="00E41C3D" w:rsidRDefault="00C56685" w:rsidP="00335E55">
            <w:pPr>
              <w:rPr>
                <w:rFonts w:asciiTheme="minorHAnsi" w:eastAsia="Calibri" w:hAnsiTheme="minorHAnsi" w:cstheme="minorHAnsi"/>
                <w:b/>
                <w:sz w:val="20"/>
                <w:szCs w:val="20"/>
              </w:rPr>
            </w:pPr>
            <w:r w:rsidRPr="00E41C3D">
              <w:rPr>
                <w:rFonts w:asciiTheme="minorHAnsi" w:eastAsia="Calibri" w:hAnsiTheme="minorHAnsi" w:cstheme="minorHAnsi"/>
                <w:b/>
                <w:sz w:val="20"/>
                <w:szCs w:val="20"/>
              </w:rPr>
              <w:t>KOMPUTER PRZENOŚNY (LAPTOP)</w:t>
            </w:r>
            <w:r w:rsidR="00C35B20">
              <w:rPr>
                <w:rFonts w:asciiTheme="minorHAnsi" w:eastAsia="Calibri" w:hAnsiTheme="minorHAnsi" w:cstheme="minorHAnsi"/>
                <w:b/>
                <w:sz w:val="20"/>
                <w:szCs w:val="20"/>
              </w:rPr>
              <w:t xml:space="preserve"> – …………………………………………………………………………</w:t>
            </w:r>
          </w:p>
        </w:tc>
        <w:tc>
          <w:tcPr>
            <w:tcW w:w="1418" w:type="dxa"/>
          </w:tcPr>
          <w:p w14:paraId="522EFC21"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tc>
        <w:tc>
          <w:tcPr>
            <w:tcW w:w="958" w:type="dxa"/>
          </w:tcPr>
          <w:p w14:paraId="6F8B60F7" w14:textId="08BEAD36" w:rsidR="00C56685" w:rsidRPr="00E41C3D" w:rsidRDefault="00580C67" w:rsidP="00335E55">
            <w:pPr>
              <w:rPr>
                <w:rFonts w:asciiTheme="minorHAnsi" w:eastAsia="Calibri" w:hAnsiTheme="minorHAnsi" w:cstheme="minorHAnsi"/>
                <w:bCs/>
                <w:sz w:val="20"/>
                <w:szCs w:val="20"/>
              </w:rPr>
            </w:pPr>
            <w:r>
              <w:rPr>
                <w:rFonts w:asciiTheme="minorHAnsi" w:eastAsia="Calibri" w:hAnsiTheme="minorHAnsi" w:cstheme="minorHAnsi"/>
                <w:bCs/>
                <w:sz w:val="20"/>
                <w:szCs w:val="20"/>
              </w:rPr>
              <w:t>20</w:t>
            </w:r>
          </w:p>
        </w:tc>
        <w:tc>
          <w:tcPr>
            <w:tcW w:w="2410" w:type="dxa"/>
          </w:tcPr>
          <w:p w14:paraId="5113E1E9"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p w14:paraId="02CE7CFE"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(słownie: ………..)</w:t>
            </w:r>
          </w:p>
        </w:tc>
        <w:tc>
          <w:tcPr>
            <w:tcW w:w="2585" w:type="dxa"/>
          </w:tcPr>
          <w:p w14:paraId="469DCB7A"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p w14:paraId="2E93F1CC"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(słownie: …………..)</w:t>
            </w:r>
          </w:p>
          <w:p w14:paraId="7CAFEDDB"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Stawka VAT …. %</w:t>
            </w:r>
          </w:p>
        </w:tc>
      </w:tr>
      <w:tr w:rsidR="00C56685" w:rsidRPr="00E41C3D" w14:paraId="127EFDA0" w14:textId="77777777" w:rsidTr="00335E55">
        <w:trPr>
          <w:trHeight w:val="796"/>
        </w:trPr>
        <w:tc>
          <w:tcPr>
            <w:tcW w:w="738" w:type="dxa"/>
          </w:tcPr>
          <w:p w14:paraId="626232FF" w14:textId="77777777" w:rsidR="00C56685" w:rsidRPr="00E41C3D" w:rsidRDefault="00C56685" w:rsidP="00335E55">
            <w:pPr>
              <w:jc w:val="right"/>
              <w:rPr>
                <w:rFonts w:asciiTheme="minorHAnsi" w:eastAsia="Calibri" w:hAnsiTheme="minorHAnsi" w:cstheme="minorHAnsi"/>
                <w:b/>
                <w:sz w:val="20"/>
                <w:szCs w:val="20"/>
              </w:rPr>
            </w:pPr>
            <w:r w:rsidRPr="00E41C3D">
              <w:rPr>
                <w:rFonts w:asciiTheme="minorHAnsi" w:eastAsia="Calibri" w:hAnsiTheme="minorHAnsi" w:cstheme="minorHAnsi"/>
                <w:b/>
                <w:sz w:val="20"/>
                <w:szCs w:val="20"/>
              </w:rPr>
              <w:t>2.</w:t>
            </w:r>
          </w:p>
        </w:tc>
        <w:tc>
          <w:tcPr>
            <w:tcW w:w="2273" w:type="dxa"/>
            <w:shd w:val="clear" w:color="auto" w:fill="auto"/>
          </w:tcPr>
          <w:p w14:paraId="6C4B5213" w14:textId="24AA79F3" w:rsidR="00C56685" w:rsidRPr="00E41C3D" w:rsidRDefault="00C56685" w:rsidP="00335E55">
            <w:pPr>
              <w:rPr>
                <w:rFonts w:asciiTheme="minorHAnsi" w:eastAsia="Calibri" w:hAnsiTheme="minorHAnsi" w:cstheme="minorHAnsi"/>
                <w:b/>
                <w:sz w:val="20"/>
                <w:szCs w:val="20"/>
              </w:rPr>
            </w:pPr>
            <w:r w:rsidRPr="00E41C3D">
              <w:rPr>
                <w:rFonts w:asciiTheme="minorHAnsi" w:eastAsia="Calibri" w:hAnsiTheme="minorHAnsi" w:cstheme="minorHAnsi"/>
                <w:b/>
                <w:sz w:val="20"/>
                <w:szCs w:val="20"/>
              </w:rPr>
              <w:t>STACJA DOKUJĄCA</w:t>
            </w:r>
            <w:r w:rsidR="00C35B20">
              <w:rPr>
                <w:rFonts w:asciiTheme="minorHAnsi" w:eastAsia="Calibri" w:hAnsiTheme="minorHAnsi" w:cstheme="minorHAnsi"/>
                <w:b/>
                <w:sz w:val="20"/>
                <w:szCs w:val="20"/>
              </w:rPr>
              <w:t xml:space="preserve"> – …………………………………………………………………………</w:t>
            </w:r>
          </w:p>
        </w:tc>
        <w:tc>
          <w:tcPr>
            <w:tcW w:w="1418" w:type="dxa"/>
          </w:tcPr>
          <w:p w14:paraId="2098A342"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tc>
        <w:tc>
          <w:tcPr>
            <w:tcW w:w="958" w:type="dxa"/>
          </w:tcPr>
          <w:p w14:paraId="1ABBD44D" w14:textId="1607B242" w:rsidR="00C56685" w:rsidRPr="00E41C3D" w:rsidRDefault="00580C67" w:rsidP="00335E55">
            <w:pPr>
              <w:rPr>
                <w:rFonts w:asciiTheme="minorHAnsi" w:eastAsia="Calibri" w:hAnsiTheme="minorHAnsi" w:cstheme="minorHAnsi"/>
                <w:bCs/>
                <w:sz w:val="20"/>
                <w:szCs w:val="20"/>
              </w:rPr>
            </w:pPr>
            <w:r>
              <w:rPr>
                <w:rFonts w:asciiTheme="minorHAnsi" w:eastAsia="Calibri" w:hAnsiTheme="minorHAnsi" w:cstheme="minorHAnsi"/>
                <w:bCs/>
                <w:sz w:val="20"/>
                <w:szCs w:val="20"/>
              </w:rPr>
              <w:t>20</w:t>
            </w:r>
          </w:p>
        </w:tc>
        <w:tc>
          <w:tcPr>
            <w:tcW w:w="2410" w:type="dxa"/>
          </w:tcPr>
          <w:p w14:paraId="32CC3FBA"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p w14:paraId="60B58D6C"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(słownie: ………..)</w:t>
            </w:r>
          </w:p>
        </w:tc>
        <w:tc>
          <w:tcPr>
            <w:tcW w:w="2585" w:type="dxa"/>
          </w:tcPr>
          <w:p w14:paraId="2FFF53AF"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p w14:paraId="713A262E"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(słownie: …………..)</w:t>
            </w:r>
          </w:p>
          <w:p w14:paraId="5ED7A919"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Stawka VAT …. %</w:t>
            </w:r>
          </w:p>
        </w:tc>
      </w:tr>
      <w:tr w:rsidR="00C56685" w:rsidRPr="00E41C3D" w14:paraId="5913109C" w14:textId="77777777" w:rsidTr="00335E55">
        <w:trPr>
          <w:trHeight w:val="836"/>
        </w:trPr>
        <w:tc>
          <w:tcPr>
            <w:tcW w:w="738" w:type="dxa"/>
          </w:tcPr>
          <w:p w14:paraId="2CD498ED" w14:textId="77777777" w:rsidR="00C56685" w:rsidRPr="00E41C3D" w:rsidRDefault="00C56685" w:rsidP="00335E55">
            <w:pPr>
              <w:jc w:val="right"/>
              <w:rPr>
                <w:rFonts w:asciiTheme="minorHAnsi" w:eastAsia="Calibri" w:hAnsiTheme="minorHAnsi" w:cstheme="minorHAnsi"/>
                <w:b/>
                <w:sz w:val="20"/>
                <w:szCs w:val="20"/>
              </w:rPr>
            </w:pPr>
            <w:r w:rsidRPr="00E41C3D">
              <w:rPr>
                <w:rFonts w:asciiTheme="minorHAnsi" w:eastAsia="Calibri" w:hAnsiTheme="minorHAnsi" w:cstheme="minorHAnsi"/>
                <w:b/>
                <w:sz w:val="20"/>
                <w:szCs w:val="20"/>
              </w:rPr>
              <w:t>3.</w:t>
            </w:r>
          </w:p>
        </w:tc>
        <w:tc>
          <w:tcPr>
            <w:tcW w:w="2273" w:type="dxa"/>
            <w:shd w:val="clear" w:color="auto" w:fill="auto"/>
          </w:tcPr>
          <w:p w14:paraId="72FB7F9B" w14:textId="4856F643" w:rsidR="00C56685" w:rsidRPr="00E41C3D" w:rsidRDefault="00C56685" w:rsidP="00335E55">
            <w:pPr>
              <w:rPr>
                <w:rFonts w:asciiTheme="minorHAnsi" w:eastAsia="Calibri" w:hAnsiTheme="minorHAnsi" w:cstheme="minorHAnsi"/>
                <w:b/>
                <w:sz w:val="20"/>
                <w:szCs w:val="20"/>
              </w:rPr>
            </w:pPr>
            <w:r w:rsidRPr="00E41C3D">
              <w:rPr>
                <w:rFonts w:asciiTheme="minorHAnsi" w:eastAsia="Calibri" w:hAnsiTheme="minorHAnsi" w:cstheme="minorHAnsi"/>
                <w:b/>
                <w:sz w:val="20"/>
                <w:szCs w:val="20"/>
              </w:rPr>
              <w:t>MONITOR</w:t>
            </w:r>
            <w:r w:rsidR="00C35B20">
              <w:rPr>
                <w:rFonts w:asciiTheme="minorHAnsi" w:eastAsia="Calibri" w:hAnsiTheme="minorHAnsi" w:cstheme="minorHAnsi"/>
                <w:b/>
                <w:sz w:val="20"/>
                <w:szCs w:val="20"/>
              </w:rPr>
              <w:t xml:space="preserve"> – …………………………………………………………………………</w:t>
            </w:r>
          </w:p>
        </w:tc>
        <w:tc>
          <w:tcPr>
            <w:tcW w:w="1418" w:type="dxa"/>
          </w:tcPr>
          <w:p w14:paraId="355B5066"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tc>
        <w:tc>
          <w:tcPr>
            <w:tcW w:w="958" w:type="dxa"/>
          </w:tcPr>
          <w:p w14:paraId="0B2832E6" w14:textId="404E45F3" w:rsidR="00C56685" w:rsidRPr="00E41C3D" w:rsidRDefault="00580C67" w:rsidP="00335E55">
            <w:pPr>
              <w:rPr>
                <w:rFonts w:asciiTheme="minorHAnsi" w:eastAsia="Calibri" w:hAnsiTheme="minorHAnsi" w:cstheme="minorHAnsi"/>
                <w:bCs/>
                <w:sz w:val="20"/>
                <w:szCs w:val="20"/>
              </w:rPr>
            </w:pPr>
            <w:r>
              <w:rPr>
                <w:rFonts w:asciiTheme="minorHAnsi" w:eastAsia="Calibri" w:hAnsiTheme="minorHAnsi" w:cstheme="minorHAnsi"/>
                <w:bCs/>
                <w:sz w:val="20"/>
                <w:szCs w:val="20"/>
              </w:rPr>
              <w:t>40</w:t>
            </w:r>
          </w:p>
        </w:tc>
        <w:tc>
          <w:tcPr>
            <w:tcW w:w="2410" w:type="dxa"/>
          </w:tcPr>
          <w:p w14:paraId="20354CDE"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p w14:paraId="37D293AD"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(słownie: ………..)</w:t>
            </w:r>
          </w:p>
        </w:tc>
        <w:tc>
          <w:tcPr>
            <w:tcW w:w="2585" w:type="dxa"/>
          </w:tcPr>
          <w:p w14:paraId="24782213"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p w14:paraId="2FBFFEA8"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(słownie: …………..)</w:t>
            </w:r>
          </w:p>
          <w:p w14:paraId="73993F01"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Stawka VAT …. %</w:t>
            </w:r>
          </w:p>
        </w:tc>
      </w:tr>
      <w:tr w:rsidR="00C56685" w:rsidRPr="00E41C3D" w14:paraId="5555555C" w14:textId="77777777" w:rsidTr="00335E55">
        <w:trPr>
          <w:trHeight w:val="829"/>
        </w:trPr>
        <w:tc>
          <w:tcPr>
            <w:tcW w:w="738" w:type="dxa"/>
          </w:tcPr>
          <w:p w14:paraId="4B710544" w14:textId="77777777" w:rsidR="00C56685" w:rsidRPr="00E41C3D" w:rsidRDefault="00C56685" w:rsidP="00335E55">
            <w:pPr>
              <w:jc w:val="right"/>
              <w:rPr>
                <w:rFonts w:asciiTheme="minorHAnsi" w:eastAsia="Calibri" w:hAnsiTheme="minorHAnsi" w:cstheme="minorHAnsi"/>
                <w:b/>
                <w:sz w:val="20"/>
                <w:szCs w:val="20"/>
              </w:rPr>
            </w:pPr>
            <w:r w:rsidRPr="00E41C3D">
              <w:rPr>
                <w:rFonts w:asciiTheme="minorHAnsi" w:eastAsia="Calibri" w:hAnsiTheme="minorHAnsi" w:cstheme="minorHAnsi"/>
                <w:b/>
                <w:sz w:val="20"/>
                <w:szCs w:val="20"/>
              </w:rPr>
              <w:t>4.</w:t>
            </w:r>
          </w:p>
        </w:tc>
        <w:tc>
          <w:tcPr>
            <w:tcW w:w="2273" w:type="dxa"/>
            <w:shd w:val="clear" w:color="auto" w:fill="auto"/>
          </w:tcPr>
          <w:p w14:paraId="49E3DE50" w14:textId="3AF7E137" w:rsidR="00C56685" w:rsidRPr="00E41C3D" w:rsidRDefault="00C56685" w:rsidP="00335E55">
            <w:pPr>
              <w:rPr>
                <w:rFonts w:asciiTheme="minorHAnsi" w:eastAsia="Calibri" w:hAnsiTheme="minorHAnsi" w:cstheme="minorHAnsi"/>
                <w:b/>
                <w:sz w:val="20"/>
                <w:szCs w:val="20"/>
                <w:lang w:val="en-GB"/>
              </w:rPr>
            </w:pPr>
            <w:r w:rsidRPr="00E41C3D">
              <w:rPr>
                <w:rFonts w:asciiTheme="minorHAnsi" w:eastAsia="Calibri" w:hAnsiTheme="minorHAnsi" w:cstheme="minorHAnsi"/>
                <w:b/>
                <w:sz w:val="20"/>
                <w:szCs w:val="20"/>
              </w:rPr>
              <w:t>KLAWIATURA I MYSZ</w:t>
            </w:r>
            <w:r w:rsidR="00C35B20">
              <w:rPr>
                <w:rFonts w:asciiTheme="minorHAnsi" w:eastAsia="Calibri" w:hAnsiTheme="minorHAnsi" w:cstheme="minorHAnsi"/>
                <w:b/>
                <w:sz w:val="20"/>
                <w:szCs w:val="20"/>
              </w:rPr>
              <w:t xml:space="preserve"> – …………………………………………………………………………</w:t>
            </w:r>
          </w:p>
        </w:tc>
        <w:tc>
          <w:tcPr>
            <w:tcW w:w="1418" w:type="dxa"/>
          </w:tcPr>
          <w:p w14:paraId="45D49062"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tc>
        <w:tc>
          <w:tcPr>
            <w:tcW w:w="958" w:type="dxa"/>
          </w:tcPr>
          <w:p w14:paraId="06B3D9F8" w14:textId="15DE490E" w:rsidR="00C56685" w:rsidRPr="00E41C3D" w:rsidRDefault="00580C67" w:rsidP="00335E55">
            <w:pPr>
              <w:rPr>
                <w:rFonts w:asciiTheme="minorHAnsi" w:eastAsia="Calibri" w:hAnsiTheme="minorHAnsi" w:cstheme="minorHAnsi"/>
                <w:bCs/>
                <w:sz w:val="20"/>
                <w:szCs w:val="20"/>
              </w:rPr>
            </w:pPr>
            <w:r>
              <w:rPr>
                <w:rFonts w:asciiTheme="minorHAnsi" w:eastAsia="Calibri" w:hAnsiTheme="minorHAnsi" w:cstheme="minorHAnsi"/>
                <w:bCs/>
                <w:sz w:val="20"/>
                <w:szCs w:val="20"/>
              </w:rPr>
              <w:t>20</w:t>
            </w:r>
          </w:p>
        </w:tc>
        <w:tc>
          <w:tcPr>
            <w:tcW w:w="2410" w:type="dxa"/>
          </w:tcPr>
          <w:p w14:paraId="3CBDB4D1"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p w14:paraId="54CE98D5"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(słownie: ………..)</w:t>
            </w:r>
          </w:p>
        </w:tc>
        <w:tc>
          <w:tcPr>
            <w:tcW w:w="2585" w:type="dxa"/>
          </w:tcPr>
          <w:p w14:paraId="14C9F43B"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p w14:paraId="22AB2E89"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(słownie: …………..)</w:t>
            </w:r>
          </w:p>
          <w:p w14:paraId="1C2512F7"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Stawka VAT …. %</w:t>
            </w:r>
          </w:p>
        </w:tc>
      </w:tr>
      <w:tr w:rsidR="00C56685" w:rsidRPr="00E41C3D" w14:paraId="14ECDF3B" w14:textId="77777777" w:rsidTr="00335E55">
        <w:trPr>
          <w:trHeight w:val="845"/>
        </w:trPr>
        <w:tc>
          <w:tcPr>
            <w:tcW w:w="738" w:type="dxa"/>
          </w:tcPr>
          <w:p w14:paraId="45B89D23" w14:textId="77777777" w:rsidR="00C56685" w:rsidRPr="00E41C3D" w:rsidRDefault="00C56685" w:rsidP="00335E55">
            <w:pPr>
              <w:jc w:val="right"/>
              <w:rPr>
                <w:rFonts w:asciiTheme="minorHAnsi" w:eastAsia="Calibri" w:hAnsiTheme="minorHAnsi" w:cstheme="minorHAnsi"/>
                <w:b/>
                <w:sz w:val="20"/>
                <w:szCs w:val="20"/>
              </w:rPr>
            </w:pPr>
            <w:r w:rsidRPr="00E41C3D">
              <w:rPr>
                <w:rFonts w:asciiTheme="minorHAnsi" w:eastAsia="Calibri" w:hAnsiTheme="minorHAnsi" w:cstheme="minorHAnsi"/>
                <w:b/>
                <w:sz w:val="20"/>
                <w:szCs w:val="20"/>
              </w:rPr>
              <w:t>5.</w:t>
            </w:r>
          </w:p>
        </w:tc>
        <w:tc>
          <w:tcPr>
            <w:tcW w:w="2273" w:type="dxa"/>
            <w:shd w:val="clear" w:color="auto" w:fill="auto"/>
          </w:tcPr>
          <w:p w14:paraId="56712513" w14:textId="4F80AF7D" w:rsidR="00C56685" w:rsidRPr="00E41C3D" w:rsidRDefault="00C56685" w:rsidP="00335E55">
            <w:pPr>
              <w:rPr>
                <w:rFonts w:asciiTheme="minorHAnsi" w:eastAsia="Calibri" w:hAnsiTheme="minorHAnsi" w:cstheme="minorHAnsi"/>
                <w:b/>
                <w:sz w:val="20"/>
                <w:szCs w:val="20"/>
              </w:rPr>
            </w:pPr>
            <w:r w:rsidRPr="00E41C3D">
              <w:rPr>
                <w:rFonts w:asciiTheme="minorHAnsi" w:eastAsia="Calibri" w:hAnsiTheme="minorHAnsi" w:cstheme="minorHAnsi"/>
                <w:b/>
                <w:sz w:val="20"/>
                <w:szCs w:val="20"/>
              </w:rPr>
              <w:t>URZĄDZENIE WIELOFUNKCYJNE</w:t>
            </w:r>
            <w:r w:rsidR="00C35B20">
              <w:rPr>
                <w:rFonts w:asciiTheme="minorHAnsi" w:eastAsia="Calibri" w:hAnsiTheme="minorHAnsi" w:cstheme="minorHAnsi"/>
                <w:b/>
                <w:sz w:val="20"/>
                <w:szCs w:val="20"/>
              </w:rPr>
              <w:t xml:space="preserve"> – …………………………………………………………………………</w:t>
            </w:r>
          </w:p>
        </w:tc>
        <w:tc>
          <w:tcPr>
            <w:tcW w:w="1418" w:type="dxa"/>
          </w:tcPr>
          <w:p w14:paraId="4DA8302E"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tc>
        <w:tc>
          <w:tcPr>
            <w:tcW w:w="958" w:type="dxa"/>
          </w:tcPr>
          <w:p w14:paraId="484D2C3A" w14:textId="0BA56665" w:rsidR="00C56685" w:rsidRPr="00E41C3D" w:rsidRDefault="00580C67" w:rsidP="00335E55">
            <w:pPr>
              <w:rPr>
                <w:rFonts w:asciiTheme="minorHAnsi" w:eastAsia="Calibri" w:hAnsiTheme="minorHAnsi" w:cstheme="minorHAnsi"/>
                <w:bCs/>
                <w:sz w:val="20"/>
                <w:szCs w:val="20"/>
              </w:rPr>
            </w:pPr>
            <w:r>
              <w:rPr>
                <w:rFonts w:asciiTheme="minorHAnsi" w:eastAsia="Calibri" w:hAnsiTheme="minorHAnsi" w:cstheme="minorHAnsi"/>
                <w:bCs/>
                <w:sz w:val="20"/>
                <w:szCs w:val="20"/>
              </w:rPr>
              <w:t>1</w:t>
            </w:r>
          </w:p>
        </w:tc>
        <w:tc>
          <w:tcPr>
            <w:tcW w:w="2410" w:type="dxa"/>
          </w:tcPr>
          <w:p w14:paraId="53A68CE7"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p w14:paraId="37785FF9"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(słownie: ………..)</w:t>
            </w:r>
          </w:p>
        </w:tc>
        <w:tc>
          <w:tcPr>
            <w:tcW w:w="2585" w:type="dxa"/>
          </w:tcPr>
          <w:p w14:paraId="20069612"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p w14:paraId="37B7F660"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(słownie: …………..)</w:t>
            </w:r>
          </w:p>
          <w:p w14:paraId="27737F71"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Stawka VAT …. %</w:t>
            </w:r>
          </w:p>
        </w:tc>
      </w:tr>
      <w:tr w:rsidR="00C56685" w:rsidRPr="00E41C3D" w14:paraId="06D48CD6" w14:textId="77777777" w:rsidTr="00335E55">
        <w:trPr>
          <w:trHeight w:val="860"/>
        </w:trPr>
        <w:tc>
          <w:tcPr>
            <w:tcW w:w="738" w:type="dxa"/>
          </w:tcPr>
          <w:p w14:paraId="5E3C915B" w14:textId="77777777" w:rsidR="00C56685" w:rsidRPr="00E41C3D" w:rsidRDefault="00C56685" w:rsidP="00335E55">
            <w:pPr>
              <w:jc w:val="right"/>
              <w:rPr>
                <w:rFonts w:asciiTheme="minorHAnsi" w:eastAsia="Calibri" w:hAnsiTheme="minorHAnsi" w:cstheme="minorHAnsi"/>
                <w:b/>
                <w:sz w:val="20"/>
                <w:szCs w:val="20"/>
              </w:rPr>
            </w:pPr>
            <w:r w:rsidRPr="00E41C3D">
              <w:rPr>
                <w:rFonts w:asciiTheme="minorHAnsi" w:eastAsia="Calibri" w:hAnsiTheme="minorHAnsi" w:cstheme="minorHAnsi"/>
                <w:b/>
                <w:sz w:val="20"/>
                <w:szCs w:val="20"/>
              </w:rPr>
              <w:t>6.</w:t>
            </w:r>
          </w:p>
        </w:tc>
        <w:tc>
          <w:tcPr>
            <w:tcW w:w="2273" w:type="dxa"/>
            <w:shd w:val="clear" w:color="auto" w:fill="auto"/>
          </w:tcPr>
          <w:p w14:paraId="54A12F5E" w14:textId="2116FB95" w:rsidR="00C56685" w:rsidRPr="00E41C3D" w:rsidRDefault="00C56685" w:rsidP="00335E55">
            <w:pPr>
              <w:rPr>
                <w:rFonts w:asciiTheme="minorHAnsi" w:eastAsia="Calibri" w:hAnsiTheme="minorHAnsi" w:cstheme="minorHAnsi"/>
                <w:b/>
                <w:sz w:val="20"/>
                <w:szCs w:val="20"/>
              </w:rPr>
            </w:pPr>
            <w:r w:rsidRPr="00E41C3D">
              <w:rPr>
                <w:rFonts w:asciiTheme="minorHAnsi" w:eastAsia="Calibri" w:hAnsiTheme="minorHAnsi" w:cstheme="minorHAnsi"/>
                <w:b/>
                <w:sz w:val="20"/>
                <w:szCs w:val="20"/>
              </w:rPr>
              <w:t>KABLE</w:t>
            </w:r>
            <w:r w:rsidR="00C35B20">
              <w:rPr>
                <w:rFonts w:asciiTheme="minorHAnsi" w:eastAsia="Calibri" w:hAnsiTheme="minorHAnsi" w:cstheme="minorHAnsi"/>
                <w:b/>
                <w:sz w:val="20"/>
                <w:szCs w:val="20"/>
              </w:rPr>
              <w:t xml:space="preserve"> – ………………………………………………………………………………………………………………</w:t>
            </w:r>
          </w:p>
        </w:tc>
        <w:tc>
          <w:tcPr>
            <w:tcW w:w="1418" w:type="dxa"/>
          </w:tcPr>
          <w:p w14:paraId="46A304C9"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tc>
        <w:tc>
          <w:tcPr>
            <w:tcW w:w="958" w:type="dxa"/>
          </w:tcPr>
          <w:p w14:paraId="76FB727A" w14:textId="6355EF08" w:rsidR="00C56685" w:rsidRPr="00E41C3D" w:rsidRDefault="00580C67" w:rsidP="00335E55">
            <w:pPr>
              <w:rPr>
                <w:rFonts w:asciiTheme="minorHAnsi" w:eastAsia="Calibri" w:hAnsiTheme="minorHAnsi" w:cstheme="minorHAnsi"/>
                <w:bCs/>
                <w:sz w:val="20"/>
                <w:szCs w:val="20"/>
              </w:rPr>
            </w:pPr>
            <w:r>
              <w:rPr>
                <w:rFonts w:asciiTheme="minorHAnsi" w:eastAsia="Calibri" w:hAnsiTheme="minorHAnsi" w:cstheme="minorHAnsi"/>
                <w:bCs/>
                <w:sz w:val="20"/>
                <w:szCs w:val="20"/>
              </w:rPr>
              <w:t>20</w:t>
            </w:r>
          </w:p>
        </w:tc>
        <w:tc>
          <w:tcPr>
            <w:tcW w:w="2410" w:type="dxa"/>
          </w:tcPr>
          <w:p w14:paraId="27639BE5"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p w14:paraId="3360777C"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(słownie: ………..)</w:t>
            </w:r>
          </w:p>
        </w:tc>
        <w:tc>
          <w:tcPr>
            <w:tcW w:w="2585" w:type="dxa"/>
          </w:tcPr>
          <w:p w14:paraId="16D49AFA"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p w14:paraId="754A34DF"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(słownie: …………..)</w:t>
            </w:r>
          </w:p>
          <w:p w14:paraId="3ADB36DD"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Stawka VAT …. %</w:t>
            </w:r>
          </w:p>
        </w:tc>
      </w:tr>
      <w:tr w:rsidR="00C56685" w:rsidRPr="00E41C3D" w14:paraId="5C88DF9E" w14:textId="77777777" w:rsidTr="00335E55">
        <w:trPr>
          <w:trHeight w:val="734"/>
        </w:trPr>
        <w:tc>
          <w:tcPr>
            <w:tcW w:w="5387" w:type="dxa"/>
            <w:gridSpan w:val="4"/>
          </w:tcPr>
          <w:p w14:paraId="232BAB56"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ŁĄCZNA KWOTA</w:t>
            </w:r>
          </w:p>
        </w:tc>
        <w:tc>
          <w:tcPr>
            <w:tcW w:w="2410" w:type="dxa"/>
          </w:tcPr>
          <w:p w14:paraId="5D58C18E"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NETTO:</w:t>
            </w:r>
          </w:p>
          <w:p w14:paraId="31065115"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p w14:paraId="5A616D11"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(słownie: ………..)</w:t>
            </w:r>
          </w:p>
        </w:tc>
        <w:tc>
          <w:tcPr>
            <w:tcW w:w="2585" w:type="dxa"/>
          </w:tcPr>
          <w:p w14:paraId="66A2083B"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BRUTTO:</w:t>
            </w:r>
          </w:p>
          <w:p w14:paraId="71229E37"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 zł</w:t>
            </w:r>
          </w:p>
          <w:p w14:paraId="581C9B91" w14:textId="77777777" w:rsidR="00C56685" w:rsidRPr="00E41C3D" w:rsidRDefault="00C56685" w:rsidP="00335E55">
            <w:pPr>
              <w:rPr>
                <w:rFonts w:asciiTheme="minorHAnsi" w:eastAsia="Calibri" w:hAnsiTheme="minorHAnsi" w:cstheme="minorHAnsi"/>
                <w:bCs/>
                <w:sz w:val="20"/>
                <w:szCs w:val="20"/>
              </w:rPr>
            </w:pPr>
            <w:r w:rsidRPr="00E41C3D">
              <w:rPr>
                <w:rFonts w:asciiTheme="minorHAnsi" w:eastAsia="Calibri" w:hAnsiTheme="minorHAnsi" w:cstheme="minorHAnsi"/>
                <w:bCs/>
                <w:sz w:val="20"/>
                <w:szCs w:val="20"/>
              </w:rPr>
              <w:t>(słownie: ………..)</w:t>
            </w:r>
          </w:p>
        </w:tc>
      </w:tr>
    </w:tbl>
    <w:p w14:paraId="45AEBB7C" w14:textId="77777777" w:rsidR="00C56685" w:rsidRDefault="00C56685" w:rsidP="002409CD">
      <w:pPr>
        <w:tabs>
          <w:tab w:val="left" w:pos="0"/>
        </w:tabs>
        <w:rPr>
          <w:rFonts w:eastAsia="Calibri"/>
          <w:b/>
        </w:rPr>
      </w:pPr>
    </w:p>
    <w:p w14:paraId="4CE08787" w14:textId="77777777" w:rsidR="002409CD" w:rsidRDefault="002409CD" w:rsidP="002409CD">
      <w:pPr>
        <w:tabs>
          <w:tab w:val="left" w:pos="0"/>
        </w:tabs>
        <w:rPr>
          <w:rFonts w:eastAsia="Calibri"/>
          <w:b/>
        </w:rPr>
      </w:pPr>
    </w:p>
    <w:p w14:paraId="6A04672D" w14:textId="15C86F52" w:rsidR="002409CD" w:rsidRDefault="002409CD" w:rsidP="002409CD">
      <w:pPr>
        <w:tabs>
          <w:tab w:val="left" w:pos="0"/>
        </w:tabs>
        <w:rPr>
          <w:rFonts w:eastAsia="Calibri"/>
          <w:b/>
        </w:rPr>
      </w:pPr>
      <w:r>
        <w:rPr>
          <w:rFonts w:eastAsia="Calibri"/>
          <w:b/>
        </w:rPr>
        <w:br w:type="page"/>
      </w:r>
      <w:r>
        <w:rPr>
          <w:rFonts w:eastAsia="Calibri"/>
          <w:b/>
        </w:rPr>
        <w:lastRenderedPageBreak/>
        <w:t>Załącznik nr 3 do SIWZ</w:t>
      </w:r>
    </w:p>
    <w:p w14:paraId="45F71791" w14:textId="77777777" w:rsidR="002409CD" w:rsidRDefault="002409CD" w:rsidP="002409CD">
      <w:pPr>
        <w:tabs>
          <w:tab w:val="left" w:pos="0"/>
        </w:tabs>
        <w:rPr>
          <w:b/>
        </w:rPr>
      </w:pPr>
    </w:p>
    <w:p w14:paraId="4BF8286E" w14:textId="77777777" w:rsidR="002409CD" w:rsidRDefault="002409CD" w:rsidP="002409CD">
      <w:pPr>
        <w:tabs>
          <w:tab w:val="left" w:pos="0"/>
        </w:tabs>
        <w:rPr>
          <w:b/>
        </w:rPr>
      </w:pPr>
      <w:r>
        <w:rPr>
          <w:b/>
        </w:rPr>
        <w:t xml:space="preserve">Sano – Centrum Zindywidualizowanej Medycyny Obliczeniowej – Międzynarodowa Fundacja Badawcza </w:t>
      </w:r>
    </w:p>
    <w:p w14:paraId="053237BB" w14:textId="77777777" w:rsidR="002409CD" w:rsidRDefault="002409CD" w:rsidP="002409CD">
      <w:pPr>
        <w:tabs>
          <w:tab w:val="left" w:pos="0"/>
        </w:tabs>
        <w:rPr>
          <w:b/>
        </w:rPr>
      </w:pPr>
    </w:p>
    <w:p w14:paraId="334FF6EF" w14:textId="0A33EDB0" w:rsidR="002409CD" w:rsidRDefault="002409CD" w:rsidP="002409CD">
      <w:pPr>
        <w:tabs>
          <w:tab w:val="left" w:pos="0"/>
        </w:tabs>
        <w:rPr>
          <w:b/>
        </w:rPr>
      </w:pPr>
      <w:r>
        <w:rPr>
          <w:b/>
        </w:rPr>
        <w:t>Wykonawca</w:t>
      </w:r>
    </w:p>
    <w:p w14:paraId="1DC0FFD3" w14:textId="77777777" w:rsidR="002409CD" w:rsidRDefault="002409CD" w:rsidP="002409CD">
      <w:pPr>
        <w:tabs>
          <w:tab w:val="left" w:pos="0"/>
        </w:tabs>
        <w:rPr>
          <w:b/>
        </w:rPr>
      </w:pPr>
      <w:r>
        <w:rPr>
          <w:b/>
        </w:rPr>
        <w:t>……………………………</w:t>
      </w:r>
    </w:p>
    <w:p w14:paraId="102302B1" w14:textId="77777777" w:rsidR="002409CD" w:rsidRDefault="002409CD" w:rsidP="002409CD">
      <w:pPr>
        <w:tabs>
          <w:tab w:val="left" w:pos="0"/>
        </w:tabs>
        <w:rPr>
          <w:b/>
        </w:rPr>
      </w:pPr>
      <w:r>
        <w:rPr>
          <w:b/>
        </w:rPr>
        <w:t>……………………………</w:t>
      </w:r>
    </w:p>
    <w:p w14:paraId="2A2B0D41" w14:textId="77777777" w:rsidR="002409CD" w:rsidRDefault="002409CD" w:rsidP="002409CD">
      <w:pPr>
        <w:tabs>
          <w:tab w:val="left" w:pos="0"/>
        </w:tabs>
      </w:pPr>
    </w:p>
    <w:p w14:paraId="50A83EFE" w14:textId="77777777" w:rsidR="002409CD" w:rsidRDefault="002409CD" w:rsidP="002409CD">
      <w:pPr>
        <w:tabs>
          <w:tab w:val="left" w:pos="0"/>
        </w:tabs>
        <w:ind w:left="284"/>
      </w:pPr>
    </w:p>
    <w:p w14:paraId="618581F2" w14:textId="77777777" w:rsidR="002409CD" w:rsidRDefault="002409CD" w:rsidP="002409CD">
      <w:pPr>
        <w:tabs>
          <w:tab w:val="left" w:pos="0"/>
        </w:tabs>
        <w:ind w:left="284"/>
        <w:jc w:val="center"/>
        <w:rPr>
          <w:b/>
        </w:rPr>
      </w:pPr>
      <w:r>
        <w:rPr>
          <w:b/>
        </w:rPr>
        <w:t>OŚWIADCZENIE</w:t>
      </w:r>
    </w:p>
    <w:p w14:paraId="59D6FB6D" w14:textId="45635BF4" w:rsidR="002409CD" w:rsidRDefault="002409CD" w:rsidP="002409CD">
      <w:pPr>
        <w:pStyle w:val="TekstpodstawowyTekstwcity2st"/>
        <w:spacing w:before="0" w:after="120" w:line="240" w:lineRule="auto"/>
        <w:rPr>
          <w:b/>
          <w:szCs w:val="24"/>
        </w:rPr>
      </w:pPr>
      <w:r>
        <w:t xml:space="preserve">Na potrzeby postępowania o udzielenie zamówienia publicznego </w:t>
      </w:r>
      <w:r>
        <w:rPr>
          <w:szCs w:val="24"/>
        </w:rPr>
        <w:t>na „</w:t>
      </w:r>
      <w:r w:rsidR="00E34361">
        <w:rPr>
          <w:b/>
          <w:szCs w:val="24"/>
        </w:rPr>
        <w:t>D</w:t>
      </w:r>
      <w:r>
        <w:rPr>
          <w:b/>
          <w:szCs w:val="24"/>
        </w:rPr>
        <w:t xml:space="preserve">ostawę sprzętu komputerowego” </w:t>
      </w:r>
      <w:r>
        <w:t>oświadczam co następuje:</w:t>
      </w:r>
    </w:p>
    <w:p w14:paraId="27786E9F" w14:textId="77777777" w:rsidR="002409CD" w:rsidRDefault="002409CD" w:rsidP="002409CD">
      <w:pPr>
        <w:jc w:val="both"/>
        <w:rPr>
          <w:u w:val="single"/>
        </w:rPr>
      </w:pPr>
      <w:r>
        <w:rPr>
          <w:u w:val="single"/>
        </w:rPr>
        <w:t>Oświadczenie Wykonawcy</w:t>
      </w:r>
    </w:p>
    <w:p w14:paraId="5238A46D" w14:textId="77777777" w:rsidR="002409CD" w:rsidRDefault="002409CD" w:rsidP="002409CD">
      <w:pPr>
        <w:jc w:val="both"/>
        <w:rPr>
          <w:u w:val="single"/>
        </w:rPr>
      </w:pPr>
    </w:p>
    <w:p w14:paraId="6208BB31" w14:textId="77777777" w:rsidR="002409CD" w:rsidRDefault="002409CD" w:rsidP="002409CD">
      <w:pPr>
        <w:jc w:val="both"/>
      </w:pPr>
      <w:r>
        <w:t>Oświadczam, że na dzień składania ofert nie podlegam wykluczeniu z postępowania na podstawie art. 24 ust. 1 pkt 12-22 ustawy Pzp.</w:t>
      </w:r>
    </w:p>
    <w:p w14:paraId="04023F97" w14:textId="77777777" w:rsidR="002409CD" w:rsidRDefault="002409CD" w:rsidP="002409CD">
      <w:pPr>
        <w:jc w:val="both"/>
      </w:pPr>
    </w:p>
    <w:p w14:paraId="654E2FD6" w14:textId="77777777" w:rsidR="002409CD" w:rsidRDefault="002409CD" w:rsidP="002409CD">
      <w:pPr>
        <w:jc w:val="both"/>
      </w:pPr>
      <w:r>
        <w:t>Oświadczam, że na dzień składania ofert nie podlegam wykluczeniu z postępowania na podstawie art. 24 ust. 5 pkt 1 ustawy Pzp.</w:t>
      </w:r>
    </w:p>
    <w:p w14:paraId="038E167D" w14:textId="77777777" w:rsidR="002409CD" w:rsidRDefault="002409CD" w:rsidP="002409CD">
      <w:pPr>
        <w:jc w:val="both"/>
      </w:pPr>
    </w:p>
    <w:p w14:paraId="7D01628B" w14:textId="77777777" w:rsidR="002409CD" w:rsidRDefault="002409CD" w:rsidP="002409CD">
      <w:pPr>
        <w:jc w:val="both"/>
      </w:pPr>
      <w:r>
        <w:t>Oświadczam, że spełniam warunki udziału w postępowaniu, określone w punkcie V.1. Specyfikacji Istotnych Warunków Zamówienia.</w:t>
      </w:r>
    </w:p>
    <w:p w14:paraId="392E63FC" w14:textId="77777777" w:rsidR="002409CD" w:rsidRDefault="002409CD" w:rsidP="002409CD">
      <w:pPr>
        <w:jc w:val="both"/>
      </w:pPr>
    </w:p>
    <w:p w14:paraId="43BE8D31" w14:textId="77777777" w:rsidR="002409CD" w:rsidRDefault="002409CD" w:rsidP="002409CD">
      <w:pPr>
        <w:spacing w:after="40"/>
        <w:jc w:val="both"/>
      </w:pPr>
      <w:r>
        <w:t xml:space="preserve">Oświadczam, że w celu wykazania spełniania warunków udziału w postępowaniu, określonych przez zamawiającego V.1. SIWZ polegam na zasobach następującego/ych podmiotu/ów: </w:t>
      </w:r>
    </w:p>
    <w:p w14:paraId="003B780E" w14:textId="77777777" w:rsidR="002409CD" w:rsidRDefault="002409CD" w:rsidP="002409CD">
      <w:pPr>
        <w:spacing w:after="40"/>
      </w:pPr>
      <w:r>
        <w:t>………………………………………………………………………………………………….</w:t>
      </w:r>
    </w:p>
    <w:p w14:paraId="0479701B" w14:textId="77777777" w:rsidR="002409CD" w:rsidRDefault="002409CD" w:rsidP="002409CD">
      <w:pPr>
        <w:spacing w:after="40"/>
      </w:pPr>
      <w:r>
        <w:t>………………………………………………………………………………………………….</w:t>
      </w:r>
    </w:p>
    <w:p w14:paraId="41CE6612" w14:textId="77777777" w:rsidR="002409CD" w:rsidRDefault="002409CD" w:rsidP="002409CD">
      <w:pPr>
        <w:spacing w:after="40"/>
        <w:jc w:val="both"/>
      </w:pPr>
      <w:r>
        <w:rPr>
          <w:i/>
        </w:rPr>
        <w:t>(wskazać podmiot i określić odpowiedni zakres dla wskazanego podmiotu)</w:t>
      </w:r>
    </w:p>
    <w:p w14:paraId="262E9379" w14:textId="77777777" w:rsidR="002409CD" w:rsidRDefault="002409CD" w:rsidP="002409CD">
      <w:pPr>
        <w:spacing w:after="40"/>
        <w:rPr>
          <w:rFonts w:ascii="Calibri" w:hAnsi="Calibri" w:cs="Arial"/>
          <w:b/>
          <w:color w:val="008000"/>
          <w:sz w:val="20"/>
          <w:szCs w:val="20"/>
        </w:rPr>
      </w:pPr>
    </w:p>
    <w:p w14:paraId="63DC4EDD" w14:textId="77777777" w:rsidR="002409CD" w:rsidRDefault="002409CD" w:rsidP="002409CD">
      <w:pPr>
        <w:spacing w:after="40"/>
        <w:rPr>
          <w:u w:val="single"/>
        </w:rPr>
      </w:pPr>
      <w:r>
        <w:rPr>
          <w:u w:val="single"/>
        </w:rPr>
        <w:t>Oświadczenie dotyczące podmiotu, na którego zasoby powołuje się wykonawca</w:t>
      </w:r>
    </w:p>
    <w:p w14:paraId="15CA602F" w14:textId="77777777" w:rsidR="002409CD" w:rsidRDefault="002409CD" w:rsidP="002409CD">
      <w:pPr>
        <w:spacing w:after="40"/>
        <w:jc w:val="center"/>
      </w:pPr>
    </w:p>
    <w:p w14:paraId="0FD8B422" w14:textId="77777777" w:rsidR="002409CD" w:rsidRDefault="002409CD" w:rsidP="002409CD">
      <w:pPr>
        <w:spacing w:after="40"/>
        <w:jc w:val="both"/>
      </w:pPr>
      <w:r>
        <w:t xml:space="preserve">Oświadczam, że w stosunku do następującego/ych podmiotu/tów, na którego/ych zasoby powołuję się w niniejszym postępowaniu, tj.: …………………………………………………………… </w:t>
      </w:r>
      <w:r>
        <w:rPr>
          <w:i/>
        </w:rPr>
        <w:t xml:space="preserve">(podać pełną nazwę/firmę, adres, a także w zależności od podmiotu: NIP/PESEL, KRS/CEiDG) </w:t>
      </w:r>
      <w:r>
        <w:t>nie zachodzą podstawy wykluczenia z postępowania o udzielenie zamówienia</w:t>
      </w:r>
    </w:p>
    <w:p w14:paraId="078333A7" w14:textId="77777777" w:rsidR="002409CD" w:rsidRDefault="002409CD" w:rsidP="002409CD">
      <w:pPr>
        <w:jc w:val="both"/>
      </w:pPr>
    </w:p>
    <w:p w14:paraId="4F614317" w14:textId="77777777" w:rsidR="002409CD" w:rsidRDefault="002409CD" w:rsidP="002409CD">
      <w:pPr>
        <w:jc w:val="both"/>
        <w:rPr>
          <w:u w:val="single"/>
        </w:rPr>
      </w:pPr>
      <w:r>
        <w:rPr>
          <w:u w:val="single"/>
        </w:rPr>
        <w:t>Oświadczenie dotyczące Podwykonawcy niebędącego podmiotem, na którego zasoby powołuje się Wykonawca.</w:t>
      </w:r>
    </w:p>
    <w:p w14:paraId="6157B6C0" w14:textId="77777777" w:rsidR="002409CD" w:rsidRDefault="002409CD" w:rsidP="002409CD">
      <w:pPr>
        <w:jc w:val="both"/>
      </w:pPr>
    </w:p>
    <w:p w14:paraId="7D0AC514" w14:textId="77777777" w:rsidR="002409CD" w:rsidRDefault="002409CD" w:rsidP="002409CD">
      <w:pPr>
        <w:jc w:val="both"/>
      </w:pPr>
      <w:r>
        <w:t>Oświadczam, że w stosunku do następującego/ych podmiotu/tów, będącego/ych Podwykonawcą/ami: …………………………………………………………………………...</w:t>
      </w:r>
    </w:p>
    <w:p w14:paraId="21378E99" w14:textId="77777777" w:rsidR="002409CD" w:rsidRDefault="002409CD" w:rsidP="002409CD">
      <w:pPr>
        <w:jc w:val="both"/>
      </w:pPr>
      <w:r>
        <w:t>…………………………………………………………………………………………………..,</w:t>
      </w:r>
    </w:p>
    <w:p w14:paraId="6B6640A5" w14:textId="77777777" w:rsidR="002409CD" w:rsidRDefault="002409CD" w:rsidP="002409CD">
      <w:pPr>
        <w:jc w:val="both"/>
        <w:rPr>
          <w:sz w:val="20"/>
          <w:szCs w:val="20"/>
        </w:rPr>
      </w:pPr>
      <w:r>
        <w:rPr>
          <w:sz w:val="20"/>
          <w:szCs w:val="20"/>
        </w:rPr>
        <w:t>(podać pełną nazwę/firmę, adres a także w zależności od podmiotu NIP/PESEL, KRS/CEiDG)</w:t>
      </w:r>
    </w:p>
    <w:p w14:paraId="4CCAFB91" w14:textId="77777777" w:rsidR="002409CD" w:rsidRDefault="002409CD" w:rsidP="002409CD">
      <w:pPr>
        <w:tabs>
          <w:tab w:val="left" w:pos="0"/>
        </w:tabs>
      </w:pPr>
      <w:r>
        <w:t>nie zachodzą podstawy do wykluczenia z postępowania o udzielenie zamówienia.</w:t>
      </w:r>
    </w:p>
    <w:p w14:paraId="2221CCCF" w14:textId="77777777" w:rsidR="002409CD" w:rsidRDefault="002409CD" w:rsidP="002409CD">
      <w:pPr>
        <w:tabs>
          <w:tab w:val="left" w:pos="0"/>
        </w:tabs>
      </w:pPr>
    </w:p>
    <w:p w14:paraId="05BAE098" w14:textId="77777777" w:rsidR="002409CD" w:rsidRDefault="002409CD" w:rsidP="002409CD">
      <w:pPr>
        <w:spacing w:after="40"/>
        <w:ind w:left="3540" w:firstLine="708"/>
        <w:rPr>
          <w:rFonts w:ascii="Calibri" w:hAnsi="Calibri" w:cs="Segoe UI"/>
          <w:sz w:val="16"/>
          <w:szCs w:val="16"/>
        </w:rPr>
      </w:pPr>
      <w:r>
        <w:rPr>
          <w:rFonts w:ascii="Calibri" w:hAnsi="Calibri" w:cs="Segoe UI"/>
          <w:sz w:val="16"/>
          <w:szCs w:val="16"/>
        </w:rPr>
        <w:t>............................................................................................</w:t>
      </w:r>
    </w:p>
    <w:p w14:paraId="6D46CDF4" w14:textId="77777777" w:rsidR="002409CD" w:rsidRDefault="002409CD" w:rsidP="002409CD">
      <w:pPr>
        <w:ind w:left="2832" w:firstLine="708"/>
        <w:jc w:val="both"/>
        <w:rPr>
          <w:sz w:val="20"/>
          <w:szCs w:val="20"/>
        </w:rPr>
      </w:pPr>
      <w:r>
        <w:rPr>
          <w:sz w:val="20"/>
          <w:szCs w:val="20"/>
        </w:rPr>
        <w:t>Data i podpis upoważnionego przedstawiciela Wykonawcy</w:t>
      </w:r>
    </w:p>
    <w:p w14:paraId="50580652" w14:textId="77777777" w:rsidR="002409CD" w:rsidRDefault="002409CD" w:rsidP="002409CD">
      <w:pPr>
        <w:jc w:val="both"/>
      </w:pPr>
    </w:p>
    <w:p w14:paraId="5BF75B38" w14:textId="77777777" w:rsidR="002409CD" w:rsidRDefault="002409CD" w:rsidP="002409CD">
      <w:r>
        <w:br w:type="page"/>
      </w:r>
    </w:p>
    <w:p w14:paraId="3B734E9B" w14:textId="77777777" w:rsidR="002409CD" w:rsidRDefault="002409CD" w:rsidP="002409CD">
      <w:pPr>
        <w:pStyle w:val="Tekstpodstawowy2"/>
        <w:tabs>
          <w:tab w:val="left" w:pos="6804"/>
        </w:tabs>
        <w:ind w:right="-47"/>
      </w:pPr>
      <w:r>
        <w:rPr>
          <w:rFonts w:eastAsia="Calibri"/>
          <w:bCs w:val="0"/>
        </w:rPr>
        <w:lastRenderedPageBreak/>
        <w:t>Załącznik nr 4 do SIWZ</w:t>
      </w:r>
      <w:r>
        <w:rPr>
          <w:rFonts w:eastAsia="Calibri"/>
          <w:bCs w:val="0"/>
        </w:rPr>
        <w:tab/>
      </w:r>
      <w:r>
        <w:rPr>
          <w:rFonts w:eastAsia="Calibri"/>
          <w:bCs w:val="0"/>
        </w:rPr>
        <w:tab/>
      </w:r>
      <w:r>
        <w:rPr>
          <w:rFonts w:eastAsia="Calibri"/>
          <w:bCs w:val="0"/>
        </w:rPr>
        <w:tab/>
      </w:r>
      <w:r>
        <w:rPr>
          <w:rFonts w:eastAsia="Calibri"/>
          <w:bCs w:val="0"/>
        </w:rPr>
        <w:tab/>
      </w:r>
      <w:r>
        <w:rPr>
          <w:rFonts w:eastAsia="Calibri"/>
          <w:bCs w:val="0"/>
        </w:rPr>
        <w:tab/>
      </w:r>
    </w:p>
    <w:p w14:paraId="401B6B1B" w14:textId="77777777" w:rsidR="002409CD" w:rsidRDefault="002409CD" w:rsidP="002409CD">
      <w:pPr>
        <w:tabs>
          <w:tab w:val="left" w:pos="0"/>
        </w:tabs>
        <w:rPr>
          <w:rFonts w:eastAsia="Calibri"/>
          <w:b/>
        </w:rPr>
      </w:pPr>
    </w:p>
    <w:p w14:paraId="53A2B5B3" w14:textId="160104A2" w:rsidR="002409CD" w:rsidRDefault="002409CD" w:rsidP="002409CD">
      <w:pPr>
        <w:tabs>
          <w:tab w:val="left" w:pos="0"/>
        </w:tabs>
        <w:rPr>
          <w:rFonts w:eastAsia="Calibri"/>
          <w:b/>
        </w:rPr>
      </w:pPr>
      <w:r>
        <w:rPr>
          <w:rFonts w:eastAsia="Calibri"/>
          <w:b/>
        </w:rPr>
        <w:t xml:space="preserve">Sano – Centrum Zindywidualizowanej Medycyny Obliczeniowej – Międzynarodowa Fundacja Badawcza </w:t>
      </w:r>
    </w:p>
    <w:p w14:paraId="29483FF5" w14:textId="77777777" w:rsidR="002409CD" w:rsidRDefault="002409CD" w:rsidP="002409CD">
      <w:pPr>
        <w:tabs>
          <w:tab w:val="left" w:pos="0"/>
        </w:tabs>
        <w:rPr>
          <w:b/>
        </w:rPr>
      </w:pPr>
    </w:p>
    <w:p w14:paraId="2421695F" w14:textId="283C384A" w:rsidR="002409CD" w:rsidRDefault="002409CD" w:rsidP="002409CD">
      <w:pPr>
        <w:tabs>
          <w:tab w:val="left" w:pos="0"/>
        </w:tabs>
        <w:rPr>
          <w:b/>
        </w:rPr>
      </w:pPr>
      <w:r>
        <w:rPr>
          <w:b/>
        </w:rPr>
        <w:t>Wykonawca</w:t>
      </w:r>
    </w:p>
    <w:p w14:paraId="30D43715" w14:textId="77777777" w:rsidR="002409CD" w:rsidRDefault="002409CD" w:rsidP="002409CD">
      <w:pPr>
        <w:tabs>
          <w:tab w:val="left" w:pos="0"/>
        </w:tabs>
        <w:rPr>
          <w:b/>
        </w:rPr>
      </w:pPr>
      <w:r>
        <w:rPr>
          <w:b/>
        </w:rPr>
        <w:t>……………………………</w:t>
      </w:r>
    </w:p>
    <w:p w14:paraId="5851E4BD" w14:textId="77777777" w:rsidR="002409CD" w:rsidRDefault="002409CD" w:rsidP="002409CD">
      <w:pPr>
        <w:tabs>
          <w:tab w:val="left" w:pos="0"/>
        </w:tabs>
        <w:rPr>
          <w:b/>
        </w:rPr>
      </w:pPr>
      <w:r>
        <w:rPr>
          <w:b/>
        </w:rPr>
        <w:t>……………………………</w:t>
      </w:r>
    </w:p>
    <w:p w14:paraId="6FEA0524" w14:textId="77777777" w:rsidR="002409CD" w:rsidRDefault="002409CD" w:rsidP="002409CD">
      <w:pPr>
        <w:rPr>
          <w:rFonts w:ascii="Arial" w:eastAsia="Arial" w:hAnsi="Arial" w:cs="Arial"/>
          <w:sz w:val="22"/>
          <w:szCs w:val="22"/>
        </w:rPr>
      </w:pPr>
    </w:p>
    <w:p w14:paraId="06EEEB0D" w14:textId="77777777" w:rsidR="002409CD" w:rsidRDefault="002409CD" w:rsidP="002409CD">
      <w:pPr>
        <w:jc w:val="center"/>
        <w:rPr>
          <w:rFonts w:eastAsia="Calibri"/>
          <w:b/>
          <w:bCs/>
          <w:lang w:eastAsia="en-US"/>
        </w:rPr>
      </w:pPr>
    </w:p>
    <w:p w14:paraId="16BC04E7" w14:textId="77777777" w:rsidR="002409CD" w:rsidRDefault="002409CD" w:rsidP="002409CD">
      <w:pPr>
        <w:jc w:val="center"/>
        <w:rPr>
          <w:rFonts w:eastAsia="Calibri"/>
          <w:b/>
          <w:bCs/>
          <w:lang w:eastAsia="en-US"/>
        </w:rPr>
      </w:pPr>
      <w:r>
        <w:rPr>
          <w:rFonts w:eastAsia="Calibri"/>
          <w:b/>
          <w:bCs/>
          <w:lang w:eastAsia="en-US"/>
        </w:rPr>
        <w:t xml:space="preserve">OŚWIADCZENIE </w:t>
      </w:r>
    </w:p>
    <w:p w14:paraId="4614C7B7" w14:textId="77777777" w:rsidR="002409CD" w:rsidRDefault="002409CD" w:rsidP="002409CD">
      <w:pPr>
        <w:jc w:val="center"/>
        <w:rPr>
          <w:rFonts w:eastAsia="Calibri"/>
          <w:b/>
          <w:bCs/>
          <w:lang w:eastAsia="en-US"/>
        </w:rPr>
      </w:pPr>
      <w:r>
        <w:rPr>
          <w:rFonts w:eastAsia="Calibri"/>
          <w:b/>
          <w:bCs/>
          <w:lang w:eastAsia="en-US"/>
        </w:rPr>
        <w:t>o przynależności lub braku przynależności do tej samej grupy kapitałowej</w:t>
      </w:r>
    </w:p>
    <w:p w14:paraId="263EA15B" w14:textId="77777777" w:rsidR="002409CD" w:rsidRDefault="002409CD" w:rsidP="002409CD">
      <w:pPr>
        <w:jc w:val="center"/>
        <w:rPr>
          <w:rFonts w:eastAsia="Calibri"/>
          <w:b/>
          <w:bCs/>
          <w:lang w:eastAsia="en-US"/>
        </w:rPr>
      </w:pPr>
    </w:p>
    <w:p w14:paraId="4BC0ECC9" w14:textId="77777777" w:rsidR="002409CD" w:rsidRDefault="002409CD" w:rsidP="002409CD">
      <w:pPr>
        <w:rPr>
          <w:b/>
        </w:rPr>
      </w:pPr>
    </w:p>
    <w:p w14:paraId="4348B4DC" w14:textId="0FCB7E34" w:rsidR="002409CD" w:rsidRDefault="002409CD" w:rsidP="002409CD">
      <w:pPr>
        <w:pStyle w:val="TekstpodstawowyTekstwcity2st"/>
        <w:spacing w:before="0" w:after="120" w:line="240" w:lineRule="auto"/>
        <w:rPr>
          <w:b/>
          <w:szCs w:val="24"/>
        </w:rPr>
      </w:pPr>
      <w:r>
        <w:t>W związku z ubieganiem się o udzielenie zamówienia publicznego na</w:t>
      </w:r>
      <w:r>
        <w:rPr>
          <w:b/>
          <w:sz w:val="28"/>
          <w:szCs w:val="28"/>
        </w:rPr>
        <w:t xml:space="preserve"> „</w:t>
      </w:r>
      <w:r w:rsidR="00E34361">
        <w:rPr>
          <w:b/>
          <w:szCs w:val="24"/>
        </w:rPr>
        <w:t>D</w:t>
      </w:r>
      <w:r>
        <w:rPr>
          <w:b/>
          <w:szCs w:val="24"/>
        </w:rPr>
        <w:t xml:space="preserve">ostawę sprzętu komputerowego” </w:t>
      </w:r>
      <w:r>
        <w:t>oświadczam, iż:</w:t>
      </w:r>
    </w:p>
    <w:p w14:paraId="574F2D98" w14:textId="77777777" w:rsidR="002409CD" w:rsidRDefault="002409CD" w:rsidP="002409CD">
      <w:pPr>
        <w:rPr>
          <w:b/>
        </w:rPr>
      </w:pPr>
    </w:p>
    <w:p w14:paraId="1394F99C" w14:textId="0CB54D36" w:rsidR="002409CD" w:rsidRPr="004F1787" w:rsidRDefault="002409CD" w:rsidP="00B558E8">
      <w:pPr>
        <w:pStyle w:val="Akapitzlist"/>
        <w:numPr>
          <w:ilvl w:val="3"/>
          <w:numId w:val="26"/>
        </w:numPr>
        <w:tabs>
          <w:tab w:val="left" w:pos="567"/>
        </w:tabs>
        <w:jc w:val="both"/>
        <w:rPr>
          <w:rFonts w:eastAsia="Calibri"/>
          <w:bCs/>
          <w:iCs/>
          <w:lang w:eastAsia="en-US"/>
        </w:rPr>
      </w:pPr>
      <w:r w:rsidRPr="00B07271">
        <w:rPr>
          <w:rFonts w:eastAsia="Calibri"/>
          <w:bCs/>
          <w:iCs/>
          <w:lang w:eastAsia="en-US"/>
        </w:rPr>
        <w:t>należę/należymy do tej samej grupy kapitałowej*</w:t>
      </w:r>
    </w:p>
    <w:p w14:paraId="5538A3E5" w14:textId="154A7EA2" w:rsidR="002409CD" w:rsidRDefault="002409CD" w:rsidP="002409CD">
      <w:pPr>
        <w:tabs>
          <w:tab w:val="left" w:pos="567"/>
        </w:tabs>
        <w:jc w:val="both"/>
        <w:rPr>
          <w:rFonts w:eastAsia="Calibri"/>
          <w:bCs/>
          <w:iCs/>
          <w:lang w:eastAsia="en-US"/>
        </w:rPr>
      </w:pPr>
      <w:r>
        <w:rPr>
          <w:rFonts w:eastAsia="Calibri"/>
          <w:bCs/>
          <w:iCs/>
          <w:lang w:eastAsia="en-US"/>
        </w:rPr>
        <w:t>w rozumieniu ustawy z dnia 16 lutego 2007 r. o ochronie konkurencji i konsumentów (Dz. U. z 2020 r. poz. 1076</w:t>
      </w:r>
      <w:r w:rsidR="005A0583">
        <w:rPr>
          <w:rFonts w:eastAsia="Calibri"/>
          <w:bCs/>
          <w:iCs/>
          <w:lang w:eastAsia="en-US"/>
        </w:rPr>
        <w:t>,</w:t>
      </w:r>
      <w:r>
        <w:rPr>
          <w:rFonts w:eastAsia="Calibri"/>
          <w:bCs/>
          <w:iCs/>
          <w:lang w:eastAsia="en-US"/>
        </w:rPr>
        <w:t xml:space="preserve"> z późn. zm.) z Wykonawcami którzy złożyli odrębne oferty w przedmiotowym postępowaniu: </w:t>
      </w:r>
    </w:p>
    <w:p w14:paraId="78F47A4E" w14:textId="77777777" w:rsidR="002409CD" w:rsidRDefault="002409CD" w:rsidP="002409CD">
      <w:pPr>
        <w:tabs>
          <w:tab w:val="left" w:pos="567"/>
        </w:tabs>
        <w:rPr>
          <w:rFonts w:eastAsia="Calibri"/>
          <w:bCs/>
          <w:iCs/>
          <w:lang w:eastAsia="en-US"/>
        </w:rPr>
      </w:pPr>
    </w:p>
    <w:p w14:paraId="5604F4AD" w14:textId="77777777" w:rsidR="002409CD" w:rsidRDefault="002409CD" w:rsidP="002409CD">
      <w:pPr>
        <w:numPr>
          <w:ilvl w:val="0"/>
          <w:numId w:val="27"/>
        </w:numPr>
        <w:ind w:hanging="720"/>
        <w:rPr>
          <w:rFonts w:eastAsia="Calibri"/>
          <w:bCs/>
          <w:i/>
          <w:iCs/>
          <w:lang w:eastAsia="en-US"/>
        </w:rPr>
      </w:pPr>
      <w:r>
        <w:rPr>
          <w:rFonts w:eastAsia="Calibri"/>
          <w:bCs/>
          <w:i/>
          <w:iCs/>
          <w:lang w:eastAsia="en-US"/>
        </w:rPr>
        <w:t>----------------------------------------------------------------------------------------------------</w:t>
      </w:r>
    </w:p>
    <w:p w14:paraId="172B71E2" w14:textId="77777777" w:rsidR="002409CD" w:rsidRDefault="002409CD" w:rsidP="002409CD">
      <w:pPr>
        <w:ind w:left="1004"/>
        <w:rPr>
          <w:rFonts w:eastAsia="Calibri"/>
          <w:bCs/>
          <w:i/>
          <w:iCs/>
          <w:lang w:eastAsia="en-US"/>
        </w:rPr>
      </w:pPr>
    </w:p>
    <w:p w14:paraId="78BCA731" w14:textId="77777777" w:rsidR="002409CD" w:rsidRDefault="002409CD" w:rsidP="002409CD">
      <w:pPr>
        <w:numPr>
          <w:ilvl w:val="0"/>
          <w:numId w:val="27"/>
        </w:numPr>
        <w:ind w:hanging="720"/>
        <w:rPr>
          <w:rFonts w:eastAsia="Calibri"/>
          <w:bCs/>
          <w:i/>
          <w:iCs/>
          <w:lang w:eastAsia="en-US"/>
        </w:rPr>
      </w:pPr>
      <w:r>
        <w:rPr>
          <w:rFonts w:eastAsia="Calibri"/>
          <w:bCs/>
          <w:i/>
          <w:iCs/>
          <w:lang w:eastAsia="en-US"/>
        </w:rPr>
        <w:t>----------------------------------------------------------------------------------------------------</w:t>
      </w:r>
    </w:p>
    <w:p w14:paraId="7866F690" w14:textId="77777777" w:rsidR="002409CD" w:rsidRDefault="002409CD" w:rsidP="002409CD">
      <w:pPr>
        <w:rPr>
          <w:rFonts w:eastAsia="Calibri"/>
          <w:bCs/>
          <w:i/>
          <w:iCs/>
          <w:lang w:eastAsia="en-US"/>
        </w:rPr>
      </w:pPr>
    </w:p>
    <w:p w14:paraId="210DE495" w14:textId="77777777" w:rsidR="002409CD" w:rsidRDefault="002409CD" w:rsidP="002409CD">
      <w:pPr>
        <w:numPr>
          <w:ilvl w:val="0"/>
          <w:numId w:val="27"/>
        </w:numPr>
        <w:ind w:hanging="720"/>
        <w:rPr>
          <w:rFonts w:eastAsia="Calibri"/>
          <w:bCs/>
          <w:i/>
          <w:iCs/>
          <w:lang w:eastAsia="en-US"/>
        </w:rPr>
      </w:pPr>
      <w:r>
        <w:rPr>
          <w:rFonts w:eastAsia="Calibri"/>
          <w:bCs/>
          <w:i/>
          <w:iCs/>
          <w:lang w:eastAsia="en-US"/>
        </w:rPr>
        <w:t>----------------------------------------------------------------------------------------------------</w:t>
      </w:r>
    </w:p>
    <w:p w14:paraId="2D06DBC2" w14:textId="77777777" w:rsidR="002409CD" w:rsidRDefault="002409CD" w:rsidP="002409CD">
      <w:pPr>
        <w:rPr>
          <w:rFonts w:eastAsia="Calibri"/>
          <w:bCs/>
          <w:i/>
          <w:iCs/>
          <w:lang w:eastAsia="en-US"/>
        </w:rPr>
      </w:pPr>
    </w:p>
    <w:p w14:paraId="7B295AB8" w14:textId="77777777" w:rsidR="002409CD" w:rsidRDefault="002409CD" w:rsidP="002409CD">
      <w:pPr>
        <w:numPr>
          <w:ilvl w:val="0"/>
          <w:numId w:val="27"/>
        </w:numPr>
        <w:ind w:hanging="720"/>
        <w:rPr>
          <w:rFonts w:eastAsia="Calibri"/>
          <w:bCs/>
          <w:i/>
          <w:iCs/>
          <w:lang w:eastAsia="en-US"/>
        </w:rPr>
      </w:pPr>
      <w:r>
        <w:rPr>
          <w:rFonts w:eastAsia="Calibri"/>
          <w:bCs/>
          <w:i/>
          <w:iCs/>
          <w:lang w:eastAsia="en-US"/>
        </w:rPr>
        <w:t>----------------------------------------------------------------------------------------------------</w:t>
      </w:r>
    </w:p>
    <w:p w14:paraId="7C8A3C5A" w14:textId="77777777" w:rsidR="002409CD" w:rsidRDefault="002409CD" w:rsidP="002409CD">
      <w:pPr>
        <w:ind w:left="1004"/>
        <w:rPr>
          <w:rFonts w:eastAsia="Calibri"/>
          <w:bCs/>
          <w:i/>
          <w:iCs/>
          <w:lang w:eastAsia="en-US"/>
        </w:rPr>
      </w:pPr>
    </w:p>
    <w:p w14:paraId="5E3A3E1B" w14:textId="77777777" w:rsidR="002409CD" w:rsidRDefault="002409CD" w:rsidP="002409CD">
      <w:pPr>
        <w:numPr>
          <w:ilvl w:val="0"/>
          <w:numId w:val="27"/>
        </w:numPr>
        <w:ind w:hanging="720"/>
        <w:rPr>
          <w:rFonts w:eastAsia="Calibri"/>
          <w:bCs/>
          <w:i/>
          <w:iCs/>
          <w:lang w:eastAsia="en-US"/>
        </w:rPr>
      </w:pPr>
      <w:r>
        <w:rPr>
          <w:rFonts w:eastAsia="Calibri"/>
          <w:bCs/>
          <w:i/>
          <w:iCs/>
          <w:lang w:eastAsia="en-US"/>
        </w:rPr>
        <w:t>----------------------------------------------------------------------------------------------------</w:t>
      </w:r>
    </w:p>
    <w:p w14:paraId="7B6D83EC" w14:textId="77777777" w:rsidR="002409CD" w:rsidRDefault="002409CD" w:rsidP="002409CD">
      <w:pPr>
        <w:ind w:left="708"/>
        <w:rPr>
          <w:rFonts w:eastAsia="Calibri"/>
          <w:bCs/>
          <w:i/>
          <w:iCs/>
          <w:lang w:eastAsia="en-US"/>
        </w:rPr>
      </w:pPr>
    </w:p>
    <w:p w14:paraId="336AE713" w14:textId="77777777" w:rsidR="002409CD" w:rsidRDefault="002409CD" w:rsidP="002409CD">
      <w:pPr>
        <w:ind w:left="1004"/>
        <w:rPr>
          <w:rFonts w:eastAsia="Calibri"/>
          <w:bCs/>
          <w:i/>
          <w:iCs/>
          <w:lang w:eastAsia="en-US"/>
        </w:rPr>
      </w:pPr>
    </w:p>
    <w:p w14:paraId="272FA4F0" w14:textId="225FCC90" w:rsidR="002409CD" w:rsidRPr="00074688" w:rsidRDefault="002409CD" w:rsidP="00B558E8">
      <w:pPr>
        <w:pStyle w:val="Akapitzlist"/>
        <w:numPr>
          <w:ilvl w:val="3"/>
          <w:numId w:val="26"/>
        </w:numPr>
        <w:tabs>
          <w:tab w:val="left" w:pos="567"/>
        </w:tabs>
        <w:jc w:val="both"/>
        <w:rPr>
          <w:rFonts w:eastAsia="Calibri"/>
          <w:bCs/>
          <w:iCs/>
          <w:lang w:eastAsia="en-US"/>
        </w:rPr>
      </w:pPr>
      <w:r w:rsidRPr="00B07271">
        <w:rPr>
          <w:rFonts w:eastAsia="Calibri"/>
          <w:bCs/>
          <w:iCs/>
          <w:lang w:eastAsia="en-US"/>
        </w:rPr>
        <w:t xml:space="preserve">nie należę/nie należymy do grupy </w:t>
      </w:r>
      <w:r w:rsidRPr="004F1787">
        <w:rPr>
          <w:rFonts w:eastAsia="Calibri"/>
          <w:bCs/>
          <w:iCs/>
          <w:lang w:eastAsia="en-US"/>
        </w:rPr>
        <w:t>kapitałowej*</w:t>
      </w:r>
    </w:p>
    <w:p w14:paraId="3833F8E4" w14:textId="50376FC7" w:rsidR="00E879DE" w:rsidRDefault="002409CD" w:rsidP="002409CD">
      <w:pPr>
        <w:tabs>
          <w:tab w:val="left" w:pos="567"/>
        </w:tabs>
        <w:jc w:val="both"/>
        <w:rPr>
          <w:rFonts w:eastAsia="Calibri"/>
          <w:bCs/>
          <w:iCs/>
          <w:lang w:eastAsia="en-US"/>
        </w:rPr>
      </w:pPr>
      <w:r>
        <w:rPr>
          <w:rFonts w:eastAsia="Calibri"/>
          <w:bCs/>
          <w:iCs/>
          <w:lang w:eastAsia="en-US"/>
        </w:rPr>
        <w:t>w rozumieniu ustawy z dnia 16 lutego 2007 r. o ochronie konkurencji i konsumentów (Dz. U. z 2020 r. poz. 1076 z późn. zm.) Wykonawcami którzy złożyli odrębne oferty w przedmiotowym postępowaniu:</w:t>
      </w:r>
    </w:p>
    <w:p w14:paraId="3CE0273C" w14:textId="77777777" w:rsidR="00E879DE" w:rsidRDefault="00E879DE">
      <w:pPr>
        <w:tabs>
          <w:tab w:val="left" w:pos="567"/>
        </w:tabs>
        <w:jc w:val="both"/>
        <w:rPr>
          <w:rFonts w:eastAsia="Calibri"/>
          <w:bCs/>
          <w:iCs/>
          <w:lang w:eastAsia="en-US"/>
        </w:rPr>
      </w:pPr>
    </w:p>
    <w:p w14:paraId="7E4DEB8E" w14:textId="77777777" w:rsidR="00E879DE" w:rsidRDefault="00E879DE">
      <w:pPr>
        <w:tabs>
          <w:tab w:val="left" w:pos="567"/>
        </w:tabs>
        <w:jc w:val="both"/>
        <w:rPr>
          <w:rFonts w:eastAsia="Calibri"/>
          <w:bCs/>
          <w:iCs/>
          <w:lang w:eastAsia="en-US"/>
        </w:rPr>
      </w:pPr>
    </w:p>
    <w:p w14:paraId="4C7B7100" w14:textId="7A3D48FE" w:rsidR="00E879DE" w:rsidRPr="00CC5C0D" w:rsidRDefault="00E879DE" w:rsidP="00B558E8">
      <w:pPr>
        <w:pStyle w:val="Akapitzlist"/>
        <w:numPr>
          <w:ilvl w:val="3"/>
          <w:numId w:val="26"/>
        </w:numPr>
        <w:tabs>
          <w:tab w:val="left" w:pos="567"/>
        </w:tabs>
        <w:jc w:val="both"/>
        <w:rPr>
          <w:rFonts w:eastAsia="Calibri"/>
          <w:bCs/>
          <w:iCs/>
          <w:lang w:eastAsia="en-US"/>
        </w:rPr>
      </w:pPr>
      <w:r w:rsidRPr="00CC5C0D">
        <w:rPr>
          <w:rFonts w:eastAsia="Calibri"/>
          <w:bCs/>
          <w:iCs/>
          <w:lang w:eastAsia="en-US"/>
        </w:rPr>
        <w:t xml:space="preserve">Nie </w:t>
      </w:r>
      <w:r w:rsidR="00367602" w:rsidRPr="00CC5C0D">
        <w:rPr>
          <w:rFonts w:eastAsia="Calibri"/>
          <w:bCs/>
          <w:iCs/>
          <w:lang w:eastAsia="en-US"/>
        </w:rPr>
        <w:t>należę/</w:t>
      </w:r>
      <w:r w:rsidR="00CC5C0D" w:rsidRPr="00CC5C0D">
        <w:rPr>
          <w:rFonts w:eastAsia="Calibri"/>
          <w:bCs/>
          <w:iCs/>
          <w:lang w:eastAsia="en-US"/>
        </w:rPr>
        <w:t xml:space="preserve">nie </w:t>
      </w:r>
      <w:r w:rsidRPr="00CC5C0D">
        <w:rPr>
          <w:rFonts w:eastAsia="Calibri"/>
          <w:bCs/>
          <w:iCs/>
          <w:lang w:eastAsia="en-US"/>
        </w:rPr>
        <w:t>należymy do żadnej grupy kapitałowej*</w:t>
      </w:r>
    </w:p>
    <w:p w14:paraId="69D74747" w14:textId="1C963F80" w:rsidR="002409CD" w:rsidRPr="004F1787" w:rsidRDefault="002409CD">
      <w:pPr>
        <w:tabs>
          <w:tab w:val="left" w:pos="567"/>
        </w:tabs>
        <w:jc w:val="both"/>
        <w:rPr>
          <w:rFonts w:eastAsia="Calibri"/>
          <w:bCs/>
          <w:iCs/>
          <w:lang w:eastAsia="en-US"/>
        </w:rPr>
      </w:pPr>
      <w:r w:rsidRPr="00B07271">
        <w:rPr>
          <w:rFonts w:eastAsia="Calibri"/>
          <w:bCs/>
          <w:iCs/>
          <w:lang w:eastAsia="en-US"/>
        </w:rPr>
        <w:t xml:space="preserve"> </w:t>
      </w:r>
    </w:p>
    <w:p w14:paraId="02D66290" w14:textId="77777777" w:rsidR="002409CD" w:rsidRDefault="002409CD" w:rsidP="002409CD">
      <w:pPr>
        <w:tabs>
          <w:tab w:val="left" w:pos="567"/>
        </w:tabs>
        <w:rPr>
          <w:rFonts w:eastAsia="Calibri"/>
          <w:bCs/>
          <w:i/>
          <w:iCs/>
          <w:lang w:eastAsia="en-US"/>
        </w:rPr>
      </w:pPr>
    </w:p>
    <w:p w14:paraId="758FD3C6" w14:textId="77777777" w:rsidR="002409CD" w:rsidRDefault="002409CD" w:rsidP="002409CD">
      <w:pPr>
        <w:tabs>
          <w:tab w:val="left" w:pos="567"/>
        </w:tabs>
        <w:rPr>
          <w:rFonts w:eastAsia="Calibri"/>
          <w:bCs/>
          <w:i/>
          <w:iCs/>
          <w:lang w:eastAsia="en-US"/>
        </w:rPr>
      </w:pPr>
    </w:p>
    <w:p w14:paraId="29BC4C3E" w14:textId="77777777" w:rsidR="002409CD" w:rsidRDefault="002409CD" w:rsidP="002409CD">
      <w:pPr>
        <w:tabs>
          <w:tab w:val="left" w:pos="567"/>
        </w:tabs>
        <w:rPr>
          <w:rFonts w:eastAsia="Calibri"/>
          <w:bCs/>
          <w:i/>
          <w:iCs/>
          <w:lang w:eastAsia="en-US"/>
        </w:rPr>
      </w:pPr>
    </w:p>
    <w:p w14:paraId="37C5B3ED" w14:textId="77777777" w:rsidR="002409CD" w:rsidRDefault="002409CD" w:rsidP="002409CD">
      <w:pPr>
        <w:tabs>
          <w:tab w:val="left" w:pos="567"/>
        </w:tabs>
        <w:rPr>
          <w:rFonts w:eastAsia="Calibri"/>
          <w:bCs/>
          <w:i/>
          <w:iCs/>
          <w:lang w:eastAsia="en-US"/>
        </w:rPr>
      </w:pPr>
    </w:p>
    <w:p w14:paraId="369456ED" w14:textId="77777777" w:rsidR="002409CD" w:rsidRDefault="002409CD" w:rsidP="002409CD">
      <w:pPr>
        <w:spacing w:after="40"/>
        <w:ind w:left="3540" w:firstLine="708"/>
        <w:rPr>
          <w:rFonts w:ascii="Calibri" w:hAnsi="Calibri" w:cs="Segoe UI"/>
          <w:sz w:val="16"/>
          <w:szCs w:val="16"/>
        </w:rPr>
      </w:pPr>
      <w:r>
        <w:rPr>
          <w:rFonts w:ascii="Calibri" w:hAnsi="Calibri" w:cs="Segoe UI"/>
          <w:sz w:val="16"/>
          <w:szCs w:val="16"/>
        </w:rPr>
        <w:t>............................................................................................</w:t>
      </w:r>
    </w:p>
    <w:p w14:paraId="73D7950A" w14:textId="77777777" w:rsidR="002409CD" w:rsidRDefault="002409CD" w:rsidP="002409CD">
      <w:pPr>
        <w:ind w:left="2832" w:firstLine="708"/>
        <w:jc w:val="both"/>
        <w:rPr>
          <w:sz w:val="20"/>
          <w:szCs w:val="20"/>
        </w:rPr>
      </w:pPr>
      <w:r>
        <w:rPr>
          <w:sz w:val="20"/>
          <w:szCs w:val="20"/>
        </w:rPr>
        <w:t>Data i podpis upoważnionego przedstawiciela Wykonawcy</w:t>
      </w:r>
    </w:p>
    <w:p w14:paraId="307DA3C2" w14:textId="77777777" w:rsidR="002409CD" w:rsidRDefault="002409CD" w:rsidP="002409CD">
      <w:pPr>
        <w:tabs>
          <w:tab w:val="left" w:pos="567"/>
        </w:tabs>
        <w:rPr>
          <w:rFonts w:eastAsia="Calibri"/>
          <w:bCs/>
          <w:i/>
          <w:iCs/>
          <w:lang w:eastAsia="en-US"/>
        </w:rPr>
      </w:pPr>
    </w:p>
    <w:p w14:paraId="5F001E85" w14:textId="77777777" w:rsidR="002409CD" w:rsidRDefault="002409CD" w:rsidP="002409CD">
      <w:pPr>
        <w:rPr>
          <w:rFonts w:ascii="Tahoma" w:eastAsia="Calibri" w:hAnsi="Tahoma" w:cs="Tahoma"/>
          <w:b/>
          <w:bCs/>
          <w:i/>
          <w:iCs/>
          <w:color w:val="FF0000"/>
          <w:sz w:val="16"/>
          <w:szCs w:val="16"/>
          <w:lang w:eastAsia="en-US"/>
        </w:rPr>
      </w:pPr>
    </w:p>
    <w:p w14:paraId="229FB460" w14:textId="77777777" w:rsidR="002409CD" w:rsidRDefault="002409CD" w:rsidP="002409CD">
      <w:pPr>
        <w:rPr>
          <w:rFonts w:ascii="Tahoma" w:eastAsia="Calibri" w:hAnsi="Tahoma" w:cs="Tahoma"/>
          <w:b/>
          <w:bCs/>
          <w:iCs/>
          <w:sz w:val="16"/>
          <w:szCs w:val="16"/>
          <w:lang w:eastAsia="en-US"/>
        </w:rPr>
      </w:pPr>
      <w:r>
        <w:rPr>
          <w:rFonts w:ascii="Tahoma" w:eastAsia="Calibri" w:hAnsi="Tahoma" w:cs="Tahoma"/>
          <w:b/>
          <w:bCs/>
          <w:i/>
          <w:iCs/>
          <w:sz w:val="16"/>
          <w:szCs w:val="16"/>
          <w:lang w:eastAsia="en-US"/>
        </w:rPr>
        <w:t>*</w:t>
      </w:r>
      <w:r>
        <w:rPr>
          <w:rFonts w:ascii="Tahoma" w:eastAsia="Calibri" w:hAnsi="Tahoma" w:cs="Tahoma"/>
          <w:b/>
          <w:bCs/>
          <w:iCs/>
          <w:sz w:val="16"/>
          <w:szCs w:val="16"/>
          <w:lang w:eastAsia="en-US"/>
        </w:rPr>
        <w:t>niepotrzebne skreślić</w:t>
      </w:r>
    </w:p>
    <w:p w14:paraId="63D79B78" w14:textId="77777777" w:rsidR="002409CD" w:rsidRDefault="002409CD" w:rsidP="002409CD">
      <w:pPr>
        <w:widowControl w:val="0"/>
        <w:tabs>
          <w:tab w:val="left" w:pos="6804"/>
          <w:tab w:val="left" w:pos="7406"/>
          <w:tab w:val="left" w:pos="7627"/>
        </w:tabs>
        <w:ind w:right="-47"/>
        <w:jc w:val="both"/>
        <w:rPr>
          <w:rFonts w:eastAsia="Calibri"/>
          <w:b/>
        </w:rPr>
      </w:pPr>
    </w:p>
    <w:p w14:paraId="61742734" w14:textId="77777777" w:rsidR="002409CD" w:rsidRDefault="002409CD" w:rsidP="002409CD">
      <w:pPr>
        <w:rPr>
          <w:b/>
        </w:rPr>
      </w:pPr>
      <w:r>
        <w:br w:type="page"/>
      </w:r>
    </w:p>
    <w:p w14:paraId="78C2F878" w14:textId="183B3050" w:rsidR="002409CD" w:rsidRPr="00B558E8" w:rsidRDefault="002409CD" w:rsidP="00BE4D39">
      <w:pPr>
        <w:rPr>
          <w:rFonts w:ascii="Muli" w:hAnsi="Muli"/>
          <w:b/>
          <w:sz w:val="22"/>
          <w:szCs w:val="22"/>
        </w:rPr>
      </w:pPr>
      <w:r w:rsidRPr="00B558E8">
        <w:rPr>
          <w:rFonts w:ascii="Muli" w:hAnsi="Muli"/>
          <w:b/>
          <w:sz w:val="22"/>
          <w:szCs w:val="22"/>
        </w:rPr>
        <w:lastRenderedPageBreak/>
        <w:t xml:space="preserve">Załącznik nr </w:t>
      </w:r>
      <w:r w:rsidR="00E34361" w:rsidRPr="00B558E8">
        <w:rPr>
          <w:rFonts w:ascii="Muli" w:hAnsi="Muli"/>
          <w:b/>
          <w:sz w:val="22"/>
          <w:szCs w:val="22"/>
        </w:rPr>
        <w:t>5</w:t>
      </w:r>
      <w:r w:rsidRPr="00B558E8">
        <w:rPr>
          <w:rFonts w:ascii="Muli" w:hAnsi="Muli"/>
          <w:b/>
          <w:sz w:val="22"/>
          <w:szCs w:val="22"/>
        </w:rPr>
        <w:t xml:space="preserve"> do SIWZ</w:t>
      </w:r>
    </w:p>
    <w:p w14:paraId="6AC31B70" w14:textId="77777777" w:rsidR="002409CD" w:rsidRPr="00B558E8" w:rsidRDefault="002409CD" w:rsidP="002409CD">
      <w:pPr>
        <w:widowControl w:val="0"/>
        <w:tabs>
          <w:tab w:val="left" w:leader="dot" w:pos="9048"/>
        </w:tabs>
        <w:ind w:right="-47"/>
        <w:rPr>
          <w:rFonts w:ascii="Muli" w:hAnsi="Muli"/>
          <w:b/>
          <w:sz w:val="22"/>
          <w:szCs w:val="22"/>
        </w:rPr>
      </w:pPr>
    </w:p>
    <w:p w14:paraId="5A007DAA" w14:textId="28EAFFBC" w:rsidR="002409CD" w:rsidRPr="00B558E8" w:rsidRDefault="00E879DE" w:rsidP="002409CD">
      <w:pPr>
        <w:widowControl w:val="0"/>
        <w:tabs>
          <w:tab w:val="left" w:leader="dot" w:pos="9048"/>
        </w:tabs>
        <w:ind w:right="-47"/>
        <w:jc w:val="center"/>
        <w:rPr>
          <w:rFonts w:ascii="Muli" w:hAnsi="Muli"/>
          <w:b/>
          <w:sz w:val="22"/>
          <w:szCs w:val="22"/>
        </w:rPr>
      </w:pPr>
      <w:r w:rsidRPr="00B558E8">
        <w:rPr>
          <w:rFonts w:ascii="Muli" w:hAnsi="Muli"/>
          <w:b/>
          <w:sz w:val="22"/>
          <w:szCs w:val="22"/>
        </w:rPr>
        <w:t xml:space="preserve">PROJEKT </w:t>
      </w:r>
      <w:r w:rsidR="002409CD" w:rsidRPr="00B558E8">
        <w:rPr>
          <w:rFonts w:ascii="Muli" w:hAnsi="Muli"/>
          <w:b/>
          <w:sz w:val="22"/>
          <w:szCs w:val="22"/>
        </w:rPr>
        <w:t>UMOW</w:t>
      </w:r>
      <w:r w:rsidR="00586B59" w:rsidRPr="00B558E8">
        <w:rPr>
          <w:rFonts w:ascii="Muli" w:hAnsi="Muli"/>
          <w:b/>
          <w:sz w:val="22"/>
          <w:szCs w:val="22"/>
        </w:rPr>
        <w:t>Y</w:t>
      </w:r>
      <w:r w:rsidR="002409CD" w:rsidRPr="00B558E8">
        <w:rPr>
          <w:rFonts w:ascii="Muli" w:hAnsi="Muli"/>
          <w:b/>
          <w:sz w:val="22"/>
          <w:szCs w:val="22"/>
        </w:rPr>
        <w:t xml:space="preserve"> NR ………………………….</w:t>
      </w:r>
    </w:p>
    <w:p w14:paraId="5FE1C4C3" w14:textId="77777777" w:rsidR="002409CD" w:rsidRPr="00B558E8" w:rsidRDefault="002409CD" w:rsidP="002409CD">
      <w:pPr>
        <w:widowControl w:val="0"/>
        <w:tabs>
          <w:tab w:val="left" w:leader="dot" w:pos="9048"/>
        </w:tabs>
        <w:ind w:right="-47"/>
        <w:jc w:val="both"/>
        <w:rPr>
          <w:rFonts w:ascii="Muli" w:hAnsi="Muli"/>
          <w:sz w:val="22"/>
          <w:szCs w:val="22"/>
        </w:rPr>
      </w:pPr>
    </w:p>
    <w:p w14:paraId="73465D28" w14:textId="367E54DE" w:rsidR="002409CD" w:rsidRPr="00C3603A" w:rsidRDefault="002409CD" w:rsidP="002409CD">
      <w:pPr>
        <w:widowControl w:val="0"/>
        <w:jc w:val="both"/>
        <w:rPr>
          <w:rFonts w:ascii="Muli" w:hAnsi="Muli"/>
          <w:bCs/>
          <w:sz w:val="22"/>
          <w:szCs w:val="22"/>
        </w:rPr>
      </w:pPr>
      <w:r w:rsidRPr="00B558E8">
        <w:rPr>
          <w:rFonts w:ascii="Muli" w:hAnsi="Muli"/>
          <w:sz w:val="22"/>
          <w:szCs w:val="22"/>
        </w:rPr>
        <w:t xml:space="preserve">zawarta w dniu …………….. r. w Krakowie, </w:t>
      </w:r>
      <w:r w:rsidR="00ED7BA1" w:rsidRPr="006B22E1">
        <w:rPr>
          <w:rFonts w:ascii="Muli" w:hAnsi="Muli" w:cs="Calibri"/>
          <w:sz w:val="22"/>
          <w:szCs w:val="22"/>
        </w:rPr>
        <w:t xml:space="preserve">(dalej jako „Umowa”) </w:t>
      </w:r>
      <w:r w:rsidRPr="00C3603A">
        <w:rPr>
          <w:rFonts w:ascii="Muli" w:hAnsi="Muli"/>
          <w:sz w:val="22"/>
          <w:szCs w:val="22"/>
        </w:rPr>
        <w:t xml:space="preserve">z Wykonawcą wybranym w postępowaniu o zamówienie publiczne realizowane w trybie przetargu nieograniczonego o wartości szacunkowej nieprzekraczającej kwoty określonej w przepisach wydanych na podstawie art. 11 ust. 8 ustawy z dnia 29 stycznia 2004 r. Prawo zamówień publicznych, pomiędzy: </w:t>
      </w:r>
    </w:p>
    <w:p w14:paraId="6D70AC15" w14:textId="77777777" w:rsidR="002409CD" w:rsidRPr="00C3603A" w:rsidRDefault="002409CD" w:rsidP="002409CD">
      <w:pPr>
        <w:tabs>
          <w:tab w:val="left" w:pos="0"/>
        </w:tabs>
        <w:ind w:left="284" w:hanging="284"/>
        <w:rPr>
          <w:rFonts w:ascii="Muli" w:eastAsia="Calibri" w:hAnsi="Muli"/>
          <w:b/>
          <w:sz w:val="22"/>
          <w:szCs w:val="22"/>
        </w:rPr>
      </w:pPr>
    </w:p>
    <w:p w14:paraId="48522E4C" w14:textId="77777777" w:rsidR="001A63E1" w:rsidRPr="009D2B2C" w:rsidRDefault="001A63E1" w:rsidP="001A63E1">
      <w:pPr>
        <w:widowControl w:val="0"/>
        <w:tabs>
          <w:tab w:val="left" w:leader="dot" w:pos="9048"/>
        </w:tabs>
        <w:jc w:val="both"/>
        <w:rPr>
          <w:rFonts w:ascii="Muli" w:hAnsi="Muli" w:cs="Calibri"/>
          <w:sz w:val="22"/>
          <w:szCs w:val="22"/>
        </w:rPr>
      </w:pPr>
      <w:r w:rsidRPr="00BE4D39">
        <w:rPr>
          <w:rFonts w:ascii="Muli" w:eastAsia="Calibri" w:hAnsi="Muli" w:cs="Calibri"/>
          <w:b/>
          <w:sz w:val="22"/>
          <w:szCs w:val="22"/>
        </w:rPr>
        <w:t>Sano – Centrum Zindywidualizowanej Medycyny Obliczeniowej – Międzynarodowa Fundacja Badawcza</w:t>
      </w:r>
      <w:r w:rsidRPr="00561FEC" w:rsidDel="006C29CB">
        <w:rPr>
          <w:rFonts w:ascii="Muli" w:eastAsia="Calibri" w:hAnsi="Muli" w:cs="Calibri"/>
          <w:b/>
          <w:sz w:val="22"/>
          <w:szCs w:val="22"/>
        </w:rPr>
        <w:t xml:space="preserve"> </w:t>
      </w:r>
      <w:r w:rsidRPr="00561FEC">
        <w:rPr>
          <w:rFonts w:ascii="Muli" w:eastAsia="Calibri" w:hAnsi="Muli" w:cs="Calibri"/>
          <w:bCs/>
          <w:sz w:val="22"/>
          <w:szCs w:val="22"/>
        </w:rPr>
        <w:t>z siedzibą w Krakowie, ul. Nawojki 11, 30-072 Kraków, wpisaną do rejestru stowarzyszeń, innych organizacji społecznych i zawodowych, fundacji oraz samodziel</w:t>
      </w:r>
      <w:r w:rsidRPr="00C2511C">
        <w:rPr>
          <w:rFonts w:ascii="Muli" w:eastAsia="Calibri" w:hAnsi="Muli" w:cs="Calibri"/>
          <w:bCs/>
          <w:sz w:val="22"/>
          <w:szCs w:val="22"/>
        </w:rPr>
        <w:t xml:space="preserve">nych publicznych zakładów opieki zdrowotnej oraz do rejestru przedsiębiorców prowadzonego przez Sąd </w:t>
      </w:r>
      <w:r w:rsidRPr="00B97D62">
        <w:rPr>
          <w:rFonts w:ascii="Muli" w:eastAsia="Calibri" w:hAnsi="Muli" w:cs="Calibri"/>
          <w:bCs/>
          <w:sz w:val="22"/>
          <w:szCs w:val="22"/>
        </w:rPr>
        <w:t xml:space="preserve">Rejonowy dla </w:t>
      </w:r>
      <w:r w:rsidRPr="00B97D62">
        <w:rPr>
          <w:rFonts w:ascii="Muli" w:hAnsi="Muli" w:cs="Calibri"/>
          <w:sz w:val="22"/>
          <w:szCs w:val="22"/>
        </w:rPr>
        <w:t>Krakowa-Śródmieścia w Krakowie, XI Wydział Gospodarczy Krajowego Rejestru Sądowego</w:t>
      </w:r>
      <w:r w:rsidRPr="00B97D62">
        <w:rPr>
          <w:rFonts w:ascii="Muli" w:eastAsia="Calibri" w:hAnsi="Muli" w:cs="Calibri"/>
          <w:bCs/>
          <w:sz w:val="22"/>
          <w:szCs w:val="22"/>
        </w:rPr>
        <w:t xml:space="preserve"> pod nr KRS 0000797490, posiadającym REGON </w:t>
      </w:r>
      <w:r w:rsidRPr="004842E6">
        <w:rPr>
          <w:rFonts w:ascii="Muli" w:hAnsi="Muli" w:cs="Calibri"/>
          <w:sz w:val="22"/>
          <w:szCs w:val="22"/>
        </w:rPr>
        <w:t>384298430 oraz NIP 6772446472,</w:t>
      </w:r>
      <w:r w:rsidRPr="009E4D95">
        <w:rPr>
          <w:rFonts w:ascii="Muli" w:eastAsia="Calibri" w:hAnsi="Muli" w:cs="Calibri"/>
          <w:bCs/>
          <w:sz w:val="22"/>
          <w:szCs w:val="22"/>
        </w:rPr>
        <w:t xml:space="preserve"> </w:t>
      </w:r>
      <w:r w:rsidRPr="009E4D95">
        <w:rPr>
          <w:rFonts w:ascii="Muli" w:hAnsi="Muli" w:cs="Calibri"/>
          <w:sz w:val="22"/>
          <w:szCs w:val="22"/>
        </w:rPr>
        <w:t xml:space="preserve">zwaną dalej </w:t>
      </w:r>
      <w:r w:rsidRPr="00841CB8">
        <w:rPr>
          <w:rFonts w:ascii="Muli" w:hAnsi="Muli" w:cs="Calibri"/>
          <w:b/>
          <w:bCs/>
          <w:sz w:val="22"/>
          <w:szCs w:val="22"/>
        </w:rPr>
        <w:t>Zamawiającym</w:t>
      </w:r>
      <w:r w:rsidRPr="009B1D52">
        <w:rPr>
          <w:rFonts w:ascii="Muli" w:hAnsi="Muli" w:cs="Calibri"/>
          <w:sz w:val="22"/>
          <w:szCs w:val="22"/>
        </w:rPr>
        <w:t>, którą reprezentuje:</w:t>
      </w:r>
    </w:p>
    <w:p w14:paraId="13C6EDFB" w14:textId="77777777" w:rsidR="001A63E1" w:rsidRPr="003434D9" w:rsidRDefault="001A63E1" w:rsidP="001A63E1">
      <w:pPr>
        <w:widowControl w:val="0"/>
        <w:tabs>
          <w:tab w:val="left" w:leader="dot" w:pos="9048"/>
        </w:tabs>
        <w:jc w:val="both"/>
        <w:rPr>
          <w:rFonts w:ascii="Muli" w:hAnsi="Muli" w:cs="Calibri"/>
          <w:sz w:val="22"/>
          <w:szCs w:val="22"/>
        </w:rPr>
      </w:pPr>
      <w:r w:rsidRPr="003434D9">
        <w:rPr>
          <w:rFonts w:ascii="Muli" w:hAnsi="Muli" w:cs="Calibri"/>
          <w:sz w:val="22"/>
          <w:szCs w:val="22"/>
        </w:rPr>
        <w:t>……………………………….</w:t>
      </w:r>
    </w:p>
    <w:p w14:paraId="51A47DE4" w14:textId="77777777" w:rsidR="001A63E1" w:rsidRPr="00B81545" w:rsidRDefault="001A63E1" w:rsidP="001A63E1">
      <w:pPr>
        <w:widowControl w:val="0"/>
        <w:tabs>
          <w:tab w:val="left" w:leader="dot" w:pos="9048"/>
        </w:tabs>
        <w:ind w:right="-47"/>
        <w:jc w:val="both"/>
        <w:rPr>
          <w:rFonts w:ascii="Muli" w:hAnsi="Muli" w:cs="Calibri"/>
          <w:sz w:val="22"/>
          <w:szCs w:val="22"/>
        </w:rPr>
      </w:pPr>
    </w:p>
    <w:p w14:paraId="2E7E6726" w14:textId="77777777" w:rsidR="001A63E1" w:rsidRPr="001A63E1" w:rsidRDefault="001A63E1" w:rsidP="001A63E1">
      <w:pPr>
        <w:widowControl w:val="0"/>
        <w:tabs>
          <w:tab w:val="left" w:leader="dot" w:pos="9048"/>
        </w:tabs>
        <w:ind w:right="-47"/>
        <w:jc w:val="both"/>
        <w:rPr>
          <w:rFonts w:ascii="Muli" w:hAnsi="Muli" w:cs="Calibri"/>
          <w:i/>
          <w:sz w:val="22"/>
          <w:szCs w:val="22"/>
        </w:rPr>
      </w:pPr>
      <w:r w:rsidRPr="00B81545">
        <w:rPr>
          <w:rFonts w:ascii="Muli" w:hAnsi="Muli"/>
          <w:i/>
          <w:sz w:val="22"/>
          <w:szCs w:val="22"/>
        </w:rPr>
        <w:t xml:space="preserve">(wydruk informacji odpowiadającej odpisowi aktualnemu z rejestru </w:t>
      </w:r>
      <w:r w:rsidRPr="00BB738A">
        <w:rPr>
          <w:rFonts w:ascii="Muli" w:eastAsia="Calibri" w:hAnsi="Muli" w:cs="Calibri"/>
          <w:bCs/>
          <w:i/>
          <w:sz w:val="22"/>
          <w:szCs w:val="22"/>
        </w:rPr>
        <w:t>stowarzyszeń, innych organizacji społecznych i zawodowych, fundacji oraz samodziel</w:t>
      </w:r>
      <w:r w:rsidRPr="00E42553">
        <w:rPr>
          <w:rFonts w:ascii="Muli" w:eastAsia="Calibri" w:hAnsi="Muli" w:cs="Calibri"/>
          <w:bCs/>
          <w:i/>
          <w:sz w:val="22"/>
          <w:szCs w:val="22"/>
        </w:rPr>
        <w:t>nych publicznych zakładów opieki zd</w:t>
      </w:r>
      <w:r w:rsidRPr="00C96E20">
        <w:rPr>
          <w:rFonts w:ascii="Muli" w:eastAsia="Calibri" w:hAnsi="Muli" w:cs="Calibri"/>
          <w:bCs/>
          <w:i/>
          <w:sz w:val="22"/>
          <w:szCs w:val="22"/>
        </w:rPr>
        <w:t>rowotnej</w:t>
      </w:r>
      <w:r w:rsidRPr="00C96E20">
        <w:rPr>
          <w:rFonts w:ascii="Muli" w:hAnsi="Muli"/>
          <w:i/>
          <w:sz w:val="22"/>
          <w:szCs w:val="22"/>
        </w:rPr>
        <w:t xml:space="preserve"> Zamawiającego</w:t>
      </w:r>
      <w:r w:rsidRPr="00AC37B7">
        <w:rPr>
          <w:rFonts w:ascii="Muli" w:hAnsi="Muli"/>
          <w:i/>
          <w:sz w:val="22"/>
          <w:szCs w:val="22"/>
        </w:rPr>
        <w:t xml:space="preserve"> stanowi Załącznik nr 1</w:t>
      </w:r>
      <w:r w:rsidRPr="001A63E1">
        <w:rPr>
          <w:rFonts w:ascii="Muli" w:hAnsi="Muli"/>
          <w:i/>
          <w:sz w:val="22"/>
          <w:szCs w:val="22"/>
        </w:rPr>
        <w:t xml:space="preserve"> do Umowy)</w:t>
      </w:r>
    </w:p>
    <w:p w14:paraId="4247F60B" w14:textId="77777777" w:rsidR="001A63E1" w:rsidRPr="001A63E1" w:rsidRDefault="001A63E1" w:rsidP="001A63E1">
      <w:pPr>
        <w:widowControl w:val="0"/>
        <w:tabs>
          <w:tab w:val="left" w:leader="dot" w:pos="9048"/>
        </w:tabs>
        <w:ind w:right="-47"/>
        <w:jc w:val="both"/>
        <w:rPr>
          <w:rFonts w:ascii="Muli" w:hAnsi="Muli" w:cs="Calibri"/>
          <w:sz w:val="22"/>
          <w:szCs w:val="22"/>
        </w:rPr>
      </w:pPr>
    </w:p>
    <w:p w14:paraId="5DB6EAA5" w14:textId="77777777" w:rsidR="001A63E1" w:rsidRPr="001A63E1" w:rsidRDefault="001A63E1" w:rsidP="001A63E1">
      <w:pPr>
        <w:widowControl w:val="0"/>
        <w:tabs>
          <w:tab w:val="left" w:leader="dot" w:pos="9048"/>
        </w:tabs>
        <w:ind w:right="-47"/>
        <w:jc w:val="both"/>
        <w:rPr>
          <w:rFonts w:ascii="Muli" w:hAnsi="Muli" w:cs="Calibri"/>
          <w:sz w:val="22"/>
          <w:szCs w:val="22"/>
        </w:rPr>
      </w:pPr>
      <w:r w:rsidRPr="001A63E1">
        <w:rPr>
          <w:rFonts w:ascii="Muli" w:hAnsi="Muli" w:cs="Calibri"/>
          <w:sz w:val="22"/>
          <w:szCs w:val="22"/>
        </w:rPr>
        <w:t>a</w:t>
      </w:r>
    </w:p>
    <w:p w14:paraId="4D54B64C" w14:textId="77777777" w:rsidR="001A63E1" w:rsidRPr="001A63E1" w:rsidRDefault="001A63E1" w:rsidP="001A63E1">
      <w:pPr>
        <w:widowControl w:val="0"/>
        <w:tabs>
          <w:tab w:val="left" w:leader="dot" w:pos="9048"/>
        </w:tabs>
        <w:ind w:right="-47"/>
        <w:jc w:val="both"/>
        <w:rPr>
          <w:rFonts w:ascii="Muli" w:hAnsi="Muli" w:cs="Calibri"/>
          <w:b/>
          <w:sz w:val="22"/>
          <w:szCs w:val="22"/>
        </w:rPr>
      </w:pPr>
    </w:p>
    <w:p w14:paraId="45E27333" w14:textId="77777777" w:rsidR="001A63E1" w:rsidRPr="001A63E1" w:rsidRDefault="001A63E1" w:rsidP="001A63E1">
      <w:pPr>
        <w:widowControl w:val="0"/>
        <w:jc w:val="both"/>
        <w:rPr>
          <w:rFonts w:ascii="Muli" w:hAnsi="Muli" w:cs="Calibri"/>
          <w:sz w:val="22"/>
          <w:szCs w:val="22"/>
        </w:rPr>
      </w:pPr>
      <w:r w:rsidRPr="001A63E1">
        <w:rPr>
          <w:rFonts w:ascii="Muli" w:hAnsi="Muli" w:cs="Calibri"/>
          <w:sz w:val="22"/>
          <w:szCs w:val="22"/>
        </w:rPr>
        <w:t>………………………. zamieszkałą/zamieszkałym w……………………… (xx-xxx), przy ul. …….., posiadającą/posiadającym nr PESEL: ………………………………., prowadzącą/prowadzącym działalność gospodarczą pod firmą „…………………………………….”, przy ul. ………………………….., posiadającą/posiadającym NIP: ………………….. oraz REGON: ……………………….., zwaną/zwanym dalej „</w:t>
      </w:r>
      <w:r w:rsidRPr="001A63E1">
        <w:rPr>
          <w:rFonts w:ascii="Muli" w:hAnsi="Muli" w:cs="Calibri"/>
          <w:b/>
          <w:sz w:val="22"/>
          <w:szCs w:val="22"/>
        </w:rPr>
        <w:t>Wykonawcą</w:t>
      </w:r>
      <w:r w:rsidRPr="001A63E1">
        <w:rPr>
          <w:rFonts w:ascii="Muli" w:hAnsi="Muli" w:cs="Calibri"/>
          <w:sz w:val="22"/>
          <w:szCs w:val="22"/>
        </w:rPr>
        <w:t>”,</w:t>
      </w:r>
    </w:p>
    <w:p w14:paraId="1B6A5375" w14:textId="77777777" w:rsidR="001A63E1" w:rsidRPr="001A63E1" w:rsidRDefault="001A63E1" w:rsidP="001A63E1">
      <w:pPr>
        <w:widowControl w:val="0"/>
        <w:jc w:val="both"/>
        <w:rPr>
          <w:rFonts w:ascii="Muli" w:hAnsi="Muli" w:cs="Calibri"/>
          <w:sz w:val="22"/>
          <w:szCs w:val="22"/>
        </w:rPr>
      </w:pPr>
    </w:p>
    <w:p w14:paraId="59106081" w14:textId="77777777" w:rsidR="001A63E1" w:rsidRPr="001A63E1" w:rsidRDefault="001A63E1" w:rsidP="001A63E1">
      <w:pPr>
        <w:widowControl w:val="0"/>
        <w:jc w:val="both"/>
        <w:rPr>
          <w:rFonts w:ascii="Muli" w:hAnsi="Muli" w:cs="Calibri"/>
          <w:sz w:val="22"/>
          <w:szCs w:val="22"/>
        </w:rPr>
      </w:pPr>
      <w:r w:rsidRPr="001A63E1">
        <w:rPr>
          <w:rFonts w:ascii="Muli" w:hAnsi="Muli" w:cs="Calibri"/>
          <w:sz w:val="22"/>
          <w:szCs w:val="22"/>
        </w:rPr>
        <w:t>lub</w:t>
      </w:r>
    </w:p>
    <w:p w14:paraId="64532D1F" w14:textId="77777777" w:rsidR="001A63E1" w:rsidRPr="001A63E1" w:rsidRDefault="001A63E1" w:rsidP="001A63E1">
      <w:pPr>
        <w:widowControl w:val="0"/>
        <w:jc w:val="both"/>
        <w:rPr>
          <w:rFonts w:ascii="Muli" w:hAnsi="Muli" w:cs="Calibri"/>
          <w:sz w:val="22"/>
          <w:szCs w:val="22"/>
        </w:rPr>
      </w:pPr>
    </w:p>
    <w:p w14:paraId="65F6EC8E" w14:textId="77777777" w:rsidR="001A63E1" w:rsidRPr="00BE4D39" w:rsidRDefault="001A63E1" w:rsidP="001A63E1">
      <w:pPr>
        <w:widowControl w:val="0"/>
        <w:jc w:val="both"/>
        <w:rPr>
          <w:rFonts w:ascii="Muli" w:hAnsi="Muli" w:cs="Calibri"/>
          <w:sz w:val="22"/>
          <w:szCs w:val="22"/>
        </w:rPr>
      </w:pPr>
      <w:r w:rsidRPr="001A63E1">
        <w:rPr>
          <w:rFonts w:ascii="Muli" w:hAnsi="Muli" w:cs="Calibri"/>
          <w:sz w:val="22"/>
          <w:szCs w:val="22"/>
        </w:rPr>
        <w:t>…………………………………… z siedzibą w ……………, adres: ul. …………….., (xx-xxx). …………… wpisaną do Rejestru Przedsiębiorców Krajowego Rejestru Sądowego, prowadzonego przez Sąd Rejonowy w ………………., …. Wydział Gospodarczy Krajowego Rejestru Sądowego, pod numerem KRS: …………, posiadającą NIP: …………………. oraz REGON: …………………., kapitał zakładowy w wysokości</w:t>
      </w:r>
      <w:r w:rsidRPr="00BE4D39">
        <w:rPr>
          <w:rStyle w:val="Odwoanieprzypisudolnego"/>
          <w:rFonts w:ascii="Muli" w:hAnsi="Muli" w:cs="Calibri"/>
          <w:sz w:val="22"/>
          <w:szCs w:val="22"/>
        </w:rPr>
        <w:footnoteReference w:id="2"/>
      </w:r>
      <w:r w:rsidRPr="00BE4D39">
        <w:rPr>
          <w:rFonts w:ascii="Muli" w:hAnsi="Muli" w:cs="Calibri"/>
          <w:sz w:val="22"/>
          <w:szCs w:val="22"/>
        </w:rPr>
        <w:t>: ……………………., opłacony w całości</w:t>
      </w:r>
      <w:r w:rsidRPr="00BE4D39">
        <w:rPr>
          <w:rStyle w:val="Odwoanieprzypisudolnego"/>
          <w:rFonts w:ascii="Muli" w:hAnsi="Muli" w:cs="Calibri"/>
          <w:sz w:val="22"/>
          <w:szCs w:val="22"/>
        </w:rPr>
        <w:footnoteReference w:id="3"/>
      </w:r>
      <w:r w:rsidRPr="00BE4D39">
        <w:rPr>
          <w:rFonts w:ascii="Muli" w:hAnsi="Muli" w:cs="Calibri"/>
          <w:sz w:val="22"/>
          <w:szCs w:val="22"/>
        </w:rPr>
        <w:t>, zwaną dalej ,,</w:t>
      </w:r>
      <w:r w:rsidRPr="00BE4D39">
        <w:rPr>
          <w:rFonts w:ascii="Muli" w:hAnsi="Muli" w:cs="Calibri"/>
          <w:b/>
          <w:sz w:val="22"/>
          <w:szCs w:val="22"/>
        </w:rPr>
        <w:t>Wykonawcą</w:t>
      </w:r>
      <w:r w:rsidRPr="00BE4D39">
        <w:rPr>
          <w:rFonts w:ascii="Muli" w:hAnsi="Muli" w:cs="Calibri"/>
          <w:sz w:val="22"/>
          <w:szCs w:val="22"/>
        </w:rPr>
        <w:t>”,</w:t>
      </w:r>
    </w:p>
    <w:p w14:paraId="4CDDEBD0" w14:textId="77777777" w:rsidR="001A63E1" w:rsidRPr="00561FEC" w:rsidRDefault="001A63E1" w:rsidP="001A63E1">
      <w:pPr>
        <w:widowControl w:val="0"/>
        <w:jc w:val="both"/>
        <w:rPr>
          <w:rFonts w:ascii="Muli" w:hAnsi="Muli" w:cs="Calibri"/>
          <w:sz w:val="22"/>
          <w:szCs w:val="22"/>
        </w:rPr>
      </w:pPr>
      <w:r w:rsidRPr="00561FEC">
        <w:rPr>
          <w:rFonts w:ascii="Muli" w:hAnsi="Muli" w:cs="Calibri"/>
          <w:sz w:val="22"/>
          <w:szCs w:val="22"/>
        </w:rPr>
        <w:t>reprezentowaną przez: ……………………………….</w:t>
      </w:r>
    </w:p>
    <w:p w14:paraId="78AC5770" w14:textId="77777777" w:rsidR="001A63E1" w:rsidRPr="00BE4D39" w:rsidRDefault="001A63E1" w:rsidP="001A63E1">
      <w:pPr>
        <w:widowControl w:val="0"/>
        <w:spacing w:line="360" w:lineRule="auto"/>
        <w:jc w:val="both"/>
        <w:rPr>
          <w:rFonts w:ascii="Muli" w:hAnsi="Muli"/>
          <w:i/>
          <w:sz w:val="22"/>
          <w:szCs w:val="22"/>
        </w:rPr>
      </w:pPr>
    </w:p>
    <w:p w14:paraId="06A34B78" w14:textId="77777777" w:rsidR="001A63E1" w:rsidRPr="00C2511C" w:rsidRDefault="001A63E1" w:rsidP="001A63E1">
      <w:pPr>
        <w:widowControl w:val="0"/>
        <w:jc w:val="both"/>
        <w:rPr>
          <w:rFonts w:ascii="Muli" w:hAnsi="Muli"/>
          <w:sz w:val="22"/>
          <w:szCs w:val="22"/>
        </w:rPr>
      </w:pPr>
      <w:r w:rsidRPr="00BE4D39">
        <w:rPr>
          <w:rFonts w:ascii="Muli" w:hAnsi="Muli"/>
          <w:i/>
          <w:sz w:val="22"/>
          <w:szCs w:val="22"/>
        </w:rPr>
        <w:t xml:space="preserve">(wydruk z Centralnej Ewidencji i Informacji o Działalności Gospodarczej lub wydruk informacji odpowiadającej odpisowi aktualnemu </w:t>
      </w:r>
      <w:r w:rsidRPr="00561FEC">
        <w:rPr>
          <w:rFonts w:ascii="Muli" w:hAnsi="Muli"/>
          <w:i/>
          <w:sz w:val="22"/>
          <w:szCs w:val="22"/>
        </w:rPr>
        <w:t>z rejestru przedsiębiorców Wykonawcy stanowi Załącznik nr 2 do Umowy</w:t>
      </w:r>
      <w:r w:rsidRPr="00561FEC">
        <w:rPr>
          <w:rFonts w:ascii="Muli" w:hAnsi="Muli"/>
          <w:sz w:val="22"/>
          <w:szCs w:val="22"/>
        </w:rPr>
        <w:t>)</w:t>
      </w:r>
    </w:p>
    <w:p w14:paraId="4192DDBC" w14:textId="77777777" w:rsidR="001A63E1" w:rsidRPr="00B97D62" w:rsidRDefault="001A63E1" w:rsidP="001A63E1">
      <w:pPr>
        <w:widowControl w:val="0"/>
        <w:jc w:val="both"/>
        <w:rPr>
          <w:rFonts w:ascii="Muli" w:hAnsi="Muli"/>
          <w:sz w:val="22"/>
          <w:szCs w:val="22"/>
        </w:rPr>
      </w:pPr>
    </w:p>
    <w:p w14:paraId="3A515668" w14:textId="77777777" w:rsidR="001A63E1" w:rsidRPr="004751A7" w:rsidRDefault="001A63E1" w:rsidP="001A63E1">
      <w:pPr>
        <w:widowControl w:val="0"/>
        <w:jc w:val="both"/>
        <w:rPr>
          <w:rFonts w:ascii="Muli" w:hAnsi="Muli"/>
          <w:sz w:val="22"/>
          <w:szCs w:val="22"/>
        </w:rPr>
      </w:pPr>
      <w:r w:rsidRPr="00B97D62">
        <w:rPr>
          <w:rFonts w:ascii="Muli" w:hAnsi="Muli"/>
          <w:sz w:val="22"/>
          <w:szCs w:val="22"/>
        </w:rPr>
        <w:t xml:space="preserve">Zamawiający i </w:t>
      </w:r>
      <w:r w:rsidRPr="00A45AD4">
        <w:rPr>
          <w:rFonts w:ascii="Muli" w:hAnsi="Muli"/>
          <w:sz w:val="22"/>
          <w:szCs w:val="22"/>
        </w:rPr>
        <w:t>Wykonawca zwani są dalej „</w:t>
      </w:r>
      <w:r w:rsidRPr="00185A4D">
        <w:rPr>
          <w:rFonts w:ascii="Muli" w:hAnsi="Muli"/>
          <w:b/>
          <w:bCs/>
          <w:sz w:val="22"/>
          <w:szCs w:val="22"/>
        </w:rPr>
        <w:t>Stronami</w:t>
      </w:r>
      <w:r w:rsidRPr="00185A4D">
        <w:rPr>
          <w:rFonts w:ascii="Muli" w:hAnsi="Muli"/>
          <w:sz w:val="22"/>
          <w:szCs w:val="22"/>
        </w:rPr>
        <w:t xml:space="preserve">”, a każdy z osobna </w:t>
      </w:r>
      <w:r w:rsidRPr="004751A7">
        <w:rPr>
          <w:rFonts w:ascii="Muli" w:hAnsi="Muli"/>
          <w:sz w:val="22"/>
          <w:szCs w:val="22"/>
        </w:rPr>
        <w:t>„</w:t>
      </w:r>
      <w:r w:rsidRPr="004751A7">
        <w:rPr>
          <w:rFonts w:ascii="Muli" w:hAnsi="Muli"/>
          <w:b/>
          <w:bCs/>
          <w:sz w:val="22"/>
          <w:szCs w:val="22"/>
        </w:rPr>
        <w:t>Stroną</w:t>
      </w:r>
      <w:r w:rsidRPr="004751A7">
        <w:rPr>
          <w:rFonts w:ascii="Muli" w:hAnsi="Muli"/>
          <w:sz w:val="22"/>
          <w:szCs w:val="22"/>
        </w:rPr>
        <w:t xml:space="preserve">”. </w:t>
      </w:r>
    </w:p>
    <w:p w14:paraId="282DDE6E" w14:textId="77777777" w:rsidR="002409CD" w:rsidRPr="00BE4D39" w:rsidRDefault="002409CD" w:rsidP="002409CD">
      <w:pPr>
        <w:widowControl w:val="0"/>
        <w:jc w:val="both"/>
        <w:rPr>
          <w:rFonts w:ascii="Muli" w:hAnsi="Muli"/>
          <w:sz w:val="22"/>
          <w:szCs w:val="22"/>
        </w:rPr>
      </w:pPr>
    </w:p>
    <w:p w14:paraId="02BAEDF1" w14:textId="77777777" w:rsidR="002409CD" w:rsidRPr="00C2511C" w:rsidRDefault="002409CD" w:rsidP="002409CD">
      <w:pPr>
        <w:jc w:val="center"/>
        <w:rPr>
          <w:rFonts w:ascii="Muli" w:hAnsi="Muli"/>
          <w:b/>
          <w:sz w:val="22"/>
          <w:szCs w:val="22"/>
        </w:rPr>
      </w:pPr>
      <w:r w:rsidRPr="00C2511C">
        <w:rPr>
          <w:rFonts w:ascii="Muli" w:hAnsi="Muli"/>
          <w:b/>
          <w:sz w:val="22"/>
          <w:szCs w:val="22"/>
        </w:rPr>
        <w:t>§1.</w:t>
      </w:r>
    </w:p>
    <w:p w14:paraId="724D91B8" w14:textId="4302762C" w:rsidR="00884D09" w:rsidRDefault="00561FEC" w:rsidP="00884D09">
      <w:pPr>
        <w:pStyle w:val="Akapitzlist"/>
        <w:numPr>
          <w:ilvl w:val="0"/>
          <w:numId w:val="28"/>
        </w:numPr>
        <w:jc w:val="both"/>
        <w:rPr>
          <w:rFonts w:ascii="Muli" w:hAnsi="Muli"/>
          <w:sz w:val="22"/>
          <w:szCs w:val="22"/>
        </w:rPr>
      </w:pPr>
      <w:r w:rsidRPr="00561FEC">
        <w:rPr>
          <w:rFonts w:ascii="Muli" w:hAnsi="Muli"/>
          <w:sz w:val="22"/>
          <w:szCs w:val="22"/>
        </w:rPr>
        <w:t xml:space="preserve">Przedmiotem Umowy jest zakup i dostawa sprzętu komputerowego, akcesoriów (dalej, jako: "Sprzęt") wraz z dostawą dożywotniej licencji </w:t>
      </w:r>
      <w:r w:rsidR="006436F3">
        <w:rPr>
          <w:rFonts w:ascii="Muli" w:hAnsi="Muli"/>
          <w:sz w:val="22"/>
          <w:szCs w:val="22"/>
        </w:rPr>
        <w:t>na system operacyjny</w:t>
      </w:r>
      <w:r w:rsidRPr="00561FEC">
        <w:rPr>
          <w:rFonts w:ascii="Muli" w:hAnsi="Muli"/>
          <w:sz w:val="22"/>
          <w:szCs w:val="22"/>
        </w:rPr>
        <w:t xml:space="preserve"> Microsoft Windows 10 Pro PL lub równoważnego</w:t>
      </w:r>
      <w:r w:rsidR="00F20F53">
        <w:rPr>
          <w:rStyle w:val="Odwoanieprzypisudolnego"/>
          <w:rFonts w:ascii="Muli" w:hAnsi="Muli"/>
          <w:sz w:val="22"/>
          <w:szCs w:val="22"/>
        </w:rPr>
        <w:footnoteReference w:id="4"/>
      </w:r>
      <w:r w:rsidRPr="00561FEC">
        <w:rPr>
          <w:rFonts w:ascii="Muli" w:hAnsi="Muli"/>
          <w:sz w:val="22"/>
          <w:szCs w:val="22"/>
        </w:rPr>
        <w:t xml:space="preserve">  (dalej jako: "Oprogramowanie") do siedziby Zamawiającego, na zasadach opisanych w niniejszej Umowie (dalej jako "Przedmiot Umowy").</w:t>
      </w:r>
    </w:p>
    <w:p w14:paraId="68BCEA3F" w14:textId="507C59A3" w:rsidR="00C2511C" w:rsidRPr="00B558E8" w:rsidRDefault="00884D09" w:rsidP="00884D09">
      <w:pPr>
        <w:pStyle w:val="Akapitzlist"/>
        <w:numPr>
          <w:ilvl w:val="0"/>
          <w:numId w:val="28"/>
        </w:numPr>
        <w:jc w:val="both"/>
        <w:rPr>
          <w:rFonts w:ascii="Muli" w:hAnsi="Muli"/>
          <w:sz w:val="22"/>
          <w:szCs w:val="22"/>
        </w:rPr>
      </w:pPr>
      <w:r w:rsidRPr="00C2511C">
        <w:rPr>
          <w:rFonts w:ascii="Muli" w:eastAsia="Calibri" w:hAnsi="Muli"/>
          <w:sz w:val="22"/>
          <w:szCs w:val="22"/>
          <w:lang w:val="x-none" w:eastAsia="x-none"/>
        </w:rPr>
        <w:lastRenderedPageBreak/>
        <w:t>Wszelkie postanowienia Umowy odnoszące się zbiorczo do Sprzętu mają także zastosowanie do poszczególnych i pojedynczych sprzętów, a także do ich części lub elementów.</w:t>
      </w:r>
    </w:p>
    <w:p w14:paraId="52BECBBF" w14:textId="4FBC267E" w:rsidR="00806396" w:rsidRDefault="00806396" w:rsidP="00C2511C">
      <w:pPr>
        <w:pStyle w:val="Akapitzlist"/>
        <w:numPr>
          <w:ilvl w:val="0"/>
          <w:numId w:val="28"/>
        </w:numPr>
        <w:jc w:val="both"/>
        <w:rPr>
          <w:rFonts w:ascii="Muli" w:eastAsia="Calibri" w:hAnsi="Muli"/>
          <w:sz w:val="22"/>
          <w:szCs w:val="22"/>
          <w:lang w:val="x-none" w:eastAsia="x-none"/>
        </w:rPr>
      </w:pPr>
      <w:r w:rsidRPr="00C2511C">
        <w:rPr>
          <w:rFonts w:ascii="Muli" w:eastAsia="Calibri" w:hAnsi="Muli"/>
          <w:sz w:val="22"/>
          <w:szCs w:val="22"/>
          <w:lang w:val="x-none" w:eastAsia="x-none"/>
        </w:rPr>
        <w:t xml:space="preserve">Szczegółowy opis, ilość i pozostałe wymagania Zamawiającego w zakresie wykonania Przedmiotu Umowy zawiera Szczegółowy </w:t>
      </w:r>
      <w:r w:rsidRPr="00C2511C">
        <w:rPr>
          <w:rFonts w:ascii="Muli" w:eastAsia="Calibri" w:hAnsi="Muli"/>
          <w:sz w:val="22"/>
          <w:szCs w:val="22"/>
          <w:lang w:eastAsia="x-none"/>
        </w:rPr>
        <w:t>O</w:t>
      </w:r>
      <w:r w:rsidRPr="00C2511C">
        <w:rPr>
          <w:rFonts w:ascii="Muli" w:eastAsia="Calibri" w:hAnsi="Muli"/>
          <w:sz w:val="22"/>
          <w:szCs w:val="22"/>
          <w:lang w:val="x-none" w:eastAsia="x-none"/>
        </w:rPr>
        <w:t xml:space="preserve">pis </w:t>
      </w:r>
      <w:r w:rsidRPr="00C2511C">
        <w:rPr>
          <w:rFonts w:ascii="Muli" w:eastAsia="Calibri" w:hAnsi="Muli"/>
          <w:sz w:val="22"/>
          <w:szCs w:val="22"/>
          <w:lang w:eastAsia="x-none"/>
        </w:rPr>
        <w:t>P</w:t>
      </w:r>
      <w:r w:rsidRPr="00C2511C">
        <w:rPr>
          <w:rFonts w:ascii="Muli" w:eastAsia="Calibri" w:hAnsi="Muli"/>
          <w:sz w:val="22"/>
          <w:szCs w:val="22"/>
          <w:lang w:val="x-none" w:eastAsia="x-none"/>
        </w:rPr>
        <w:t xml:space="preserve">rzedmiotu </w:t>
      </w:r>
      <w:r w:rsidRPr="00C2511C">
        <w:rPr>
          <w:rFonts w:ascii="Muli" w:eastAsia="Calibri" w:hAnsi="Muli"/>
          <w:sz w:val="22"/>
          <w:szCs w:val="22"/>
          <w:lang w:eastAsia="x-none"/>
        </w:rPr>
        <w:t>Za</w:t>
      </w:r>
      <w:r w:rsidRPr="00C2511C">
        <w:rPr>
          <w:rFonts w:ascii="Muli" w:eastAsia="Calibri" w:hAnsi="Muli"/>
          <w:sz w:val="22"/>
          <w:szCs w:val="22"/>
          <w:lang w:val="x-none" w:eastAsia="x-none"/>
        </w:rPr>
        <w:t xml:space="preserve">mówienia, stanowiący Załącznik nr </w:t>
      </w:r>
      <w:r w:rsidRPr="00C2511C">
        <w:rPr>
          <w:rFonts w:ascii="Muli" w:eastAsia="Calibri" w:hAnsi="Muli"/>
          <w:sz w:val="22"/>
          <w:szCs w:val="22"/>
          <w:lang w:eastAsia="x-none"/>
        </w:rPr>
        <w:t>3</w:t>
      </w:r>
      <w:r w:rsidRPr="00C2511C">
        <w:rPr>
          <w:rFonts w:ascii="Muli" w:eastAsia="Calibri" w:hAnsi="Muli"/>
          <w:sz w:val="22"/>
          <w:szCs w:val="22"/>
          <w:lang w:val="x-none" w:eastAsia="x-none"/>
        </w:rPr>
        <w:t xml:space="preserve"> do Umowy (dalej jako</w:t>
      </w:r>
      <w:r w:rsidRPr="00C2511C">
        <w:rPr>
          <w:rFonts w:ascii="Muli" w:eastAsia="Calibri" w:hAnsi="Muli"/>
          <w:sz w:val="22"/>
          <w:szCs w:val="22"/>
          <w:lang w:eastAsia="x-none"/>
        </w:rPr>
        <w:t>:</w:t>
      </w:r>
      <w:r w:rsidRPr="00C2511C">
        <w:rPr>
          <w:rFonts w:ascii="Muli" w:eastAsia="Calibri" w:hAnsi="Muli"/>
          <w:sz w:val="22"/>
          <w:szCs w:val="22"/>
          <w:lang w:val="x-none" w:eastAsia="x-none"/>
        </w:rPr>
        <w:t xml:space="preserve"> </w:t>
      </w:r>
      <w:r w:rsidRPr="00C2511C">
        <w:rPr>
          <w:rFonts w:ascii="Muli" w:eastAsia="Calibri" w:hAnsi="Muli"/>
          <w:sz w:val="22"/>
          <w:szCs w:val="22"/>
          <w:lang w:eastAsia="x-none"/>
        </w:rPr>
        <w:t>„</w:t>
      </w:r>
      <w:r w:rsidRPr="00C2511C">
        <w:rPr>
          <w:rFonts w:ascii="Muli" w:eastAsia="Calibri" w:hAnsi="Muli"/>
          <w:b/>
          <w:sz w:val="22"/>
          <w:szCs w:val="22"/>
          <w:lang w:val="x-none" w:eastAsia="x-none"/>
        </w:rPr>
        <w:t>SOPZ</w:t>
      </w:r>
      <w:r w:rsidRPr="00C2511C">
        <w:rPr>
          <w:rFonts w:ascii="Muli" w:eastAsia="Calibri" w:hAnsi="Muli"/>
          <w:sz w:val="22"/>
          <w:szCs w:val="22"/>
          <w:lang w:eastAsia="x-none"/>
        </w:rPr>
        <w:t>”</w:t>
      </w:r>
      <w:r w:rsidRPr="00C2511C">
        <w:rPr>
          <w:rFonts w:ascii="Muli" w:eastAsia="Calibri" w:hAnsi="Muli"/>
          <w:sz w:val="22"/>
          <w:szCs w:val="22"/>
          <w:lang w:val="x-none" w:eastAsia="x-none"/>
        </w:rPr>
        <w:t xml:space="preserve">) oraz oferta Wykonawcy z dnia ............................................. , stanowiąca Załącznik nr </w:t>
      </w:r>
      <w:r w:rsidRPr="00C2511C">
        <w:rPr>
          <w:rFonts w:ascii="Muli" w:eastAsia="Calibri" w:hAnsi="Muli"/>
          <w:sz w:val="22"/>
          <w:szCs w:val="22"/>
          <w:lang w:eastAsia="x-none"/>
        </w:rPr>
        <w:t>4</w:t>
      </w:r>
      <w:r w:rsidRPr="00C2511C">
        <w:rPr>
          <w:rFonts w:ascii="Muli" w:eastAsia="Calibri" w:hAnsi="Muli"/>
          <w:sz w:val="22"/>
          <w:szCs w:val="22"/>
          <w:lang w:val="x-none" w:eastAsia="x-none"/>
        </w:rPr>
        <w:t xml:space="preserve"> do Umowy (dalej jako</w:t>
      </w:r>
      <w:r w:rsidRPr="00C2511C">
        <w:rPr>
          <w:rFonts w:ascii="Muli" w:eastAsia="Calibri" w:hAnsi="Muli"/>
          <w:sz w:val="22"/>
          <w:szCs w:val="22"/>
          <w:lang w:eastAsia="x-none"/>
        </w:rPr>
        <w:t>:</w:t>
      </w:r>
      <w:r w:rsidRPr="00C2511C">
        <w:rPr>
          <w:rFonts w:ascii="Muli" w:eastAsia="Calibri" w:hAnsi="Muli"/>
          <w:sz w:val="22"/>
          <w:szCs w:val="22"/>
          <w:lang w:val="x-none" w:eastAsia="x-none"/>
        </w:rPr>
        <w:t xml:space="preserve"> </w:t>
      </w:r>
      <w:r w:rsidRPr="00C2511C">
        <w:rPr>
          <w:rFonts w:ascii="Muli" w:eastAsia="Calibri" w:hAnsi="Muli"/>
          <w:sz w:val="22"/>
          <w:szCs w:val="22"/>
          <w:lang w:eastAsia="x-none"/>
        </w:rPr>
        <w:t>„</w:t>
      </w:r>
      <w:r w:rsidRPr="00C2511C">
        <w:rPr>
          <w:rFonts w:ascii="Muli" w:eastAsia="Calibri" w:hAnsi="Muli"/>
          <w:b/>
          <w:sz w:val="22"/>
          <w:szCs w:val="22"/>
          <w:lang w:val="x-none" w:eastAsia="x-none"/>
        </w:rPr>
        <w:t>Oferta</w:t>
      </w:r>
      <w:r w:rsidRPr="00C2511C">
        <w:rPr>
          <w:rFonts w:ascii="Muli" w:eastAsia="Calibri" w:hAnsi="Muli"/>
          <w:sz w:val="22"/>
          <w:szCs w:val="22"/>
          <w:lang w:eastAsia="x-none"/>
        </w:rPr>
        <w:t>”</w:t>
      </w:r>
      <w:r w:rsidRPr="00C2511C">
        <w:rPr>
          <w:rFonts w:ascii="Muli" w:eastAsia="Calibri" w:hAnsi="Muli"/>
          <w:sz w:val="22"/>
          <w:szCs w:val="22"/>
          <w:lang w:val="x-none" w:eastAsia="x-none"/>
        </w:rPr>
        <w:t>).</w:t>
      </w:r>
    </w:p>
    <w:p w14:paraId="0CC5B9CA" w14:textId="65EDAD48" w:rsidR="00B97D62" w:rsidRPr="00B558E8" w:rsidRDefault="00B97D62" w:rsidP="00B558E8">
      <w:pPr>
        <w:pStyle w:val="Tekstpodstawowy33"/>
        <w:numPr>
          <w:ilvl w:val="0"/>
          <w:numId w:val="28"/>
        </w:numPr>
        <w:tabs>
          <w:tab w:val="left" w:pos="1074"/>
        </w:tabs>
        <w:spacing w:line="240" w:lineRule="auto"/>
        <w:rPr>
          <w:rFonts w:ascii="Muli" w:eastAsia="Calibri" w:hAnsi="Muli"/>
          <w:szCs w:val="22"/>
          <w:lang w:val="x-none" w:eastAsia="x-none"/>
        </w:rPr>
      </w:pPr>
      <w:r w:rsidRPr="00B97D62">
        <w:rPr>
          <w:rFonts w:ascii="Muli" w:eastAsia="Calibri" w:hAnsi="Muli"/>
          <w:szCs w:val="22"/>
          <w:lang w:val="x-none" w:eastAsia="x-none"/>
        </w:rPr>
        <w:t xml:space="preserve">Zamawiający w ramach realizacji Umowy przewiduje możliwość zastosowania prawa opcji, o którym mowa w art. 34 ust. 5 pzp (dalej jako: "prawo opcji"). Opis, ilości oraz pozostałe wymagania Zamawiającego, co do Sprzętu i Oprogramowania, który dostarczy w ramach realizacji Przedmiotu Umowy Wykonawca, niezależnie od skorzystania przez Zamawiającego z prawa opcji, (dalej jako: "zamówienie gwarantowane") zawiera SOPZ oraz Oferta. </w:t>
      </w:r>
      <w:r w:rsidR="003139BF" w:rsidRPr="00BE4D39">
        <w:rPr>
          <w:rFonts w:ascii="Muli" w:hAnsi="Muli" w:cs="Times New Roman"/>
          <w:szCs w:val="22"/>
        </w:rPr>
        <w:t xml:space="preserve">Zamawiający zastrzega zastosowanie prawa opcji do zwiększenia zakresu </w:t>
      </w:r>
      <w:r w:rsidR="00B273C0">
        <w:rPr>
          <w:rFonts w:ascii="Muli" w:hAnsi="Muli" w:cs="Times New Roman"/>
          <w:szCs w:val="22"/>
        </w:rPr>
        <w:t>Przedmiotu Umowy</w:t>
      </w:r>
      <w:r w:rsidR="003139BF" w:rsidRPr="00BE4D39">
        <w:rPr>
          <w:rFonts w:ascii="Muli" w:hAnsi="Muli" w:cs="Times New Roman"/>
          <w:szCs w:val="22"/>
        </w:rPr>
        <w:t xml:space="preserve"> o zakup maksymalnie: 11 szt. laptopów, 11 szt. stacji dokujących, 22 szt. monitorów, 11 szt. klawiatur i myszy, 1 szt. urządzenia wielofunkcyjnego, 11 szt. zestawów kabli. </w:t>
      </w:r>
    </w:p>
    <w:p w14:paraId="41E9D91D" w14:textId="0BCF0C17" w:rsidR="007E6C3F" w:rsidRDefault="00B97D62" w:rsidP="007E6C3F">
      <w:pPr>
        <w:pStyle w:val="Akapitzlist"/>
        <w:numPr>
          <w:ilvl w:val="0"/>
          <w:numId w:val="28"/>
        </w:numPr>
        <w:jc w:val="both"/>
        <w:rPr>
          <w:rFonts w:ascii="Muli" w:eastAsia="Calibri" w:hAnsi="Muli"/>
          <w:sz w:val="22"/>
          <w:szCs w:val="22"/>
          <w:lang w:val="x-none" w:eastAsia="x-none"/>
        </w:rPr>
      </w:pPr>
      <w:r w:rsidRPr="00B97D62">
        <w:rPr>
          <w:rFonts w:ascii="Muli" w:eastAsia="Calibri" w:hAnsi="Muli"/>
          <w:sz w:val="22"/>
          <w:szCs w:val="22"/>
          <w:lang w:val="x-none" w:eastAsia="x-none"/>
        </w:rPr>
        <w:t xml:space="preserve">Uruchomienie prawa opcji, następuje poprzez złożenia oświadczenia woli </w:t>
      </w:r>
      <w:r w:rsidR="0001746D">
        <w:rPr>
          <w:rFonts w:ascii="Muli" w:eastAsia="Calibri" w:hAnsi="Muli"/>
          <w:sz w:val="22"/>
          <w:szCs w:val="22"/>
          <w:lang w:eastAsia="x-none"/>
        </w:rPr>
        <w:t>przez przedstawiciela Zamawiającego, o którym mowa w § 4 ust. 2 pkt. 1 Umowy,</w:t>
      </w:r>
      <w:r w:rsidR="004A6EE9">
        <w:rPr>
          <w:rFonts w:ascii="Muli" w:eastAsia="Calibri" w:hAnsi="Muli"/>
          <w:sz w:val="22"/>
          <w:szCs w:val="22"/>
          <w:lang w:eastAsia="x-none"/>
        </w:rPr>
        <w:t xml:space="preserve"> lub Zamawiającego, </w:t>
      </w:r>
      <w:r w:rsidRPr="00B97D62">
        <w:rPr>
          <w:rFonts w:ascii="Muli" w:eastAsia="Calibri" w:hAnsi="Muli"/>
          <w:sz w:val="22"/>
          <w:szCs w:val="22"/>
          <w:lang w:val="x-none" w:eastAsia="x-none"/>
        </w:rPr>
        <w:t>w przedmiocie skorzystania z prawa opcji</w:t>
      </w:r>
      <w:r w:rsidR="00681AB1">
        <w:rPr>
          <w:rFonts w:ascii="Muli" w:eastAsia="Calibri" w:hAnsi="Muli"/>
          <w:sz w:val="22"/>
          <w:szCs w:val="22"/>
          <w:lang w:eastAsia="x-none"/>
        </w:rPr>
        <w:t xml:space="preserve">, </w:t>
      </w:r>
      <w:r w:rsidR="00F97B53">
        <w:rPr>
          <w:rFonts w:ascii="Muli" w:eastAsia="Calibri" w:hAnsi="Muli"/>
          <w:sz w:val="22"/>
          <w:szCs w:val="22"/>
          <w:lang w:eastAsia="x-none"/>
        </w:rPr>
        <w:t>przesłanego na adres mailowy Wykonawcy</w:t>
      </w:r>
      <w:r w:rsidR="004A6EE9">
        <w:rPr>
          <w:rFonts w:ascii="Muli" w:eastAsia="Calibri" w:hAnsi="Muli"/>
          <w:sz w:val="22"/>
          <w:szCs w:val="22"/>
          <w:lang w:eastAsia="x-none"/>
        </w:rPr>
        <w:t>,</w:t>
      </w:r>
      <w:r w:rsidR="00F97B53">
        <w:rPr>
          <w:rFonts w:ascii="Muli" w:eastAsia="Calibri" w:hAnsi="Muli"/>
          <w:sz w:val="22"/>
          <w:szCs w:val="22"/>
          <w:lang w:eastAsia="x-none"/>
        </w:rPr>
        <w:t xml:space="preserve"> </w:t>
      </w:r>
      <w:r w:rsidR="004A6EE9">
        <w:rPr>
          <w:rFonts w:ascii="Muli" w:eastAsia="Calibri" w:hAnsi="Muli"/>
          <w:sz w:val="22"/>
          <w:szCs w:val="22"/>
          <w:lang w:eastAsia="x-none"/>
        </w:rPr>
        <w:t>o którym mowa w § 4 ust. 2 pkt. 2 Umowy</w:t>
      </w:r>
      <w:r w:rsidR="00F97B53">
        <w:rPr>
          <w:rFonts w:ascii="Muli" w:eastAsia="Calibri" w:hAnsi="Muli"/>
          <w:sz w:val="22"/>
          <w:szCs w:val="22"/>
          <w:lang w:eastAsia="x-none"/>
        </w:rPr>
        <w:t>,</w:t>
      </w:r>
      <w:r w:rsidRPr="00B97D62">
        <w:rPr>
          <w:rFonts w:ascii="Muli" w:eastAsia="Calibri" w:hAnsi="Muli"/>
          <w:sz w:val="22"/>
          <w:szCs w:val="22"/>
          <w:lang w:val="x-none" w:eastAsia="x-none"/>
        </w:rPr>
        <w:t xml:space="preserve"> w określonym przez Zamawiającego zakresie. Zamawiający przewiduje możliwość skorzystania z prawa opcji w przypadku zwiększenia potrzeb Zamawiającego. W ramach prawa opcji Zamawiający ma prawo do zgłaszania kilku zamówień dodatkowych do maksymalnej liczby Sprzętu i Oprogramowania określonego w SOPZ. Zamawiający oświadcza, iż z prawa opcji może skorzystać przez 12 miesięcy od dnia zawarcia Umowy.</w:t>
      </w:r>
    </w:p>
    <w:p w14:paraId="0246A8D8" w14:textId="77777777" w:rsidR="00B44C80" w:rsidRPr="00B558E8" w:rsidRDefault="007E6C3F" w:rsidP="00B44C80">
      <w:pPr>
        <w:pStyle w:val="Akapitzlist"/>
        <w:numPr>
          <w:ilvl w:val="0"/>
          <w:numId w:val="28"/>
        </w:numPr>
        <w:jc w:val="both"/>
        <w:rPr>
          <w:rFonts w:ascii="Muli" w:eastAsia="Calibri" w:hAnsi="Muli"/>
          <w:sz w:val="22"/>
          <w:szCs w:val="22"/>
          <w:lang w:val="x-none" w:eastAsia="x-none"/>
        </w:rPr>
      </w:pPr>
      <w:r w:rsidRPr="00B558E8">
        <w:rPr>
          <w:rFonts w:ascii="Muli" w:hAnsi="Muli"/>
          <w:sz w:val="22"/>
          <w:szCs w:val="22"/>
        </w:rPr>
        <w:t>Zamawiający może z prawa opcji nie skorzystać, lub skorzystać w części. Zamówienia realizowane w ramach opcji są jednostronnym uprawnieniem Zamawiającego. Nie skorzystanie przez Zamawiającego z prawa opcji nie rodzi po stronie Wykonawcy żadnych roszczeń w stosunku do Zamawiającego.</w:t>
      </w:r>
    </w:p>
    <w:p w14:paraId="17A84ED2" w14:textId="5DAC96CF" w:rsidR="00B44C80" w:rsidRPr="00B558E8" w:rsidRDefault="00B44C80" w:rsidP="00B44C80">
      <w:pPr>
        <w:pStyle w:val="Akapitzlist"/>
        <w:numPr>
          <w:ilvl w:val="0"/>
          <w:numId w:val="28"/>
        </w:numPr>
        <w:jc w:val="both"/>
        <w:rPr>
          <w:rFonts w:ascii="Muli" w:eastAsia="Calibri" w:hAnsi="Muli"/>
          <w:sz w:val="22"/>
          <w:szCs w:val="22"/>
          <w:lang w:val="x-none" w:eastAsia="x-none"/>
        </w:rPr>
      </w:pPr>
      <w:r w:rsidRPr="00B558E8">
        <w:rPr>
          <w:rFonts w:ascii="Muli" w:hAnsi="Muli"/>
          <w:sz w:val="22"/>
          <w:szCs w:val="22"/>
        </w:rPr>
        <w:t xml:space="preserve">Zasady dotyczące realizacji zamówienia objętego prawem opcji będą takie same jak te, które obowiązują przy realizacji zamówienia podstawowego. Zamawiający zastrzega również, że ceny jednostkowe objęte opcją będą identyczne, jak w zamówieniu </w:t>
      </w:r>
      <w:r>
        <w:rPr>
          <w:rFonts w:ascii="Muli" w:hAnsi="Muli"/>
          <w:sz w:val="22"/>
          <w:szCs w:val="22"/>
        </w:rPr>
        <w:t>gwarantowanym</w:t>
      </w:r>
      <w:r w:rsidRPr="00B558E8">
        <w:rPr>
          <w:rFonts w:ascii="Muli" w:hAnsi="Muli"/>
          <w:sz w:val="22"/>
          <w:szCs w:val="22"/>
        </w:rPr>
        <w:t>.</w:t>
      </w:r>
    </w:p>
    <w:p w14:paraId="6284218F" w14:textId="77777777" w:rsidR="00B97D62" w:rsidRPr="00B97D62" w:rsidRDefault="00B97D62" w:rsidP="00B97D62">
      <w:pPr>
        <w:pStyle w:val="Akapitzlist"/>
        <w:numPr>
          <w:ilvl w:val="0"/>
          <w:numId w:val="28"/>
        </w:numPr>
        <w:jc w:val="both"/>
        <w:rPr>
          <w:rFonts w:ascii="Muli" w:eastAsia="Calibri" w:hAnsi="Muli"/>
          <w:sz w:val="22"/>
          <w:szCs w:val="22"/>
          <w:lang w:val="x-none" w:eastAsia="x-none"/>
        </w:rPr>
      </w:pPr>
      <w:r w:rsidRPr="00B97D62">
        <w:rPr>
          <w:rFonts w:ascii="Muli" w:eastAsia="Calibri" w:hAnsi="Muli"/>
          <w:sz w:val="22"/>
          <w:szCs w:val="22"/>
          <w:lang w:val="x-none" w:eastAsia="x-none"/>
        </w:rPr>
        <w:t>Wykonawca zobowiązuje się dostarczyć zgodny z Umową i wolny od wad Sprzęt/ Oprogramowanie do siedziby Zamawiającego w poniższych terminach:</w:t>
      </w:r>
    </w:p>
    <w:p w14:paraId="020849BD" w14:textId="210F9816" w:rsidR="00B97D62" w:rsidRPr="00A45AD4" w:rsidRDefault="00B97D62" w:rsidP="00A45AD4">
      <w:pPr>
        <w:pStyle w:val="Akapitzlist"/>
        <w:numPr>
          <w:ilvl w:val="0"/>
          <w:numId w:val="84"/>
        </w:numPr>
        <w:jc w:val="both"/>
        <w:rPr>
          <w:rFonts w:ascii="Muli" w:eastAsia="Calibri" w:hAnsi="Muli"/>
          <w:sz w:val="22"/>
          <w:szCs w:val="22"/>
          <w:lang w:val="x-none" w:eastAsia="x-none"/>
        </w:rPr>
      </w:pPr>
      <w:r w:rsidRPr="00A45AD4">
        <w:rPr>
          <w:rFonts w:ascii="Muli" w:eastAsia="Calibri" w:hAnsi="Muli"/>
          <w:sz w:val="22"/>
          <w:szCs w:val="22"/>
          <w:lang w:val="x-none" w:eastAsia="x-none"/>
        </w:rPr>
        <w:t>zakresie zamówienia gwarantowanego - w terminie</w:t>
      </w:r>
      <w:r w:rsidR="004751A7">
        <w:rPr>
          <w:rFonts w:ascii="Muli" w:eastAsia="Calibri" w:hAnsi="Muli"/>
          <w:sz w:val="22"/>
          <w:szCs w:val="22"/>
          <w:lang w:eastAsia="x-none"/>
        </w:rPr>
        <w:t xml:space="preserve"> 14</w:t>
      </w:r>
      <w:r w:rsidRPr="00A45AD4">
        <w:rPr>
          <w:rFonts w:ascii="Muli" w:eastAsia="Calibri" w:hAnsi="Muli"/>
          <w:sz w:val="22"/>
          <w:szCs w:val="22"/>
          <w:lang w:val="x-none" w:eastAsia="x-none"/>
        </w:rPr>
        <w:t xml:space="preserve"> </w:t>
      </w:r>
      <w:r w:rsidR="00185A4D">
        <w:rPr>
          <w:rFonts w:ascii="Muli" w:eastAsia="Calibri" w:hAnsi="Muli"/>
          <w:sz w:val="22"/>
          <w:szCs w:val="22"/>
          <w:lang w:eastAsia="x-none"/>
        </w:rPr>
        <w:t xml:space="preserve">(czternastu) </w:t>
      </w:r>
      <w:r w:rsidRPr="00A45AD4">
        <w:rPr>
          <w:rFonts w:ascii="Muli" w:eastAsia="Calibri" w:hAnsi="Muli"/>
          <w:sz w:val="22"/>
          <w:szCs w:val="22"/>
          <w:lang w:val="x-none" w:eastAsia="x-none"/>
        </w:rPr>
        <w:t xml:space="preserve">dni </w:t>
      </w:r>
      <w:r w:rsidR="004751A7">
        <w:rPr>
          <w:rFonts w:ascii="Muli" w:eastAsia="Calibri" w:hAnsi="Muli"/>
          <w:sz w:val="22"/>
          <w:szCs w:val="22"/>
          <w:lang w:eastAsia="x-none"/>
        </w:rPr>
        <w:t xml:space="preserve">kalendarzowych </w:t>
      </w:r>
      <w:r w:rsidRPr="00A45AD4">
        <w:rPr>
          <w:rFonts w:ascii="Muli" w:eastAsia="Calibri" w:hAnsi="Muli"/>
          <w:sz w:val="22"/>
          <w:szCs w:val="22"/>
          <w:lang w:val="x-none" w:eastAsia="x-none"/>
        </w:rPr>
        <w:t>od dnia zawarcia Umowy;</w:t>
      </w:r>
    </w:p>
    <w:p w14:paraId="001D8CFD" w14:textId="6B013921" w:rsidR="00B97D62" w:rsidRPr="00BF4F18" w:rsidRDefault="00B97D62" w:rsidP="00B558E8">
      <w:pPr>
        <w:pStyle w:val="Akapitzlist"/>
        <w:numPr>
          <w:ilvl w:val="0"/>
          <w:numId w:val="84"/>
        </w:numPr>
        <w:ind w:left="714" w:hanging="357"/>
        <w:jc w:val="both"/>
        <w:rPr>
          <w:rFonts w:ascii="Muli" w:eastAsia="Calibri" w:hAnsi="Muli"/>
          <w:sz w:val="22"/>
          <w:szCs w:val="22"/>
          <w:lang w:val="x-none" w:eastAsia="x-none"/>
        </w:rPr>
      </w:pPr>
      <w:r w:rsidRPr="00A45AD4">
        <w:rPr>
          <w:rFonts w:ascii="Muli" w:eastAsia="Calibri" w:hAnsi="Muli"/>
          <w:sz w:val="22"/>
          <w:szCs w:val="22"/>
          <w:lang w:val="x-none" w:eastAsia="x-none"/>
        </w:rPr>
        <w:t xml:space="preserve">zakresie prawa opcji - w terminie </w:t>
      </w:r>
      <w:r w:rsidR="004751A7">
        <w:rPr>
          <w:rFonts w:ascii="Muli" w:eastAsia="Calibri" w:hAnsi="Muli"/>
          <w:sz w:val="22"/>
          <w:szCs w:val="22"/>
          <w:lang w:eastAsia="x-none"/>
        </w:rPr>
        <w:t>14</w:t>
      </w:r>
      <w:r w:rsidR="004751A7" w:rsidRPr="00A45AD4">
        <w:rPr>
          <w:rFonts w:ascii="Muli" w:eastAsia="Calibri" w:hAnsi="Muli"/>
          <w:sz w:val="22"/>
          <w:szCs w:val="22"/>
          <w:lang w:val="x-none" w:eastAsia="x-none"/>
        </w:rPr>
        <w:t xml:space="preserve"> </w:t>
      </w:r>
      <w:r w:rsidR="004751A7">
        <w:rPr>
          <w:rFonts w:ascii="Muli" w:eastAsia="Calibri" w:hAnsi="Muli"/>
          <w:sz w:val="22"/>
          <w:szCs w:val="22"/>
          <w:lang w:eastAsia="x-none"/>
        </w:rPr>
        <w:t xml:space="preserve">(czternastu) </w:t>
      </w:r>
      <w:r w:rsidRPr="00A45AD4">
        <w:rPr>
          <w:rFonts w:ascii="Muli" w:eastAsia="Calibri" w:hAnsi="Muli"/>
          <w:sz w:val="22"/>
          <w:szCs w:val="22"/>
          <w:lang w:val="x-none" w:eastAsia="x-none"/>
        </w:rPr>
        <w:t xml:space="preserve">dni </w:t>
      </w:r>
      <w:r w:rsidR="004751A7">
        <w:rPr>
          <w:rFonts w:ascii="Muli" w:eastAsia="Calibri" w:hAnsi="Muli"/>
          <w:sz w:val="22"/>
          <w:szCs w:val="22"/>
          <w:lang w:eastAsia="x-none"/>
        </w:rPr>
        <w:t xml:space="preserve">kalendarzowych </w:t>
      </w:r>
      <w:r w:rsidRPr="00A45AD4">
        <w:rPr>
          <w:rFonts w:ascii="Muli" w:eastAsia="Calibri" w:hAnsi="Muli"/>
          <w:sz w:val="22"/>
          <w:szCs w:val="22"/>
          <w:lang w:val="x-none" w:eastAsia="x-none"/>
        </w:rPr>
        <w:t>od dnia złożenia zamówienia przez Zamawiającego w formie mailowej</w:t>
      </w:r>
      <w:r w:rsidR="00AF1FF5">
        <w:rPr>
          <w:rFonts w:ascii="Muli" w:eastAsia="Calibri" w:hAnsi="Muli"/>
          <w:sz w:val="22"/>
          <w:szCs w:val="22"/>
          <w:lang w:eastAsia="x-none"/>
        </w:rPr>
        <w:t>, na adres mailowy Wykonawcy, o którym mowa w § 4 ust. 2 pkt. 2 Umowy</w:t>
      </w:r>
      <w:r w:rsidRPr="00A45AD4">
        <w:rPr>
          <w:rFonts w:ascii="Muli" w:eastAsia="Calibri" w:hAnsi="Muli"/>
          <w:sz w:val="22"/>
          <w:szCs w:val="22"/>
          <w:lang w:val="x-none" w:eastAsia="x-none"/>
        </w:rPr>
        <w:t xml:space="preserve">. </w:t>
      </w:r>
    </w:p>
    <w:p w14:paraId="349B1410" w14:textId="28F99CED" w:rsidR="002409CD" w:rsidRPr="00BE4D39" w:rsidRDefault="002409CD" w:rsidP="002409CD">
      <w:pPr>
        <w:pStyle w:val="Akapitzlist"/>
        <w:numPr>
          <w:ilvl w:val="0"/>
          <w:numId w:val="28"/>
        </w:numPr>
        <w:tabs>
          <w:tab w:val="left" w:pos="1074"/>
        </w:tabs>
        <w:contextualSpacing/>
        <w:jc w:val="both"/>
        <w:rPr>
          <w:rFonts w:ascii="Muli" w:hAnsi="Muli"/>
          <w:sz w:val="22"/>
          <w:szCs w:val="22"/>
        </w:rPr>
      </w:pPr>
      <w:r w:rsidRPr="00BE4D39">
        <w:rPr>
          <w:rFonts w:ascii="Muli" w:hAnsi="Muli"/>
          <w:sz w:val="22"/>
          <w:szCs w:val="22"/>
        </w:rPr>
        <w:t xml:space="preserve">Przedmiot </w:t>
      </w:r>
      <w:r w:rsidR="00A06FEE">
        <w:rPr>
          <w:rFonts w:ascii="Muli" w:hAnsi="Muli"/>
          <w:sz w:val="22"/>
          <w:szCs w:val="22"/>
        </w:rPr>
        <w:t>Umowy</w:t>
      </w:r>
      <w:r w:rsidR="00A06FEE" w:rsidRPr="00BE4D39">
        <w:rPr>
          <w:rFonts w:ascii="Muli" w:hAnsi="Muli"/>
          <w:sz w:val="22"/>
          <w:szCs w:val="22"/>
        </w:rPr>
        <w:t xml:space="preserve"> </w:t>
      </w:r>
      <w:r w:rsidRPr="00BE4D39">
        <w:rPr>
          <w:rFonts w:ascii="Muli" w:hAnsi="Muli"/>
          <w:sz w:val="22"/>
          <w:szCs w:val="22"/>
        </w:rPr>
        <w:t>musi być dostarczony wraz z instrukcjami obsługi, sterownikami, okablowaniem oraz towarzyszącym oprogramowaniem niezbędnym do prawidłowego funkcjonowania (uzyskania pełnej funkcjonalności wskazanej w specyfikacji technicznej).</w:t>
      </w:r>
    </w:p>
    <w:p w14:paraId="3C5D7019" w14:textId="20EAA8E6" w:rsidR="002409CD" w:rsidRPr="0077000C" w:rsidRDefault="002409CD" w:rsidP="004842E6">
      <w:pPr>
        <w:numPr>
          <w:ilvl w:val="0"/>
          <w:numId w:val="28"/>
        </w:numPr>
        <w:tabs>
          <w:tab w:val="left" w:pos="1074"/>
        </w:tabs>
        <w:jc w:val="both"/>
        <w:rPr>
          <w:rFonts w:ascii="Muli" w:hAnsi="Muli"/>
          <w:bCs/>
          <w:sz w:val="22"/>
          <w:szCs w:val="22"/>
        </w:rPr>
      </w:pPr>
      <w:r w:rsidRPr="00BE4D39">
        <w:rPr>
          <w:rFonts w:ascii="Muli" w:hAnsi="Muli"/>
          <w:bCs/>
          <w:sz w:val="22"/>
          <w:szCs w:val="22"/>
        </w:rPr>
        <w:t xml:space="preserve">Dostarczony </w:t>
      </w:r>
      <w:r w:rsidR="00A06FEE">
        <w:rPr>
          <w:rFonts w:ascii="Muli" w:hAnsi="Muli"/>
          <w:bCs/>
          <w:sz w:val="22"/>
          <w:szCs w:val="22"/>
        </w:rPr>
        <w:t>P</w:t>
      </w:r>
      <w:r w:rsidRPr="00BE4D39">
        <w:rPr>
          <w:rFonts w:ascii="Muli" w:hAnsi="Muli"/>
          <w:bCs/>
          <w:sz w:val="22"/>
          <w:szCs w:val="22"/>
        </w:rPr>
        <w:t xml:space="preserve">rzedmiot </w:t>
      </w:r>
      <w:r w:rsidR="00A06FEE">
        <w:rPr>
          <w:rFonts w:ascii="Muli" w:hAnsi="Muli"/>
          <w:bCs/>
          <w:sz w:val="22"/>
          <w:szCs w:val="22"/>
        </w:rPr>
        <w:t>Umowy</w:t>
      </w:r>
      <w:r w:rsidRPr="00BE4D39">
        <w:rPr>
          <w:rFonts w:ascii="Muli" w:hAnsi="Muli"/>
          <w:bCs/>
          <w:sz w:val="22"/>
          <w:szCs w:val="22"/>
        </w:rPr>
        <w:t xml:space="preserve">, musi być fabrycznie nowy, tzn. nieużywany przed dniem dostarczenia, </w:t>
      </w:r>
      <w:r w:rsidRPr="00BE4D39">
        <w:rPr>
          <w:rFonts w:ascii="Muli" w:hAnsi="Muli"/>
          <w:sz w:val="22"/>
          <w:szCs w:val="22"/>
        </w:rPr>
        <w:t xml:space="preserve">a w przypadku </w:t>
      </w:r>
      <w:r w:rsidR="00A82A1A">
        <w:rPr>
          <w:rFonts w:ascii="Muli" w:hAnsi="Muli"/>
          <w:sz w:val="22"/>
          <w:szCs w:val="22"/>
        </w:rPr>
        <w:t>S</w:t>
      </w:r>
      <w:r w:rsidRPr="00BE4D39">
        <w:rPr>
          <w:rFonts w:ascii="Muli" w:hAnsi="Muli"/>
          <w:sz w:val="22"/>
          <w:szCs w:val="22"/>
        </w:rPr>
        <w:t xml:space="preserve">przętu – </w:t>
      </w:r>
      <w:r w:rsidRPr="00BE4D39">
        <w:rPr>
          <w:rFonts w:ascii="Muli" w:hAnsi="Muli"/>
          <w:bCs/>
          <w:sz w:val="22"/>
          <w:szCs w:val="22"/>
        </w:rPr>
        <w:t>z wyłączeniem używania niezbędnego dla przeprowadzenia testu ich poprawnej pracy</w:t>
      </w:r>
      <w:r w:rsidR="002E776E">
        <w:rPr>
          <w:rFonts w:ascii="Muli" w:hAnsi="Muli"/>
          <w:bCs/>
          <w:sz w:val="22"/>
          <w:szCs w:val="22"/>
        </w:rPr>
        <w:t xml:space="preserve">, </w:t>
      </w:r>
      <w:r w:rsidR="002E776E" w:rsidRPr="002E776E">
        <w:rPr>
          <w:rFonts w:ascii="Muli" w:hAnsi="Muli"/>
          <w:bCs/>
          <w:sz w:val="22"/>
          <w:szCs w:val="22"/>
        </w:rPr>
        <w:t xml:space="preserve">najwyższej jakości </w:t>
      </w:r>
      <w:r w:rsidR="002E776E" w:rsidRPr="004842E6">
        <w:rPr>
          <w:rFonts w:ascii="Muli" w:hAnsi="Muli"/>
          <w:bCs/>
          <w:sz w:val="22"/>
          <w:szCs w:val="22"/>
        </w:rPr>
        <w:t xml:space="preserve">i funkcjonalności, </w:t>
      </w:r>
      <w:r w:rsidR="002E776E" w:rsidRPr="0077000C">
        <w:rPr>
          <w:rFonts w:ascii="Muli" w:hAnsi="Muli"/>
          <w:bCs/>
          <w:sz w:val="22"/>
          <w:szCs w:val="22"/>
        </w:rPr>
        <w:t>wolny od jakichkolwiek wad fizycznych oraz zgodny z wymogami określonymi w SOPZ, Wykonawca oświadcza, że dostarczany Sprzęt jest opakowany oryginalnie, opakowania są nienaruszone, posiadają zabezpieczenia stosowane przez producenta oraz znaki identyfikujące produkt, a w szczególności znak towarowy produktu lub markę producenta Sprzętu</w:t>
      </w:r>
      <w:r w:rsidRPr="0077000C">
        <w:rPr>
          <w:rFonts w:ascii="Muli" w:hAnsi="Muli"/>
          <w:bCs/>
          <w:sz w:val="22"/>
          <w:szCs w:val="22"/>
        </w:rPr>
        <w:t>.</w:t>
      </w:r>
    </w:p>
    <w:p w14:paraId="67A23117" w14:textId="6C2B90CE" w:rsidR="002409CD" w:rsidRPr="00BE4D39" w:rsidRDefault="002409CD" w:rsidP="002409CD">
      <w:pPr>
        <w:numPr>
          <w:ilvl w:val="0"/>
          <w:numId w:val="28"/>
        </w:numPr>
        <w:tabs>
          <w:tab w:val="left" w:pos="1074"/>
        </w:tabs>
        <w:jc w:val="both"/>
        <w:rPr>
          <w:rFonts w:ascii="Muli" w:hAnsi="Muli"/>
          <w:sz w:val="22"/>
          <w:szCs w:val="22"/>
        </w:rPr>
      </w:pPr>
      <w:r w:rsidRPr="00BE4D39">
        <w:rPr>
          <w:rFonts w:ascii="Muli" w:hAnsi="Muli"/>
          <w:sz w:val="22"/>
          <w:szCs w:val="22"/>
        </w:rPr>
        <w:t xml:space="preserve">Dostarczony </w:t>
      </w:r>
      <w:r w:rsidR="00A82A1A">
        <w:rPr>
          <w:rFonts w:ascii="Muli" w:hAnsi="Muli"/>
          <w:sz w:val="22"/>
          <w:szCs w:val="22"/>
        </w:rPr>
        <w:t>P</w:t>
      </w:r>
      <w:r w:rsidRPr="00BE4D39">
        <w:rPr>
          <w:rFonts w:ascii="Muli" w:hAnsi="Muli"/>
          <w:sz w:val="22"/>
          <w:szCs w:val="22"/>
        </w:rPr>
        <w:t xml:space="preserve">rzedmiot </w:t>
      </w:r>
      <w:r w:rsidR="00A82A1A">
        <w:rPr>
          <w:rFonts w:ascii="Muli" w:hAnsi="Muli"/>
          <w:sz w:val="22"/>
          <w:szCs w:val="22"/>
        </w:rPr>
        <w:t>Umowy</w:t>
      </w:r>
      <w:r w:rsidRPr="00BE4D39">
        <w:rPr>
          <w:rFonts w:ascii="Muli" w:hAnsi="Muli"/>
          <w:sz w:val="22"/>
          <w:szCs w:val="22"/>
        </w:rPr>
        <w:t xml:space="preserve"> musi pochodzić z oficjalnych kanałów dystrybucyjnych producenta obejmujących także rynek Unii Europejskiej, zapewniających w szczególności realizację uprawnień gwarancyjnych.</w:t>
      </w:r>
    </w:p>
    <w:p w14:paraId="54424088" w14:textId="49D2559C" w:rsidR="002409CD" w:rsidRPr="00BE4D39" w:rsidRDefault="002409CD" w:rsidP="002409CD">
      <w:pPr>
        <w:numPr>
          <w:ilvl w:val="0"/>
          <w:numId w:val="28"/>
        </w:numPr>
        <w:tabs>
          <w:tab w:val="left" w:pos="1074"/>
        </w:tabs>
        <w:jc w:val="both"/>
        <w:rPr>
          <w:rFonts w:ascii="Muli" w:hAnsi="Muli"/>
          <w:sz w:val="22"/>
          <w:szCs w:val="22"/>
        </w:rPr>
      </w:pPr>
      <w:r w:rsidRPr="00BE4D39">
        <w:rPr>
          <w:rFonts w:ascii="Muli" w:hAnsi="Muli"/>
          <w:sz w:val="22"/>
          <w:szCs w:val="22"/>
        </w:rPr>
        <w:t xml:space="preserve">Dostarczony </w:t>
      </w:r>
      <w:r w:rsidR="00BF4F18">
        <w:rPr>
          <w:rFonts w:ascii="Muli" w:hAnsi="Muli"/>
          <w:sz w:val="22"/>
          <w:szCs w:val="22"/>
        </w:rPr>
        <w:t>S</w:t>
      </w:r>
      <w:r w:rsidRPr="00BE4D39">
        <w:rPr>
          <w:rFonts w:ascii="Muli" w:hAnsi="Muli"/>
          <w:sz w:val="22"/>
          <w:szCs w:val="22"/>
        </w:rPr>
        <w:t>przęt przeznaczony do zasilania z sieci energetycznej musi być wyposażony w odpowiednią liczbę kabli zasilających pozwalających na podłączenie go do standardowych gniazdek zasilających chyba, że w specyfikacji technicznej zaznaczono inaczej.</w:t>
      </w:r>
    </w:p>
    <w:p w14:paraId="7777F875" w14:textId="252B2D0C" w:rsidR="004842E6" w:rsidRDefault="002409CD" w:rsidP="004842E6">
      <w:pPr>
        <w:pStyle w:val="Tekstpodstawowy33"/>
        <w:numPr>
          <w:ilvl w:val="0"/>
          <w:numId w:val="28"/>
        </w:numPr>
        <w:tabs>
          <w:tab w:val="left" w:pos="1074"/>
        </w:tabs>
        <w:spacing w:line="240" w:lineRule="auto"/>
        <w:rPr>
          <w:rFonts w:ascii="Muli" w:hAnsi="Muli" w:cs="Times New Roman"/>
          <w:szCs w:val="22"/>
        </w:rPr>
      </w:pPr>
      <w:r w:rsidRPr="00BE4D39">
        <w:rPr>
          <w:rFonts w:ascii="Muli" w:hAnsi="Muli" w:cs="Times New Roman"/>
          <w:szCs w:val="22"/>
        </w:rPr>
        <w:t xml:space="preserve">Zaoferowany </w:t>
      </w:r>
      <w:r w:rsidR="00C206DA">
        <w:rPr>
          <w:rFonts w:ascii="Muli" w:hAnsi="Muli" w:cs="Times New Roman"/>
          <w:szCs w:val="22"/>
        </w:rPr>
        <w:t>Przedmiot Umowy</w:t>
      </w:r>
      <w:r w:rsidRPr="00BE4D39">
        <w:rPr>
          <w:rFonts w:ascii="Muli" w:hAnsi="Muli" w:cs="Times New Roman"/>
          <w:szCs w:val="22"/>
        </w:rPr>
        <w:t xml:space="preserve"> musi spełniać wymagania opisane w Rozporządzeniu Parlamentu Europejskiego i Rady (WE) nr 106/2008 z dnia 15 stycznia 2008 r. w sprawie wspólnotowego programu znakowania efektywności energetycznej urządzeń biurowych (wersja przekształcona), zgodnie z Dziennikiem Urzędowym UE z dnia 13 lutego 2008 r.</w:t>
      </w:r>
    </w:p>
    <w:p w14:paraId="6EBD3BE6" w14:textId="77777777" w:rsidR="004842E6" w:rsidRDefault="004842E6" w:rsidP="004842E6">
      <w:pPr>
        <w:pStyle w:val="Tekstpodstawowy33"/>
        <w:numPr>
          <w:ilvl w:val="0"/>
          <w:numId w:val="28"/>
        </w:numPr>
        <w:tabs>
          <w:tab w:val="left" w:pos="1074"/>
        </w:tabs>
        <w:spacing w:line="240" w:lineRule="auto"/>
        <w:rPr>
          <w:rFonts w:ascii="Muli" w:hAnsi="Muli" w:cs="Times New Roman"/>
          <w:szCs w:val="22"/>
        </w:rPr>
      </w:pPr>
      <w:r w:rsidRPr="009E4D95">
        <w:rPr>
          <w:rFonts w:ascii="Muli" w:hAnsi="Muli" w:cs="Times New Roman"/>
          <w:szCs w:val="22"/>
        </w:rPr>
        <w:t>Wykonawca zobowiązuje się do:</w:t>
      </w:r>
    </w:p>
    <w:p w14:paraId="08FA1F3F" w14:textId="5C21C0EC" w:rsidR="004842E6" w:rsidRDefault="004842E6" w:rsidP="00B558E8">
      <w:pPr>
        <w:pStyle w:val="Tekstpodstawowy33"/>
        <w:numPr>
          <w:ilvl w:val="0"/>
          <w:numId w:val="87"/>
        </w:numPr>
        <w:tabs>
          <w:tab w:val="left" w:pos="1074"/>
        </w:tabs>
        <w:spacing w:line="240" w:lineRule="auto"/>
        <w:ind w:left="714"/>
        <w:rPr>
          <w:rFonts w:ascii="Muli" w:hAnsi="Muli" w:cs="Times New Roman"/>
          <w:szCs w:val="22"/>
        </w:rPr>
      </w:pPr>
      <w:r w:rsidRPr="009E4D95">
        <w:rPr>
          <w:rFonts w:ascii="Muli" w:hAnsi="Muli" w:cs="Times New Roman"/>
          <w:szCs w:val="22"/>
        </w:rPr>
        <w:lastRenderedPageBreak/>
        <w:t>wykonania Przedmiotu Umowy zgodnie ze swoją najlepszą wiedzą oraz zgodnie z obowiązującymi przepisami prawa polskiego i unijnego</w:t>
      </w:r>
      <w:r w:rsidR="00D91D94">
        <w:rPr>
          <w:rFonts w:ascii="Muli" w:hAnsi="Muli" w:cs="Times New Roman"/>
          <w:szCs w:val="22"/>
        </w:rPr>
        <w:t>;</w:t>
      </w:r>
    </w:p>
    <w:p w14:paraId="4949009F" w14:textId="50AE690A" w:rsidR="00EA75A5" w:rsidRDefault="004842E6" w:rsidP="00B558E8">
      <w:pPr>
        <w:pStyle w:val="Tekstpodstawowy33"/>
        <w:numPr>
          <w:ilvl w:val="0"/>
          <w:numId w:val="87"/>
        </w:numPr>
        <w:tabs>
          <w:tab w:val="left" w:pos="1074"/>
        </w:tabs>
        <w:spacing w:line="240" w:lineRule="auto"/>
        <w:ind w:left="714"/>
        <w:rPr>
          <w:rFonts w:ascii="Muli" w:hAnsi="Muli" w:cs="Times New Roman"/>
          <w:szCs w:val="22"/>
        </w:rPr>
      </w:pPr>
      <w:r w:rsidRPr="009E4D95">
        <w:rPr>
          <w:rFonts w:ascii="Muli" w:hAnsi="Muli" w:cs="Times New Roman"/>
          <w:szCs w:val="22"/>
        </w:rPr>
        <w:t>wykonania Przedmiotu Umowy z zachowaniem należytej staranności wynikającej z zawodowego charakteru prowadzonej działalności;</w:t>
      </w:r>
    </w:p>
    <w:p w14:paraId="747AE198" w14:textId="4E00843E" w:rsidR="00EA75A5" w:rsidRPr="004842E6" w:rsidRDefault="004842E6" w:rsidP="00B558E8">
      <w:pPr>
        <w:pStyle w:val="Tekstpodstawowy33"/>
        <w:numPr>
          <w:ilvl w:val="0"/>
          <w:numId w:val="87"/>
        </w:numPr>
        <w:tabs>
          <w:tab w:val="left" w:pos="1074"/>
        </w:tabs>
        <w:spacing w:line="240" w:lineRule="auto"/>
        <w:ind w:left="714"/>
        <w:rPr>
          <w:rFonts w:ascii="Muli" w:hAnsi="Muli" w:cs="Times New Roman"/>
          <w:szCs w:val="22"/>
        </w:rPr>
      </w:pPr>
      <w:r w:rsidRPr="009E4D95">
        <w:rPr>
          <w:rFonts w:ascii="Muli" w:hAnsi="Muli" w:cs="Times New Roman"/>
          <w:szCs w:val="22"/>
        </w:rPr>
        <w:t>zapewnienia usług gwarancyjnych na zasadach określonych w Umowie.</w:t>
      </w:r>
    </w:p>
    <w:p w14:paraId="6AF3E3E5" w14:textId="77777777" w:rsidR="00EA75A5" w:rsidRDefault="00EA75A5" w:rsidP="00EA75A5">
      <w:pPr>
        <w:pStyle w:val="Tekstpodstawowy33"/>
        <w:numPr>
          <w:ilvl w:val="0"/>
          <w:numId w:val="28"/>
        </w:numPr>
        <w:tabs>
          <w:tab w:val="left" w:pos="1074"/>
        </w:tabs>
        <w:spacing w:line="240" w:lineRule="auto"/>
        <w:rPr>
          <w:rFonts w:ascii="Muli" w:hAnsi="Muli" w:cs="Times New Roman"/>
          <w:szCs w:val="22"/>
        </w:rPr>
      </w:pPr>
      <w:r w:rsidRPr="00EA75A5">
        <w:rPr>
          <w:rFonts w:ascii="Muli" w:hAnsi="Muli" w:cs="Times New Roman"/>
          <w:szCs w:val="22"/>
        </w:rPr>
        <w:t>Wykonawca oświadcza, że:</w:t>
      </w:r>
    </w:p>
    <w:p w14:paraId="00E1B1BB" w14:textId="77777777" w:rsidR="00EA75A5" w:rsidRDefault="00EA75A5" w:rsidP="00B558E8">
      <w:pPr>
        <w:pStyle w:val="Tekstpodstawowy33"/>
        <w:numPr>
          <w:ilvl w:val="0"/>
          <w:numId w:val="86"/>
        </w:numPr>
        <w:tabs>
          <w:tab w:val="left" w:pos="1074"/>
        </w:tabs>
        <w:spacing w:line="240" w:lineRule="auto"/>
        <w:ind w:left="714"/>
        <w:rPr>
          <w:rFonts w:ascii="Muli" w:hAnsi="Muli" w:cs="Times New Roman"/>
          <w:szCs w:val="22"/>
        </w:rPr>
      </w:pPr>
      <w:r w:rsidRPr="009E4D95">
        <w:rPr>
          <w:rFonts w:ascii="Muli" w:hAnsi="Muli" w:cs="Times New Roman"/>
          <w:szCs w:val="22"/>
        </w:rPr>
        <w:t>posiada odpowiednie środki, uprawnienia, umiejętności i kwalifikacje niezbędne do należytego wykonania Umowy;</w:t>
      </w:r>
    </w:p>
    <w:p w14:paraId="1A818B43" w14:textId="77777777" w:rsidR="00EA75A5" w:rsidRDefault="00EA75A5" w:rsidP="00B558E8">
      <w:pPr>
        <w:pStyle w:val="Tekstpodstawowy33"/>
        <w:numPr>
          <w:ilvl w:val="0"/>
          <w:numId w:val="86"/>
        </w:numPr>
        <w:tabs>
          <w:tab w:val="left" w:pos="1074"/>
        </w:tabs>
        <w:spacing w:line="240" w:lineRule="auto"/>
        <w:ind w:left="714"/>
        <w:rPr>
          <w:rFonts w:ascii="Muli" w:hAnsi="Muli" w:cs="Times New Roman"/>
          <w:szCs w:val="22"/>
        </w:rPr>
      </w:pPr>
      <w:r w:rsidRPr="009E4D95">
        <w:rPr>
          <w:rFonts w:ascii="Muli" w:hAnsi="Muli" w:cs="Times New Roman"/>
          <w:szCs w:val="22"/>
        </w:rPr>
        <w:t>nie są mu znane żadne przeszkody natury technicznej, prawnej ani finansowej, które mogą uniemożliwić bądź utrudnić zawarcie Umowy lub wykonanie ob</w:t>
      </w:r>
      <w:r w:rsidRPr="009B1D52">
        <w:rPr>
          <w:rFonts w:ascii="Muli" w:hAnsi="Muli" w:cs="Times New Roman"/>
          <w:szCs w:val="22"/>
        </w:rPr>
        <w:t>owiązków wynikających z Umowy;</w:t>
      </w:r>
    </w:p>
    <w:p w14:paraId="7DE87902" w14:textId="04DE0FAD" w:rsidR="004842E6" w:rsidRPr="004665B2" w:rsidRDefault="00EA75A5" w:rsidP="00B558E8">
      <w:pPr>
        <w:pStyle w:val="Tekstpodstawowy33"/>
        <w:numPr>
          <w:ilvl w:val="0"/>
          <w:numId w:val="86"/>
        </w:numPr>
        <w:tabs>
          <w:tab w:val="left" w:pos="1074"/>
        </w:tabs>
        <w:spacing w:line="240" w:lineRule="auto"/>
        <w:ind w:left="714"/>
        <w:rPr>
          <w:rFonts w:ascii="Muli" w:hAnsi="Muli" w:cs="Times New Roman"/>
          <w:szCs w:val="22"/>
        </w:rPr>
      </w:pPr>
      <w:r w:rsidRPr="009E4D95">
        <w:rPr>
          <w:rFonts w:ascii="Muli" w:hAnsi="Muli" w:cs="Times New Roman"/>
          <w:szCs w:val="22"/>
        </w:rPr>
        <w:t>ponosi pełną i wyłączną odpowiedzialność za prawidłową realizację Przedmiotu Umowy.</w:t>
      </w:r>
    </w:p>
    <w:p w14:paraId="050B7636" w14:textId="77777777" w:rsidR="008E556F" w:rsidRPr="00BE4D39" w:rsidRDefault="008E556F" w:rsidP="00B558E8">
      <w:pPr>
        <w:pStyle w:val="Tekstpodstawowy33"/>
        <w:tabs>
          <w:tab w:val="left" w:pos="1074"/>
        </w:tabs>
        <w:spacing w:line="240" w:lineRule="auto"/>
        <w:ind w:left="357"/>
        <w:rPr>
          <w:rFonts w:ascii="Muli" w:hAnsi="Muli" w:cs="Times New Roman"/>
          <w:szCs w:val="22"/>
        </w:rPr>
      </w:pPr>
    </w:p>
    <w:p w14:paraId="7EDD4407" w14:textId="77777777" w:rsidR="002409CD" w:rsidRPr="00B558E8" w:rsidRDefault="002409CD" w:rsidP="002409CD">
      <w:pPr>
        <w:jc w:val="center"/>
        <w:rPr>
          <w:rFonts w:ascii="Muli" w:hAnsi="Muli"/>
          <w:b/>
          <w:sz w:val="22"/>
          <w:szCs w:val="22"/>
        </w:rPr>
      </w:pPr>
      <w:r w:rsidRPr="00B558E8">
        <w:rPr>
          <w:rFonts w:ascii="Muli" w:hAnsi="Muli"/>
          <w:b/>
          <w:sz w:val="22"/>
          <w:szCs w:val="22"/>
        </w:rPr>
        <w:t>§2.</w:t>
      </w:r>
    </w:p>
    <w:p w14:paraId="6E0DFD4D" w14:textId="7438131B" w:rsidR="00B33108" w:rsidRPr="00B558E8" w:rsidRDefault="00B33108" w:rsidP="00B558E8">
      <w:pPr>
        <w:pStyle w:val="Tekstpodstawowy22"/>
        <w:numPr>
          <w:ilvl w:val="0"/>
          <w:numId w:val="67"/>
        </w:numPr>
        <w:spacing w:after="0" w:line="240" w:lineRule="auto"/>
        <w:jc w:val="both"/>
        <w:rPr>
          <w:rFonts w:ascii="Muli" w:hAnsi="Muli" w:cs="Times New Roman"/>
          <w:color w:val="auto"/>
          <w:szCs w:val="22"/>
        </w:rPr>
      </w:pPr>
      <w:r w:rsidRPr="00B558E8">
        <w:rPr>
          <w:rFonts w:ascii="Muli" w:hAnsi="Muli" w:cs="Times New Roman"/>
          <w:szCs w:val="22"/>
        </w:rPr>
        <w:t xml:space="preserve">Umowa </w:t>
      </w:r>
      <w:r w:rsidR="009A2EFA">
        <w:rPr>
          <w:rFonts w:ascii="Muli" w:hAnsi="Muli" w:cs="Times New Roman"/>
          <w:szCs w:val="22"/>
        </w:rPr>
        <w:t xml:space="preserve">obwiązywać będzie od dnia jej zawarcia do wykonania wszystkich zobowiązań z niej wynikających. </w:t>
      </w:r>
    </w:p>
    <w:p w14:paraId="5469D33F" w14:textId="5C2D5B4B" w:rsidR="00B33108" w:rsidRPr="00B558E8" w:rsidRDefault="00B33108" w:rsidP="00B558E8">
      <w:pPr>
        <w:pStyle w:val="Tekstpodstawowy22"/>
        <w:numPr>
          <w:ilvl w:val="0"/>
          <w:numId w:val="67"/>
        </w:numPr>
        <w:spacing w:after="0" w:line="240" w:lineRule="auto"/>
        <w:jc w:val="both"/>
        <w:rPr>
          <w:rFonts w:ascii="Muli" w:hAnsi="Muli" w:cs="Times New Roman"/>
          <w:color w:val="auto"/>
          <w:szCs w:val="22"/>
        </w:rPr>
      </w:pPr>
      <w:r w:rsidRPr="00B558E8">
        <w:rPr>
          <w:rFonts w:ascii="Muli" w:hAnsi="Muli" w:cs="Times New Roman"/>
          <w:bCs/>
          <w:szCs w:val="22"/>
        </w:rPr>
        <w:t xml:space="preserve">Zamówienie w zakresie </w:t>
      </w:r>
      <w:r w:rsidR="00A61E7B">
        <w:rPr>
          <w:rFonts w:ascii="Muli" w:hAnsi="Muli" w:cs="Times New Roman"/>
          <w:bCs/>
          <w:szCs w:val="22"/>
        </w:rPr>
        <w:t>gwarantowanym</w:t>
      </w:r>
      <w:r w:rsidRPr="00B558E8">
        <w:rPr>
          <w:rFonts w:ascii="Muli" w:hAnsi="Muli" w:cs="Times New Roman"/>
          <w:bCs/>
          <w:szCs w:val="22"/>
        </w:rPr>
        <w:t xml:space="preserve"> musi zostać wykonane </w:t>
      </w:r>
      <w:r w:rsidRPr="00B558E8">
        <w:rPr>
          <w:rFonts w:ascii="Muli" w:hAnsi="Muli" w:cs="Times New Roman"/>
          <w:b/>
          <w:bCs/>
          <w:szCs w:val="22"/>
          <w:u w:val="single"/>
        </w:rPr>
        <w:t xml:space="preserve">w terminie do </w:t>
      </w:r>
      <w:r w:rsidR="00E879DE" w:rsidRPr="00B558E8">
        <w:rPr>
          <w:rFonts w:ascii="Muli" w:hAnsi="Muli" w:cs="Times New Roman"/>
          <w:b/>
          <w:bCs/>
          <w:szCs w:val="22"/>
          <w:u w:val="single"/>
        </w:rPr>
        <w:t>14</w:t>
      </w:r>
      <w:r w:rsidRPr="00B558E8">
        <w:rPr>
          <w:rFonts w:ascii="Muli" w:hAnsi="Muli" w:cs="Times New Roman"/>
          <w:b/>
          <w:bCs/>
          <w:szCs w:val="22"/>
          <w:u w:val="single"/>
        </w:rPr>
        <w:t xml:space="preserve"> dni </w:t>
      </w:r>
      <w:r w:rsidR="001004DD">
        <w:rPr>
          <w:rFonts w:ascii="Muli" w:hAnsi="Muli" w:cs="Times New Roman"/>
          <w:b/>
          <w:bCs/>
          <w:szCs w:val="22"/>
          <w:u w:val="single"/>
        </w:rPr>
        <w:t xml:space="preserve">kalendarzowych </w:t>
      </w:r>
      <w:r w:rsidRPr="00B558E8">
        <w:rPr>
          <w:rFonts w:ascii="Muli" w:hAnsi="Muli" w:cs="Times New Roman"/>
          <w:szCs w:val="22"/>
        </w:rPr>
        <w:t xml:space="preserve">liczonych od </w:t>
      </w:r>
      <w:r w:rsidR="001004DD">
        <w:rPr>
          <w:rFonts w:ascii="Muli" w:hAnsi="Muli" w:cs="Times New Roman"/>
          <w:szCs w:val="22"/>
        </w:rPr>
        <w:t>dnia</w:t>
      </w:r>
      <w:r w:rsidRPr="00B558E8">
        <w:rPr>
          <w:rFonts w:ascii="Muli" w:hAnsi="Muli" w:cs="Times New Roman"/>
          <w:szCs w:val="22"/>
        </w:rPr>
        <w:t xml:space="preserve"> zawarcia </w:t>
      </w:r>
      <w:r w:rsidR="001004DD">
        <w:rPr>
          <w:rFonts w:ascii="Muli" w:hAnsi="Muli" w:cs="Times New Roman"/>
          <w:szCs w:val="22"/>
        </w:rPr>
        <w:t>U</w:t>
      </w:r>
      <w:r w:rsidRPr="00B558E8">
        <w:rPr>
          <w:rFonts w:ascii="Muli" w:hAnsi="Muli" w:cs="Times New Roman"/>
          <w:szCs w:val="22"/>
        </w:rPr>
        <w:t>mowy</w:t>
      </w:r>
      <w:r w:rsidRPr="00B558E8">
        <w:rPr>
          <w:rFonts w:ascii="Muli" w:hAnsi="Muli" w:cs="Times New Roman"/>
          <w:bCs/>
          <w:szCs w:val="22"/>
        </w:rPr>
        <w:t>.</w:t>
      </w:r>
    </w:p>
    <w:p w14:paraId="2CFB02B5" w14:textId="11605D1E" w:rsidR="004A6EE9" w:rsidRPr="00B558E8" w:rsidRDefault="00B33108" w:rsidP="00B558E8">
      <w:pPr>
        <w:pStyle w:val="Tekstpodstawowy22"/>
        <w:numPr>
          <w:ilvl w:val="0"/>
          <w:numId w:val="67"/>
        </w:numPr>
        <w:spacing w:after="0" w:line="240" w:lineRule="auto"/>
        <w:jc w:val="both"/>
        <w:rPr>
          <w:rFonts w:ascii="Muli" w:hAnsi="Muli" w:cs="Times New Roman"/>
          <w:color w:val="auto"/>
          <w:szCs w:val="22"/>
        </w:rPr>
      </w:pPr>
      <w:r w:rsidRPr="00B558E8">
        <w:rPr>
          <w:rFonts w:ascii="Muli" w:hAnsi="Muli"/>
          <w:bCs/>
          <w:szCs w:val="22"/>
        </w:rPr>
        <w:t xml:space="preserve">Zamówienie w zakresie prawa opcji musi zostać wykonane </w:t>
      </w:r>
      <w:r w:rsidR="00E879DE" w:rsidRPr="00B558E8">
        <w:rPr>
          <w:rFonts w:ascii="Muli" w:hAnsi="Muli"/>
          <w:bCs/>
          <w:szCs w:val="22"/>
        </w:rPr>
        <w:t xml:space="preserve">każdorazowo </w:t>
      </w:r>
      <w:r w:rsidRPr="00B558E8">
        <w:rPr>
          <w:rFonts w:ascii="Muli" w:hAnsi="Muli"/>
          <w:b/>
          <w:bCs/>
          <w:szCs w:val="22"/>
          <w:u w:val="single"/>
        </w:rPr>
        <w:t xml:space="preserve">w terminie do </w:t>
      </w:r>
      <w:r w:rsidR="00E879DE" w:rsidRPr="00B558E8">
        <w:rPr>
          <w:rFonts w:ascii="Muli" w:hAnsi="Muli"/>
          <w:b/>
          <w:bCs/>
          <w:szCs w:val="22"/>
          <w:u w:val="single"/>
        </w:rPr>
        <w:t>14</w:t>
      </w:r>
      <w:r w:rsidRPr="00B558E8">
        <w:rPr>
          <w:rFonts w:ascii="Muli" w:hAnsi="Muli"/>
          <w:b/>
          <w:bCs/>
          <w:szCs w:val="22"/>
          <w:u w:val="single"/>
        </w:rPr>
        <w:t xml:space="preserve"> dni</w:t>
      </w:r>
      <w:r w:rsidR="00681AB1" w:rsidRPr="004A6EE9">
        <w:rPr>
          <w:rFonts w:ascii="Muli" w:hAnsi="Muli" w:cs="Times New Roman"/>
          <w:b/>
          <w:bCs/>
          <w:szCs w:val="22"/>
          <w:u w:val="single"/>
        </w:rPr>
        <w:t xml:space="preserve"> kalendarzowych</w:t>
      </w:r>
      <w:r w:rsidRPr="00B558E8">
        <w:rPr>
          <w:rFonts w:ascii="Muli" w:hAnsi="Muli"/>
          <w:b/>
          <w:bCs/>
          <w:szCs w:val="22"/>
          <w:u w:val="single"/>
        </w:rPr>
        <w:t xml:space="preserve"> </w:t>
      </w:r>
      <w:r w:rsidRPr="00B558E8">
        <w:rPr>
          <w:rFonts w:ascii="Muli" w:hAnsi="Muli"/>
          <w:szCs w:val="22"/>
        </w:rPr>
        <w:t>liczonych od daty zgłoszenia zapotrzebowania przesłanego na adres e-mailowy Wykonawcy</w:t>
      </w:r>
      <w:r w:rsidR="004A6EE9">
        <w:rPr>
          <w:rFonts w:ascii="Muli" w:hAnsi="Muli" w:cs="Times New Roman"/>
          <w:szCs w:val="22"/>
        </w:rPr>
        <w:t>,</w:t>
      </w:r>
      <w:r w:rsidR="004A6EE9" w:rsidRPr="004A6EE9">
        <w:rPr>
          <w:rFonts w:ascii="Muli" w:eastAsia="Calibri" w:hAnsi="Muli"/>
          <w:szCs w:val="22"/>
          <w:lang w:eastAsia="x-none"/>
        </w:rPr>
        <w:t xml:space="preserve"> </w:t>
      </w:r>
      <w:r w:rsidR="004A6EE9">
        <w:rPr>
          <w:rFonts w:ascii="Muli" w:eastAsia="Calibri" w:hAnsi="Muli"/>
          <w:szCs w:val="22"/>
          <w:lang w:eastAsia="x-none"/>
        </w:rPr>
        <w:t>o którym mowa w § 4 ust. 2 pkt. 2 Umowy.</w:t>
      </w:r>
      <w:r w:rsidR="004A6EE9" w:rsidRPr="009E4D95" w:rsidDel="004A6EE9">
        <w:rPr>
          <w:rFonts w:ascii="Muli" w:hAnsi="Muli" w:cs="Times New Roman"/>
          <w:szCs w:val="22"/>
        </w:rPr>
        <w:t xml:space="preserve"> </w:t>
      </w:r>
    </w:p>
    <w:p w14:paraId="5B1BE0B9" w14:textId="20343CC3" w:rsidR="00B33108" w:rsidRPr="00B558E8" w:rsidRDefault="00B33108" w:rsidP="00E80861">
      <w:pPr>
        <w:pStyle w:val="Tekstpodstawowy22"/>
        <w:numPr>
          <w:ilvl w:val="0"/>
          <w:numId w:val="67"/>
        </w:numPr>
        <w:spacing w:after="0" w:line="240" w:lineRule="auto"/>
        <w:jc w:val="both"/>
        <w:rPr>
          <w:rFonts w:ascii="Muli" w:hAnsi="Muli" w:cs="Times New Roman"/>
          <w:color w:val="auto"/>
          <w:szCs w:val="22"/>
        </w:rPr>
      </w:pPr>
      <w:r w:rsidRPr="00B558E8">
        <w:rPr>
          <w:rFonts w:ascii="Muli" w:hAnsi="Muli" w:cs="Times New Roman"/>
          <w:szCs w:val="22"/>
        </w:rPr>
        <w:t xml:space="preserve">Wykonawca jest zobowiązany dostarczyć </w:t>
      </w:r>
      <w:r w:rsidR="006671AD">
        <w:rPr>
          <w:rFonts w:ascii="Muli" w:hAnsi="Muli" w:cs="Times New Roman"/>
          <w:szCs w:val="22"/>
        </w:rPr>
        <w:t>P</w:t>
      </w:r>
      <w:r w:rsidRPr="00B558E8">
        <w:rPr>
          <w:rFonts w:ascii="Muli" w:hAnsi="Muli" w:cs="Times New Roman"/>
          <w:szCs w:val="22"/>
        </w:rPr>
        <w:t xml:space="preserve">rzedmiot </w:t>
      </w:r>
      <w:r w:rsidR="006671AD">
        <w:rPr>
          <w:rFonts w:ascii="Muli" w:hAnsi="Muli" w:cs="Times New Roman"/>
          <w:szCs w:val="22"/>
        </w:rPr>
        <w:t>U</w:t>
      </w:r>
      <w:r w:rsidRPr="00B558E8">
        <w:rPr>
          <w:rFonts w:ascii="Muli" w:hAnsi="Muli" w:cs="Times New Roman"/>
          <w:szCs w:val="22"/>
        </w:rPr>
        <w:t>mowy do wskazanej</w:t>
      </w:r>
      <w:r w:rsidR="00A71E5D">
        <w:rPr>
          <w:rFonts w:ascii="Muli" w:hAnsi="Muli" w:cs="Times New Roman"/>
          <w:szCs w:val="22"/>
        </w:rPr>
        <w:t xml:space="preserve"> przez Zamawiającego</w:t>
      </w:r>
      <w:r w:rsidRPr="00B558E8">
        <w:rPr>
          <w:rFonts w:ascii="Muli" w:hAnsi="Muli" w:cs="Times New Roman"/>
          <w:szCs w:val="22"/>
        </w:rPr>
        <w:t xml:space="preserve"> lokalizacji na koszt </w:t>
      </w:r>
      <w:r w:rsidR="00A71E5D">
        <w:rPr>
          <w:rFonts w:ascii="Muli" w:hAnsi="Muli" w:cs="Times New Roman"/>
          <w:szCs w:val="22"/>
        </w:rPr>
        <w:t xml:space="preserve">i ryzyko </w:t>
      </w:r>
      <w:r w:rsidRPr="00B558E8">
        <w:rPr>
          <w:rFonts w:ascii="Muli" w:hAnsi="Muli" w:cs="Times New Roman"/>
          <w:szCs w:val="22"/>
        </w:rPr>
        <w:t>własn</w:t>
      </w:r>
      <w:r w:rsidR="00A71E5D">
        <w:rPr>
          <w:rFonts w:ascii="Muli" w:hAnsi="Muli" w:cs="Times New Roman"/>
          <w:szCs w:val="22"/>
        </w:rPr>
        <w:t>e</w:t>
      </w:r>
      <w:r w:rsidRPr="00B558E8">
        <w:rPr>
          <w:rFonts w:ascii="Muli" w:hAnsi="Muli" w:cs="Times New Roman"/>
          <w:szCs w:val="22"/>
        </w:rPr>
        <w:t xml:space="preserve">. Realizacja dostawy odbędzie się transportem odpowiednio przygotowanym do przewozu i zabezpieczonym przed ujemnym wpływem warunków atmosferycznych, przemieszczaniem ładunku i innymi czynnikami wpływającymi na obniżenie jakości </w:t>
      </w:r>
      <w:r w:rsidR="00A71E5D">
        <w:rPr>
          <w:rFonts w:ascii="Muli" w:hAnsi="Muli" w:cs="Times New Roman"/>
          <w:szCs w:val="22"/>
        </w:rPr>
        <w:t>P</w:t>
      </w:r>
      <w:r w:rsidRPr="00B558E8">
        <w:rPr>
          <w:rFonts w:ascii="Muli" w:hAnsi="Muli" w:cs="Times New Roman"/>
          <w:szCs w:val="22"/>
        </w:rPr>
        <w:t xml:space="preserve">rzedmiotu </w:t>
      </w:r>
      <w:r w:rsidR="00A71E5D">
        <w:rPr>
          <w:rFonts w:ascii="Muli" w:hAnsi="Muli" w:cs="Times New Roman"/>
          <w:szCs w:val="22"/>
        </w:rPr>
        <w:t>U</w:t>
      </w:r>
      <w:r w:rsidRPr="00B558E8">
        <w:rPr>
          <w:rFonts w:ascii="Muli" w:hAnsi="Muli" w:cs="Times New Roman"/>
          <w:szCs w:val="22"/>
        </w:rPr>
        <w:t>mowy. Ryzyko utraty lub uszkodzenia przedmiotu umowy podczas dostawy tj. do czasu podpisania protokołu odbioru przez Zamawiającego, spoczywa na Wykonawcy</w:t>
      </w:r>
      <w:r w:rsidR="00C46A46">
        <w:rPr>
          <w:rFonts w:ascii="Muli" w:hAnsi="Muli" w:cs="Times New Roman"/>
          <w:szCs w:val="22"/>
        </w:rPr>
        <w:t>.</w:t>
      </w:r>
    </w:p>
    <w:p w14:paraId="32EC84A0" w14:textId="53FA9B70" w:rsidR="00736BA1" w:rsidRPr="00FB565F" w:rsidRDefault="00FB565F" w:rsidP="00B558E8">
      <w:pPr>
        <w:pStyle w:val="Akapitzlist"/>
        <w:numPr>
          <w:ilvl w:val="0"/>
          <w:numId w:val="67"/>
        </w:numPr>
        <w:jc w:val="both"/>
        <w:rPr>
          <w:rFonts w:ascii="Muli" w:hAnsi="Muli"/>
          <w:sz w:val="22"/>
          <w:szCs w:val="22"/>
          <w:lang w:eastAsia="ar-SA"/>
        </w:rPr>
      </w:pPr>
      <w:r w:rsidRPr="00FB565F">
        <w:rPr>
          <w:rFonts w:ascii="Muli" w:hAnsi="Muli"/>
          <w:sz w:val="22"/>
          <w:szCs w:val="22"/>
          <w:lang w:eastAsia="ar-SA"/>
        </w:rPr>
        <w:t xml:space="preserve">Przedmiot Umowy zostanie dostarczony, po uprzednim zawiadomieniu Zamawiającego o dokładnym terminie dostawy (tj. data, godzina) zgodnym z ust. </w:t>
      </w:r>
      <w:r>
        <w:rPr>
          <w:rFonts w:ascii="Muli" w:hAnsi="Muli"/>
          <w:sz w:val="22"/>
          <w:szCs w:val="22"/>
          <w:lang w:eastAsia="ar-SA"/>
        </w:rPr>
        <w:t>2 i 3 powyżej</w:t>
      </w:r>
      <w:r w:rsidRPr="00FB565F">
        <w:rPr>
          <w:rFonts w:ascii="Muli" w:hAnsi="Muli"/>
          <w:sz w:val="22"/>
          <w:szCs w:val="22"/>
          <w:lang w:eastAsia="ar-SA"/>
        </w:rPr>
        <w:t xml:space="preserve">, i wniesiony do pomieszczeń wskazanych przez osobę wskazaną w § </w:t>
      </w:r>
      <w:r w:rsidR="00CE2D49">
        <w:rPr>
          <w:rFonts w:ascii="Muli" w:hAnsi="Muli"/>
          <w:sz w:val="22"/>
          <w:szCs w:val="22"/>
          <w:lang w:eastAsia="ar-SA"/>
        </w:rPr>
        <w:t>4</w:t>
      </w:r>
      <w:r w:rsidRPr="00FB565F">
        <w:rPr>
          <w:rFonts w:ascii="Muli" w:hAnsi="Muli"/>
          <w:sz w:val="22"/>
          <w:szCs w:val="22"/>
          <w:lang w:eastAsia="ar-SA"/>
        </w:rPr>
        <w:t xml:space="preserve"> ust. </w:t>
      </w:r>
      <w:r>
        <w:rPr>
          <w:rFonts w:ascii="Muli" w:hAnsi="Muli"/>
          <w:sz w:val="22"/>
          <w:szCs w:val="22"/>
          <w:lang w:eastAsia="ar-SA"/>
        </w:rPr>
        <w:t xml:space="preserve">2 </w:t>
      </w:r>
      <w:r w:rsidRPr="00FB565F">
        <w:rPr>
          <w:rFonts w:ascii="Muli" w:hAnsi="Muli"/>
          <w:sz w:val="22"/>
          <w:szCs w:val="22"/>
          <w:lang w:eastAsia="ar-SA"/>
        </w:rPr>
        <w:t xml:space="preserve">pkt </w:t>
      </w:r>
      <w:r>
        <w:rPr>
          <w:rFonts w:ascii="Muli" w:hAnsi="Muli"/>
          <w:sz w:val="22"/>
          <w:szCs w:val="22"/>
          <w:lang w:eastAsia="ar-SA"/>
        </w:rPr>
        <w:t>1</w:t>
      </w:r>
      <w:r w:rsidRPr="00FB565F">
        <w:rPr>
          <w:rFonts w:ascii="Muli" w:hAnsi="Muli"/>
          <w:sz w:val="22"/>
          <w:szCs w:val="22"/>
          <w:lang w:eastAsia="ar-SA"/>
        </w:rPr>
        <w:t xml:space="preserve"> Umowy. Przedmiot Umowy zostanie przekazany Zamawiającemu przez przedstawicieli Wykonawcy, uprawnionych do jego wydania oraz dokonania wszelkich związanych z takim wydaniem czynności.</w:t>
      </w:r>
    </w:p>
    <w:p w14:paraId="76C64F03" w14:textId="72A26B0B" w:rsidR="00736BA1" w:rsidRPr="00B558E8" w:rsidRDefault="00736BA1" w:rsidP="00736BA1">
      <w:pPr>
        <w:pStyle w:val="Akapitzlist"/>
        <w:numPr>
          <w:ilvl w:val="0"/>
          <w:numId w:val="67"/>
        </w:numPr>
        <w:jc w:val="both"/>
        <w:rPr>
          <w:rFonts w:ascii="Muli" w:hAnsi="Muli"/>
          <w:sz w:val="22"/>
          <w:szCs w:val="22"/>
        </w:rPr>
      </w:pPr>
      <w:r w:rsidRPr="00B558E8">
        <w:rPr>
          <w:rFonts w:ascii="Muli" w:hAnsi="Muli"/>
          <w:sz w:val="22"/>
          <w:szCs w:val="22"/>
        </w:rPr>
        <w:t>Wykonawca ponosi odpowiedzialność za wszelkie wady i szkody powstałe w czasie dostaw</w:t>
      </w:r>
      <w:r w:rsidR="00D430CA">
        <w:rPr>
          <w:rFonts w:ascii="Muli" w:hAnsi="Muli"/>
          <w:sz w:val="22"/>
          <w:szCs w:val="22"/>
        </w:rPr>
        <w:t>y</w:t>
      </w:r>
      <w:r w:rsidRPr="00B558E8">
        <w:rPr>
          <w:rFonts w:ascii="Muli" w:hAnsi="Muli"/>
          <w:sz w:val="22"/>
          <w:szCs w:val="22"/>
        </w:rPr>
        <w:t xml:space="preserve"> Przedmiotu Umowy, zarówno w mieniu Zamawiającego, jak i osób trzecich, w tym w pomieszczeniach biurowych zajmowanych przez Zamawiającego, a także pomieszczeniach i częściach wspólnych budynku należących do osób trzecich oraz innych miejscach zajętych przez Wykonawcę na potrzeby realizacji Umowy. Ponadto Wykonawca odpowiada za wszelkie szkody wyrządzone osobom trzecim w związku z realizacją Umowy i zwalnia Zamawiającego z wszelkiej odpowiedzialności w tym zakresie.</w:t>
      </w:r>
    </w:p>
    <w:p w14:paraId="76648D58" w14:textId="01B723A3" w:rsidR="00C46A46" w:rsidRPr="00B558E8" w:rsidRDefault="00736BA1" w:rsidP="00B558E8">
      <w:pPr>
        <w:pStyle w:val="Akapitzlist"/>
        <w:numPr>
          <w:ilvl w:val="0"/>
          <w:numId w:val="67"/>
        </w:numPr>
        <w:jc w:val="both"/>
        <w:rPr>
          <w:rFonts w:ascii="Muli" w:hAnsi="Muli"/>
          <w:sz w:val="22"/>
          <w:szCs w:val="22"/>
        </w:rPr>
      </w:pPr>
      <w:r w:rsidRPr="00B558E8">
        <w:rPr>
          <w:rFonts w:ascii="Muli" w:hAnsi="Muli"/>
          <w:sz w:val="22"/>
          <w:szCs w:val="22"/>
        </w:rPr>
        <w:t>Wykonawca wraz z dostawą Sprzętu przekaże Zamawiającemu karty gwarancyjne Sprzętu oraz wszelkie dokumenty związane ze Sprzętem i Oprogramowaniem</w:t>
      </w:r>
      <w:r w:rsidR="00D430CA">
        <w:rPr>
          <w:rFonts w:ascii="Muli" w:hAnsi="Muli"/>
          <w:sz w:val="22"/>
          <w:szCs w:val="22"/>
        </w:rPr>
        <w:t>.</w:t>
      </w:r>
    </w:p>
    <w:p w14:paraId="2FEE0876" w14:textId="77777777" w:rsidR="002409CD" w:rsidRPr="00B558E8" w:rsidRDefault="002409CD" w:rsidP="002409CD">
      <w:pPr>
        <w:jc w:val="center"/>
        <w:rPr>
          <w:rFonts w:ascii="Muli" w:hAnsi="Muli"/>
          <w:bCs/>
          <w:sz w:val="22"/>
          <w:szCs w:val="22"/>
        </w:rPr>
      </w:pPr>
    </w:p>
    <w:p w14:paraId="59C76158" w14:textId="77777777" w:rsidR="002409CD" w:rsidRPr="00B558E8" w:rsidRDefault="002409CD" w:rsidP="002409CD">
      <w:pPr>
        <w:jc w:val="center"/>
        <w:rPr>
          <w:rFonts w:ascii="Muli" w:hAnsi="Muli"/>
          <w:b/>
          <w:sz w:val="22"/>
          <w:szCs w:val="22"/>
        </w:rPr>
      </w:pPr>
      <w:r w:rsidRPr="00B558E8">
        <w:rPr>
          <w:rFonts w:ascii="Muli" w:hAnsi="Muli"/>
          <w:b/>
          <w:sz w:val="22"/>
          <w:szCs w:val="22"/>
        </w:rPr>
        <w:t xml:space="preserve">§3. </w:t>
      </w:r>
    </w:p>
    <w:p w14:paraId="5817B671" w14:textId="3A90E290" w:rsidR="00DA41B8" w:rsidRPr="00B558E8" w:rsidRDefault="003E0127" w:rsidP="002409CD">
      <w:pPr>
        <w:numPr>
          <w:ilvl w:val="0"/>
          <w:numId w:val="31"/>
        </w:numPr>
        <w:jc w:val="both"/>
        <w:rPr>
          <w:rFonts w:ascii="Muli" w:hAnsi="Muli"/>
          <w:sz w:val="22"/>
          <w:szCs w:val="22"/>
        </w:rPr>
      </w:pPr>
      <w:r>
        <w:rPr>
          <w:rFonts w:ascii="Muli" w:hAnsi="Muli"/>
          <w:sz w:val="22"/>
          <w:szCs w:val="22"/>
        </w:rPr>
        <w:t>Strony zgodnie ustalają całkow</w:t>
      </w:r>
      <w:r w:rsidR="00BB2AAC">
        <w:rPr>
          <w:rFonts w:ascii="Muli" w:hAnsi="Muli"/>
          <w:sz w:val="22"/>
          <w:szCs w:val="22"/>
        </w:rPr>
        <w:t xml:space="preserve">itą wartość wynagrodzenia należną Wykonawcy z tytułu należytego wykonania Przedmiotu Umowy wraz z prawem opcji, zgodnie z Ofertą Wykonawcy, </w:t>
      </w:r>
      <w:r w:rsidR="00DA41B8" w:rsidRPr="00B558E8">
        <w:rPr>
          <w:rFonts w:ascii="Muli" w:hAnsi="Muli"/>
          <w:sz w:val="22"/>
          <w:szCs w:val="22"/>
        </w:rPr>
        <w:t>na łączną kwotę netto: …………. zł, co po doliczeniu należnej stawki podatku od towarów i usług VAT w wysokości …%, daje kwotę brutto:</w:t>
      </w:r>
      <w:r w:rsidR="00DA41B8" w:rsidRPr="00B558E8">
        <w:rPr>
          <w:rFonts w:ascii="Muli" w:hAnsi="Muli"/>
          <w:sz w:val="22"/>
          <w:szCs w:val="22"/>
          <w:u w:val="single"/>
        </w:rPr>
        <w:t xml:space="preserve"> ……………. (PLN), </w:t>
      </w:r>
      <w:r w:rsidR="00DA41B8" w:rsidRPr="00B558E8">
        <w:rPr>
          <w:rFonts w:ascii="Muli" w:hAnsi="Muli"/>
          <w:sz w:val="22"/>
          <w:szCs w:val="22"/>
        </w:rPr>
        <w:t>słownie: </w:t>
      </w:r>
      <w:r w:rsidR="00DA41B8" w:rsidRPr="00B558E8">
        <w:rPr>
          <w:rFonts w:ascii="Muli" w:hAnsi="Muli"/>
          <w:sz w:val="22"/>
          <w:szCs w:val="22"/>
          <w:u w:val="single"/>
        </w:rPr>
        <w:t xml:space="preserve">……………………, </w:t>
      </w:r>
      <w:r w:rsidR="00DA41B8" w:rsidRPr="00B558E8">
        <w:rPr>
          <w:rFonts w:ascii="Muli" w:hAnsi="Muli"/>
          <w:sz w:val="22"/>
          <w:szCs w:val="22"/>
        </w:rPr>
        <w:t>w tym:</w:t>
      </w:r>
    </w:p>
    <w:p w14:paraId="40AC91C0" w14:textId="245E8803" w:rsidR="00DA41B8" w:rsidRPr="00B558E8" w:rsidRDefault="00A22F3C" w:rsidP="00B558E8">
      <w:pPr>
        <w:pStyle w:val="Akapitzlist"/>
        <w:numPr>
          <w:ilvl w:val="0"/>
          <w:numId w:val="90"/>
        </w:numPr>
        <w:spacing w:before="120"/>
        <w:jc w:val="both"/>
        <w:rPr>
          <w:rFonts w:ascii="Muli" w:hAnsi="Muli"/>
          <w:sz w:val="22"/>
          <w:szCs w:val="22"/>
        </w:rPr>
      </w:pPr>
      <w:r>
        <w:rPr>
          <w:rFonts w:ascii="Muli" w:hAnsi="Muli"/>
          <w:sz w:val="22"/>
          <w:szCs w:val="22"/>
        </w:rPr>
        <w:t xml:space="preserve">wartość </w:t>
      </w:r>
      <w:r w:rsidR="00DA41B8" w:rsidRPr="00B558E8">
        <w:rPr>
          <w:rFonts w:ascii="Muli" w:hAnsi="Muli"/>
          <w:sz w:val="22"/>
          <w:szCs w:val="22"/>
        </w:rPr>
        <w:t>zamówieni</w:t>
      </w:r>
      <w:r>
        <w:rPr>
          <w:rFonts w:ascii="Muli" w:hAnsi="Muli"/>
          <w:sz w:val="22"/>
          <w:szCs w:val="22"/>
        </w:rPr>
        <w:t>a</w:t>
      </w:r>
      <w:r w:rsidR="00DA41B8" w:rsidRPr="00B558E8">
        <w:rPr>
          <w:rFonts w:ascii="Muli" w:hAnsi="Muli"/>
          <w:sz w:val="22"/>
          <w:szCs w:val="22"/>
        </w:rPr>
        <w:t xml:space="preserve"> </w:t>
      </w:r>
      <w:r w:rsidR="00BB2AAC">
        <w:rPr>
          <w:rFonts w:ascii="Muli" w:hAnsi="Muli"/>
          <w:sz w:val="22"/>
          <w:szCs w:val="22"/>
        </w:rPr>
        <w:t>gwarantowane</w:t>
      </w:r>
      <w:r>
        <w:rPr>
          <w:rFonts w:ascii="Muli" w:hAnsi="Muli"/>
          <w:sz w:val="22"/>
          <w:szCs w:val="22"/>
        </w:rPr>
        <w:t>go</w:t>
      </w:r>
      <w:r w:rsidR="00DA41B8" w:rsidRPr="00B558E8">
        <w:rPr>
          <w:rFonts w:ascii="Muli" w:hAnsi="Muli"/>
          <w:sz w:val="22"/>
          <w:szCs w:val="22"/>
        </w:rPr>
        <w:t>: ………zł netto, co po doliczeniu należnej stawki podatku od towarów i usług VAT w wysokości …%, daje kwotę brutto:</w:t>
      </w:r>
      <w:r w:rsidR="00DA41B8" w:rsidRPr="00B558E8">
        <w:rPr>
          <w:rFonts w:ascii="Muli" w:hAnsi="Muli"/>
          <w:sz w:val="22"/>
          <w:szCs w:val="22"/>
          <w:u w:val="single"/>
        </w:rPr>
        <w:t xml:space="preserve"> ……………. (PLN)</w:t>
      </w:r>
      <w:r w:rsidR="00DA41B8" w:rsidRPr="00B558E8">
        <w:rPr>
          <w:rFonts w:ascii="Muli" w:hAnsi="Muli"/>
          <w:sz w:val="22"/>
          <w:szCs w:val="22"/>
        </w:rPr>
        <w:t>;</w:t>
      </w:r>
    </w:p>
    <w:p w14:paraId="50EE5BF0" w14:textId="53FB1795" w:rsidR="002409CD" w:rsidRPr="00B558E8" w:rsidRDefault="00A22F3C" w:rsidP="00B558E8">
      <w:pPr>
        <w:pStyle w:val="Akapitzlist"/>
        <w:numPr>
          <w:ilvl w:val="0"/>
          <w:numId w:val="90"/>
        </w:numPr>
        <w:spacing w:before="120"/>
        <w:jc w:val="both"/>
        <w:rPr>
          <w:rFonts w:ascii="Muli" w:hAnsi="Muli"/>
          <w:sz w:val="22"/>
          <w:szCs w:val="22"/>
        </w:rPr>
      </w:pPr>
      <w:r>
        <w:rPr>
          <w:rFonts w:ascii="Muli" w:hAnsi="Muli"/>
          <w:sz w:val="22"/>
          <w:szCs w:val="22"/>
        </w:rPr>
        <w:t>wartość zamówienia objętego prawem opcji</w:t>
      </w:r>
      <w:r w:rsidR="00DA41B8" w:rsidRPr="00B558E8">
        <w:rPr>
          <w:rFonts w:ascii="Muli" w:hAnsi="Muli"/>
          <w:sz w:val="22"/>
          <w:szCs w:val="22"/>
        </w:rPr>
        <w:t>: ………zł netto: …………. zł, co po doliczeniu należnej stawki podatku od towarów i usług VAT w wysokości …%, daje kwotę brutto:</w:t>
      </w:r>
      <w:r w:rsidR="00DA41B8" w:rsidRPr="00B558E8">
        <w:rPr>
          <w:rFonts w:ascii="Muli" w:hAnsi="Muli"/>
          <w:sz w:val="22"/>
          <w:szCs w:val="22"/>
          <w:u w:val="single"/>
        </w:rPr>
        <w:t xml:space="preserve"> ……………. (PLN)</w:t>
      </w:r>
      <w:r w:rsidR="00DA41B8" w:rsidRPr="00B558E8">
        <w:rPr>
          <w:rFonts w:ascii="Muli" w:hAnsi="Muli"/>
          <w:sz w:val="22"/>
          <w:szCs w:val="22"/>
        </w:rPr>
        <w:t>;</w:t>
      </w:r>
      <w:r w:rsidR="002409CD" w:rsidRPr="00B558E8">
        <w:rPr>
          <w:rFonts w:ascii="Muli" w:hAnsi="Muli"/>
          <w:sz w:val="22"/>
          <w:szCs w:val="22"/>
        </w:rPr>
        <w:t xml:space="preserve"> </w:t>
      </w:r>
    </w:p>
    <w:p w14:paraId="2F015EB4" w14:textId="4875ABED" w:rsidR="000B5DBD" w:rsidRDefault="002409CD" w:rsidP="000B5DBD">
      <w:pPr>
        <w:numPr>
          <w:ilvl w:val="0"/>
          <w:numId w:val="31"/>
        </w:numPr>
        <w:jc w:val="both"/>
        <w:rPr>
          <w:rFonts w:ascii="Muli" w:hAnsi="Muli"/>
          <w:sz w:val="22"/>
          <w:szCs w:val="22"/>
        </w:rPr>
      </w:pPr>
      <w:r w:rsidRPr="00B558E8">
        <w:rPr>
          <w:rFonts w:ascii="Muli" w:hAnsi="Muli"/>
          <w:sz w:val="22"/>
          <w:szCs w:val="22"/>
        </w:rPr>
        <w:t xml:space="preserve">Podane w </w:t>
      </w:r>
      <w:r w:rsidR="00DD5DB0">
        <w:rPr>
          <w:rFonts w:ascii="Muli" w:hAnsi="Muli"/>
          <w:sz w:val="22"/>
          <w:szCs w:val="22"/>
        </w:rPr>
        <w:t>O</w:t>
      </w:r>
      <w:r w:rsidRPr="00B558E8">
        <w:rPr>
          <w:rFonts w:ascii="Muli" w:hAnsi="Muli"/>
          <w:sz w:val="22"/>
          <w:szCs w:val="22"/>
        </w:rPr>
        <w:t xml:space="preserve">fercie Wykonawcy ceny jednostkowe sprzętu są ostateczne i nie mogą ulec zmianie w trakcie trwania </w:t>
      </w:r>
      <w:r w:rsidR="00EC059C">
        <w:rPr>
          <w:rFonts w:ascii="Muli" w:hAnsi="Muli"/>
          <w:sz w:val="22"/>
          <w:szCs w:val="22"/>
        </w:rPr>
        <w:t>U</w:t>
      </w:r>
      <w:r w:rsidRPr="00B558E8">
        <w:rPr>
          <w:rFonts w:ascii="Muli" w:hAnsi="Muli"/>
          <w:sz w:val="22"/>
          <w:szCs w:val="22"/>
        </w:rPr>
        <w:t xml:space="preserve">mowy, za wyjątkiem przypadków wyraźnie wskazanych w niniejszej </w:t>
      </w:r>
      <w:r w:rsidR="00EC059C">
        <w:rPr>
          <w:rFonts w:ascii="Muli" w:hAnsi="Muli"/>
          <w:sz w:val="22"/>
          <w:szCs w:val="22"/>
        </w:rPr>
        <w:t>U</w:t>
      </w:r>
      <w:r w:rsidRPr="00B558E8">
        <w:rPr>
          <w:rFonts w:ascii="Muli" w:hAnsi="Muli"/>
          <w:sz w:val="22"/>
          <w:szCs w:val="22"/>
        </w:rPr>
        <w:t xml:space="preserve">mowie. </w:t>
      </w:r>
    </w:p>
    <w:p w14:paraId="313FDB3B" w14:textId="00E283FF" w:rsidR="009A1367" w:rsidRDefault="000B5DBD" w:rsidP="009A1367">
      <w:pPr>
        <w:numPr>
          <w:ilvl w:val="0"/>
          <w:numId w:val="31"/>
        </w:numPr>
        <w:jc w:val="both"/>
        <w:rPr>
          <w:rFonts w:ascii="Muli" w:hAnsi="Muli"/>
          <w:sz w:val="22"/>
          <w:szCs w:val="22"/>
        </w:rPr>
      </w:pPr>
      <w:r w:rsidRPr="009B1D52">
        <w:rPr>
          <w:rFonts w:ascii="Muli" w:hAnsi="Muli"/>
          <w:sz w:val="22"/>
          <w:szCs w:val="22"/>
        </w:rPr>
        <w:lastRenderedPageBreak/>
        <w:t>Wykonawcy nie przysługuje roszczenie z tytułu niewykorzystania w całości kwoty wynagrodzenia określonego w ust. 1, w przypadku nie skorzystania z prawa opcji w całości lub części.</w:t>
      </w:r>
    </w:p>
    <w:p w14:paraId="7777A52F" w14:textId="23FABB2A" w:rsidR="00BD53C6" w:rsidRPr="00B558E8" w:rsidRDefault="009A1367" w:rsidP="00B558E8">
      <w:pPr>
        <w:numPr>
          <w:ilvl w:val="0"/>
          <w:numId w:val="31"/>
        </w:numPr>
        <w:jc w:val="both"/>
        <w:rPr>
          <w:rFonts w:ascii="Muli" w:hAnsi="Muli"/>
          <w:sz w:val="22"/>
          <w:szCs w:val="22"/>
        </w:rPr>
      </w:pPr>
      <w:r w:rsidRPr="00B558E8">
        <w:rPr>
          <w:rFonts w:ascii="Muli" w:hAnsi="Muli"/>
          <w:sz w:val="22"/>
          <w:szCs w:val="22"/>
        </w:rPr>
        <w:t>Strony zgodnie postanawiają, że kwota wskazana w ust. 1</w:t>
      </w:r>
      <w:r>
        <w:rPr>
          <w:rFonts w:ascii="Muli" w:hAnsi="Muli"/>
          <w:sz w:val="22"/>
          <w:szCs w:val="22"/>
        </w:rPr>
        <w:t xml:space="preserve"> pkt. 1</w:t>
      </w:r>
      <w:r w:rsidRPr="00B558E8">
        <w:rPr>
          <w:rFonts w:ascii="Muli" w:hAnsi="Muli"/>
          <w:sz w:val="22"/>
          <w:szCs w:val="22"/>
        </w:rPr>
        <w:t>, jak również ceny jednostkowe danego Sprzętu/Oprogramowania, na podstawie których będzie obliczane wynagrodzenie Wykonawcy w przypadku realizacji prawa opcji są całkowitą kwotą wynagrodzenia należną Wykonawcy z tytułu należytego wykonania Przedmiotu Umowy oraz że wynagrodzenie pokrywa wszelkie koszty, jakie Wykonawca poniesie w związku z realizacją Przedmiotu Umowy, w tym z tytułu kosztu załadunku i rozładunku Sprzętu, transportu do siedziby Zamawiającego oraz zakupu Oprogramowania, a także gwarancji wskazanych w Umowie. Wykonawcy poza kwotą wynagrodzenia określonego w ust. 1, nie przysługują żadne roszczenia majątkowe wobec Zamawiającego z tytułu wykonania Przedmiotu Umowy.</w:t>
      </w:r>
    </w:p>
    <w:p w14:paraId="203D205A" w14:textId="2E7A12E4" w:rsidR="00BD53C6" w:rsidRPr="00C2511C" w:rsidRDefault="00BD53C6" w:rsidP="00B558E8">
      <w:pPr>
        <w:numPr>
          <w:ilvl w:val="0"/>
          <w:numId w:val="31"/>
        </w:numPr>
        <w:tabs>
          <w:tab w:val="clear" w:pos="360"/>
        </w:tabs>
        <w:ind w:left="357" w:hanging="357"/>
        <w:jc w:val="both"/>
        <w:rPr>
          <w:rFonts w:ascii="Muli" w:hAnsi="Muli"/>
          <w:sz w:val="22"/>
          <w:szCs w:val="22"/>
        </w:rPr>
      </w:pPr>
      <w:r w:rsidRPr="00BE4D39">
        <w:rPr>
          <w:rFonts w:ascii="Muli" w:hAnsi="Muli"/>
          <w:sz w:val="22"/>
          <w:szCs w:val="22"/>
        </w:rPr>
        <w:t xml:space="preserve">Zapłata wynagrodzenia nastąpi </w:t>
      </w:r>
      <w:r w:rsidR="003925D4">
        <w:rPr>
          <w:rFonts w:ascii="Muli" w:hAnsi="Muli"/>
          <w:sz w:val="22"/>
          <w:szCs w:val="22"/>
        </w:rPr>
        <w:t xml:space="preserve">każdorazowo </w:t>
      </w:r>
      <w:r w:rsidRPr="00BE4D39">
        <w:rPr>
          <w:rFonts w:ascii="Muli" w:hAnsi="Muli"/>
          <w:sz w:val="22"/>
          <w:szCs w:val="22"/>
        </w:rPr>
        <w:t>na podstawie prawidłowo wystawion</w:t>
      </w:r>
      <w:r w:rsidR="00394E9F" w:rsidRPr="00B558E8">
        <w:rPr>
          <w:rFonts w:ascii="Muli" w:hAnsi="Muli"/>
          <w:sz w:val="22"/>
          <w:szCs w:val="22"/>
        </w:rPr>
        <w:t>ych</w:t>
      </w:r>
      <w:r w:rsidRPr="00BE4D39">
        <w:rPr>
          <w:rFonts w:ascii="Muli" w:hAnsi="Muli"/>
          <w:sz w:val="22"/>
          <w:szCs w:val="22"/>
        </w:rPr>
        <w:t xml:space="preserve"> i doręczon</w:t>
      </w:r>
      <w:r w:rsidR="00394E9F" w:rsidRPr="00B558E8">
        <w:rPr>
          <w:rFonts w:ascii="Muli" w:hAnsi="Muli"/>
          <w:sz w:val="22"/>
          <w:szCs w:val="22"/>
        </w:rPr>
        <w:t>ych</w:t>
      </w:r>
      <w:r w:rsidRPr="008C1AB2">
        <w:rPr>
          <w:rFonts w:ascii="Muli" w:hAnsi="Muli"/>
          <w:sz w:val="22"/>
          <w:szCs w:val="22"/>
        </w:rPr>
        <w:t xml:space="preserve"> Zamawiającemu faktur</w:t>
      </w:r>
      <w:r w:rsidRPr="00785284">
        <w:rPr>
          <w:rFonts w:ascii="Muli" w:hAnsi="Muli"/>
          <w:sz w:val="22"/>
          <w:szCs w:val="22"/>
        </w:rPr>
        <w:t xml:space="preserve"> VAT</w:t>
      </w:r>
      <w:r w:rsidR="00394E9F" w:rsidRPr="00B558E8">
        <w:rPr>
          <w:rFonts w:ascii="Muli" w:hAnsi="Muli"/>
          <w:sz w:val="22"/>
          <w:szCs w:val="22"/>
        </w:rPr>
        <w:t xml:space="preserve"> odpowiednio dla zamówienia </w:t>
      </w:r>
      <w:r w:rsidR="003925D4">
        <w:rPr>
          <w:rFonts w:ascii="Muli" w:hAnsi="Muli"/>
          <w:sz w:val="22"/>
          <w:szCs w:val="22"/>
        </w:rPr>
        <w:t>gwarantowanego</w:t>
      </w:r>
      <w:r w:rsidR="00394E9F" w:rsidRPr="00B558E8">
        <w:rPr>
          <w:rFonts w:ascii="Muli" w:hAnsi="Muli"/>
          <w:sz w:val="22"/>
          <w:szCs w:val="22"/>
        </w:rPr>
        <w:t xml:space="preserve"> lub objętych prawem opcji</w:t>
      </w:r>
      <w:r w:rsidRPr="00BE4D39">
        <w:rPr>
          <w:rFonts w:ascii="Muli" w:hAnsi="Muli"/>
          <w:sz w:val="22"/>
          <w:szCs w:val="22"/>
        </w:rPr>
        <w:t xml:space="preserve">, w terminie do 30 (trzydziestu) dni kalendarzowych od dnia </w:t>
      </w:r>
      <w:r w:rsidR="00394E9F" w:rsidRPr="00B558E8">
        <w:rPr>
          <w:rFonts w:ascii="Muli" w:hAnsi="Muli"/>
          <w:sz w:val="22"/>
          <w:szCs w:val="22"/>
        </w:rPr>
        <w:t>ich</w:t>
      </w:r>
      <w:r w:rsidRPr="00BE4D39">
        <w:rPr>
          <w:rFonts w:ascii="Muli" w:hAnsi="Muli"/>
          <w:sz w:val="22"/>
          <w:szCs w:val="22"/>
        </w:rPr>
        <w:t xml:space="preserve"> doręczenia Zamawiającemu albo odebrania przez Zamawiającego przesłanej przez Wykonawcę ustrukturyzowanej faktury elektronicznej, w sposób wskazany w art. 4 ust. 1 ustawy z dnia 9 listopada 2018 r. o elektr</w:t>
      </w:r>
      <w:r w:rsidRPr="00561FEC">
        <w:rPr>
          <w:rFonts w:ascii="Muli" w:hAnsi="Muli"/>
          <w:sz w:val="22"/>
          <w:szCs w:val="22"/>
        </w:rPr>
        <w:t>onicznym fakturowaniu w zamówieniach publicznych, koncesjach na roboty budowlane lub usługi oraz partnerstwie publiczno-prywatnym (t.j. Dz. U. z 2020 r. poz. 1666, ze zm.), zawierającej prawidłowy numer rachunku bankowego, znajdujący się w wykazie podatników VAT udostępnianym w Biuletynie Informacji Publicznej na stronie podmiotowej urzędu obsługującego ministra właściwego do spraw finansów publicznych. Zapłata wynagrodzenia nastąpi przelewem na rachunek bankowy wskazany na fakturze VAT.</w:t>
      </w:r>
    </w:p>
    <w:p w14:paraId="350CB481" w14:textId="77777777" w:rsidR="00BD53C6" w:rsidRPr="009B1D52" w:rsidRDefault="00BD53C6" w:rsidP="00B558E8">
      <w:pPr>
        <w:numPr>
          <w:ilvl w:val="0"/>
          <w:numId w:val="31"/>
        </w:numPr>
        <w:tabs>
          <w:tab w:val="clear" w:pos="360"/>
        </w:tabs>
        <w:ind w:left="357" w:hanging="357"/>
        <w:jc w:val="both"/>
        <w:rPr>
          <w:rFonts w:ascii="Muli" w:hAnsi="Muli"/>
          <w:sz w:val="22"/>
          <w:szCs w:val="22"/>
        </w:rPr>
      </w:pPr>
      <w:r w:rsidRPr="00B97D62">
        <w:rPr>
          <w:rFonts w:ascii="Muli" w:hAnsi="Muli"/>
          <w:sz w:val="22"/>
          <w:szCs w:val="22"/>
        </w:rPr>
        <w:t xml:space="preserve">Brak rachunku bankowego Wykonawcy, znajdującego się w wykazie podatników VAT udostępnianym w Biuletynie Informacji Publicznej na stronie podmiotowej urzędu obsługującego ministra właściwego do spraw finansów publicznych, uprawnia Zamawiającego do poinformowania o tym fakcie </w:t>
      </w:r>
      <w:r w:rsidRPr="004842E6">
        <w:rPr>
          <w:rFonts w:ascii="Muli" w:hAnsi="Muli"/>
          <w:sz w:val="22"/>
          <w:szCs w:val="22"/>
        </w:rPr>
        <w:t>Wykonawcę droga elektroniczną i wstrzymania płatności z faktury do czasu spełnienia wymogów opisanych powyżej, a termin płatności tej faktury ulega wydłużeniu o czas tego opóźnienia. W takim przypadku Wykonawcy nie przysługuje uprawnienie do wstrzymania lu</w:t>
      </w:r>
      <w:r w:rsidRPr="009E4D95">
        <w:rPr>
          <w:rFonts w:ascii="Muli" w:hAnsi="Muli"/>
          <w:sz w:val="22"/>
          <w:szCs w:val="22"/>
        </w:rPr>
        <w:t>b braku realizacji obowiązków wynikających z Umowy.</w:t>
      </w:r>
    </w:p>
    <w:p w14:paraId="602858EE" w14:textId="1C336F5A" w:rsidR="00BD53C6" w:rsidRPr="00C2511C" w:rsidRDefault="00BD53C6" w:rsidP="00B558E8">
      <w:pPr>
        <w:numPr>
          <w:ilvl w:val="0"/>
          <w:numId w:val="31"/>
        </w:numPr>
        <w:tabs>
          <w:tab w:val="clear" w:pos="360"/>
        </w:tabs>
        <w:ind w:left="357" w:hanging="357"/>
        <w:jc w:val="both"/>
        <w:rPr>
          <w:rFonts w:ascii="Muli" w:hAnsi="Muli"/>
          <w:sz w:val="22"/>
          <w:szCs w:val="22"/>
        </w:rPr>
      </w:pPr>
      <w:r w:rsidRPr="009B1D52">
        <w:rPr>
          <w:rFonts w:ascii="Muli" w:hAnsi="Muli"/>
          <w:sz w:val="22"/>
          <w:szCs w:val="22"/>
        </w:rPr>
        <w:t>W przypadku gdy termin zapłaty za faktur</w:t>
      </w:r>
      <w:r w:rsidR="00394E9F" w:rsidRPr="00B558E8">
        <w:rPr>
          <w:rFonts w:ascii="Muli" w:hAnsi="Muli"/>
          <w:sz w:val="22"/>
          <w:szCs w:val="22"/>
        </w:rPr>
        <w:t>y</w:t>
      </w:r>
      <w:r w:rsidRPr="00BE4D39">
        <w:rPr>
          <w:rFonts w:ascii="Muli" w:hAnsi="Muli"/>
          <w:sz w:val="22"/>
          <w:szCs w:val="22"/>
        </w:rPr>
        <w:t xml:space="preserve"> przekroczyłby 30 (trzydzieści) dni kalendarzowych, liczonych od dnia doręczenia Zamawiającemu prawidłowo wystawionej faktury, Zamawiający zrealizuje płatność na </w:t>
      </w:r>
      <w:r w:rsidRPr="00561FEC">
        <w:rPr>
          <w:rFonts w:ascii="Muli" w:hAnsi="Muli"/>
          <w:sz w:val="22"/>
          <w:szCs w:val="22"/>
        </w:rPr>
        <w:t xml:space="preserve">rachunek wskazany przez Wykonawcę i złoży zawiadomienie o zapłacie należności na ten rachunek do naczelnika urzędu skarbowego właściwego dla Wykonawcy w terminie 3 (trzech) dni od dnia zlecenia przelewu oraz poinformuje Wykonawcę drogą elektroniczną o płatności. </w:t>
      </w:r>
    </w:p>
    <w:p w14:paraId="420D5BF5" w14:textId="77777777" w:rsidR="00BD53C6" w:rsidRPr="00B97D62" w:rsidRDefault="00BD53C6" w:rsidP="00B558E8">
      <w:pPr>
        <w:numPr>
          <w:ilvl w:val="0"/>
          <w:numId w:val="31"/>
        </w:numPr>
        <w:tabs>
          <w:tab w:val="clear" w:pos="360"/>
        </w:tabs>
        <w:ind w:left="357" w:hanging="357"/>
        <w:jc w:val="both"/>
        <w:rPr>
          <w:rFonts w:ascii="Muli" w:hAnsi="Muli"/>
          <w:sz w:val="22"/>
          <w:szCs w:val="22"/>
        </w:rPr>
      </w:pPr>
      <w:r w:rsidRPr="00B97D62">
        <w:rPr>
          <w:rFonts w:ascii="Muli" w:hAnsi="Muli"/>
          <w:sz w:val="22"/>
          <w:szCs w:val="22"/>
        </w:rPr>
        <w:t xml:space="preserve">Nieprawidłowo wystawiona faktura nie będzie stanowiła podstawy do zapłaty wynagrodzenia i zostanie zwrócona Wykonawcy. W takim przypadku, termin zapłaty należnego Wykonawcy wynagrodzenia biegnie od dnia doręczenia Zamawiającemu prawidłowo wystawionej faktury VAT. </w:t>
      </w:r>
    </w:p>
    <w:p w14:paraId="44BA8B69" w14:textId="77777777" w:rsidR="00BD53C6" w:rsidRPr="009E4D95" w:rsidRDefault="00BD53C6" w:rsidP="00B558E8">
      <w:pPr>
        <w:numPr>
          <w:ilvl w:val="0"/>
          <w:numId w:val="31"/>
        </w:numPr>
        <w:tabs>
          <w:tab w:val="clear" w:pos="360"/>
        </w:tabs>
        <w:ind w:left="357" w:hanging="357"/>
        <w:jc w:val="both"/>
        <w:rPr>
          <w:rFonts w:ascii="Muli" w:hAnsi="Muli"/>
          <w:sz w:val="22"/>
          <w:szCs w:val="22"/>
        </w:rPr>
      </w:pPr>
      <w:r w:rsidRPr="004842E6">
        <w:rPr>
          <w:rFonts w:ascii="Muli" w:hAnsi="Muli"/>
          <w:sz w:val="22"/>
          <w:szCs w:val="22"/>
        </w:rPr>
        <w:t>Wszelkie rozliczenia pomiędzy Wykonawcą a Zamawiającym prowadzone będą w złotych polskich (PLN).</w:t>
      </w:r>
    </w:p>
    <w:p w14:paraId="55F5DD25" w14:textId="62FAA842" w:rsidR="00BD53C6" w:rsidRPr="009B1D52" w:rsidRDefault="00BD53C6" w:rsidP="00C96E20">
      <w:pPr>
        <w:numPr>
          <w:ilvl w:val="0"/>
          <w:numId w:val="31"/>
        </w:numPr>
        <w:tabs>
          <w:tab w:val="clear" w:pos="360"/>
        </w:tabs>
        <w:ind w:left="357" w:hanging="357"/>
        <w:jc w:val="both"/>
        <w:rPr>
          <w:rFonts w:ascii="Muli" w:hAnsi="Muli"/>
          <w:sz w:val="22"/>
          <w:szCs w:val="22"/>
        </w:rPr>
      </w:pPr>
      <w:r w:rsidRPr="009B1D52">
        <w:rPr>
          <w:rFonts w:ascii="Muli" w:eastAsia="Calibri" w:hAnsi="Muli"/>
          <w:color w:val="000000"/>
          <w:sz w:val="22"/>
          <w:szCs w:val="22"/>
        </w:rPr>
        <w:t xml:space="preserve">Podstawą do wystawienia faktury jest </w:t>
      </w:r>
      <w:r w:rsidRPr="009B1D52">
        <w:rPr>
          <w:rFonts w:ascii="Muli" w:hAnsi="Muli"/>
          <w:sz w:val="22"/>
          <w:szCs w:val="22"/>
        </w:rPr>
        <w:t>podpisanie przez Strony protokołu odbioru bez zastrzeżeń</w:t>
      </w:r>
      <w:r w:rsidRPr="008C1AB2">
        <w:rPr>
          <w:rFonts w:ascii="Muli" w:hAnsi="Muli"/>
          <w:sz w:val="22"/>
          <w:szCs w:val="22"/>
        </w:rPr>
        <w:t xml:space="preserve"> </w:t>
      </w:r>
      <w:r w:rsidRPr="00785284">
        <w:rPr>
          <w:rFonts w:ascii="Muli" w:eastAsia="Calibri" w:hAnsi="Muli"/>
          <w:bCs/>
          <w:sz w:val="22"/>
          <w:szCs w:val="22"/>
          <w:lang w:eastAsia="en-US"/>
        </w:rPr>
        <w:t>lub mailowe potwierdzenie należytej realizacji Przedmiotu Umowy</w:t>
      </w:r>
      <w:r w:rsidR="00A37C5A">
        <w:rPr>
          <w:rFonts w:ascii="Muli" w:eastAsia="Calibri" w:hAnsi="Muli"/>
          <w:bCs/>
          <w:sz w:val="22"/>
          <w:szCs w:val="22"/>
          <w:lang w:eastAsia="en-US"/>
        </w:rPr>
        <w:t>, z zastrzeżeniem § 4 ust. 9 Umowy</w:t>
      </w:r>
      <w:r w:rsidRPr="00B558E8">
        <w:rPr>
          <w:rFonts w:ascii="Muli" w:eastAsia="Calibri" w:hAnsi="Muli"/>
          <w:color w:val="000000"/>
          <w:sz w:val="22"/>
          <w:szCs w:val="22"/>
        </w:rPr>
        <w:t>.</w:t>
      </w:r>
    </w:p>
    <w:p w14:paraId="3B0D21B4" w14:textId="7A793804" w:rsidR="009B1D52" w:rsidRPr="009B1D52" w:rsidRDefault="009B1D52" w:rsidP="009B1D52">
      <w:pPr>
        <w:widowControl w:val="0"/>
        <w:numPr>
          <w:ilvl w:val="0"/>
          <w:numId w:val="31"/>
        </w:numPr>
        <w:autoSpaceDE w:val="0"/>
        <w:autoSpaceDN w:val="0"/>
        <w:adjustRightInd w:val="0"/>
        <w:spacing w:line="360" w:lineRule="auto"/>
        <w:contextualSpacing/>
        <w:jc w:val="both"/>
        <w:rPr>
          <w:rFonts w:ascii="Muli" w:eastAsia="Calibri" w:hAnsi="Muli"/>
          <w:sz w:val="22"/>
          <w:szCs w:val="22"/>
          <w:lang w:val="x-none" w:eastAsia="x-none"/>
        </w:rPr>
      </w:pPr>
      <w:r w:rsidRPr="009B1D52">
        <w:rPr>
          <w:rFonts w:ascii="Muli" w:eastAsia="Calibri" w:hAnsi="Muli"/>
          <w:sz w:val="22"/>
          <w:szCs w:val="22"/>
          <w:lang w:val="x-none" w:eastAsia="x-none"/>
        </w:rPr>
        <w:t>Za dzień zapłaty uważa się dzień obciążenia rachunku Zamawiającego.</w:t>
      </w:r>
    </w:p>
    <w:p w14:paraId="7CC30C23" w14:textId="77777777" w:rsidR="00BD53C6" w:rsidRPr="00B558E8" w:rsidRDefault="00BD53C6" w:rsidP="00B558E8">
      <w:pPr>
        <w:jc w:val="both"/>
        <w:rPr>
          <w:rFonts w:ascii="Muli" w:hAnsi="Muli"/>
          <w:sz w:val="22"/>
          <w:szCs w:val="22"/>
        </w:rPr>
      </w:pPr>
    </w:p>
    <w:p w14:paraId="69CBCD8E" w14:textId="77777777" w:rsidR="002409CD" w:rsidRPr="00B558E8" w:rsidRDefault="002409CD" w:rsidP="002409CD">
      <w:pPr>
        <w:jc w:val="center"/>
        <w:rPr>
          <w:rFonts w:ascii="Muli" w:hAnsi="Muli"/>
          <w:b/>
          <w:sz w:val="22"/>
          <w:szCs w:val="22"/>
        </w:rPr>
      </w:pPr>
      <w:r w:rsidRPr="00B558E8">
        <w:rPr>
          <w:rFonts w:ascii="Muli" w:hAnsi="Muli"/>
          <w:b/>
          <w:sz w:val="22"/>
          <w:szCs w:val="22"/>
        </w:rPr>
        <w:t xml:space="preserve">§4. </w:t>
      </w:r>
    </w:p>
    <w:p w14:paraId="28D09D16" w14:textId="32CA679B" w:rsidR="00B35BF6" w:rsidRPr="009E4D95" w:rsidRDefault="0098395D" w:rsidP="00B558E8">
      <w:pPr>
        <w:pStyle w:val="Akapitzlist"/>
        <w:numPr>
          <w:ilvl w:val="3"/>
          <w:numId w:val="31"/>
        </w:numPr>
        <w:ind w:left="357" w:hanging="357"/>
        <w:jc w:val="both"/>
        <w:rPr>
          <w:rFonts w:ascii="Muli" w:hAnsi="Muli"/>
          <w:bCs/>
          <w:color w:val="000000"/>
          <w:sz w:val="22"/>
          <w:szCs w:val="22"/>
        </w:rPr>
      </w:pPr>
      <w:r>
        <w:rPr>
          <w:rFonts w:ascii="Muli" w:hAnsi="Muli"/>
          <w:sz w:val="22"/>
          <w:szCs w:val="22"/>
        </w:rPr>
        <w:t>W terminie 7 (</w:t>
      </w:r>
      <w:r w:rsidR="000A0A7A">
        <w:rPr>
          <w:rFonts w:ascii="Muli" w:hAnsi="Muli"/>
          <w:sz w:val="22"/>
          <w:szCs w:val="22"/>
        </w:rPr>
        <w:t xml:space="preserve">siedmiu) dni kalendarzowych od daty dostarczenia Sprzętu i Oprogramowania, zgodnie z §1 ust. 8 Umowy, </w:t>
      </w:r>
      <w:r w:rsidR="00470D5D">
        <w:rPr>
          <w:rFonts w:ascii="Muli" w:hAnsi="Muli"/>
          <w:sz w:val="22"/>
          <w:szCs w:val="22"/>
        </w:rPr>
        <w:t xml:space="preserve">każdorazowo Zamawiający </w:t>
      </w:r>
      <w:r w:rsidR="00F4451B">
        <w:rPr>
          <w:rFonts w:ascii="Muli" w:hAnsi="Muli"/>
          <w:sz w:val="22"/>
          <w:szCs w:val="22"/>
        </w:rPr>
        <w:t xml:space="preserve">sporządzi protokół odbioru. Warunkiem dokonania odbioru Przedmiotu Umowy jest dostarczenie przez </w:t>
      </w:r>
      <w:r w:rsidR="005C6EA3">
        <w:rPr>
          <w:rFonts w:ascii="Muli" w:hAnsi="Muli"/>
          <w:sz w:val="22"/>
          <w:szCs w:val="22"/>
        </w:rPr>
        <w:t>Wykonawcę</w:t>
      </w:r>
      <w:r w:rsidR="00F4451B">
        <w:rPr>
          <w:rFonts w:ascii="Muli" w:hAnsi="Muli"/>
          <w:sz w:val="22"/>
          <w:szCs w:val="22"/>
        </w:rPr>
        <w:t xml:space="preserve"> kart gwarancyjnych </w:t>
      </w:r>
      <w:r w:rsidR="005C6EA3">
        <w:rPr>
          <w:rFonts w:ascii="Muli" w:hAnsi="Muli"/>
          <w:sz w:val="22"/>
          <w:szCs w:val="22"/>
        </w:rPr>
        <w:t xml:space="preserve">dot. Sprzętu </w:t>
      </w:r>
      <w:r w:rsidR="00A47678">
        <w:rPr>
          <w:rFonts w:ascii="Muli" w:hAnsi="Muli"/>
          <w:sz w:val="22"/>
          <w:szCs w:val="22"/>
        </w:rPr>
        <w:t xml:space="preserve">oraz wszelkiej dokumentacji związanej ze Sprzętem i Oprogramowaniem. </w:t>
      </w:r>
      <w:r w:rsidR="005950F0">
        <w:rPr>
          <w:rFonts w:ascii="Muli" w:hAnsi="Muli"/>
          <w:sz w:val="22"/>
          <w:szCs w:val="22"/>
        </w:rPr>
        <w:t>Protokół odbioru zostanie sporządzony przez Strony w formie p</w:t>
      </w:r>
      <w:r w:rsidR="00013BE4">
        <w:rPr>
          <w:rFonts w:ascii="Muli" w:hAnsi="Muli"/>
          <w:sz w:val="22"/>
          <w:szCs w:val="22"/>
        </w:rPr>
        <w:t>isemnej lub s</w:t>
      </w:r>
      <w:r w:rsidR="00915DD7">
        <w:rPr>
          <w:rFonts w:ascii="Muli" w:hAnsi="Muli"/>
          <w:sz w:val="22"/>
          <w:szCs w:val="22"/>
        </w:rPr>
        <w:t>porządzony i podpisany protokół odbioru zostanie przesłany Wykonawcy w formie elektronicznej, na adres mailowy o którym mowa w us</w:t>
      </w:r>
      <w:r w:rsidR="00303389">
        <w:rPr>
          <w:rFonts w:ascii="Muli" w:hAnsi="Muli"/>
          <w:sz w:val="22"/>
          <w:szCs w:val="22"/>
        </w:rPr>
        <w:t xml:space="preserve">t. 2 pkt 2. Po podpisaniu protokołu </w:t>
      </w:r>
      <w:r w:rsidR="00303389">
        <w:rPr>
          <w:rFonts w:ascii="Muli" w:hAnsi="Muli"/>
          <w:sz w:val="22"/>
          <w:szCs w:val="22"/>
        </w:rPr>
        <w:lastRenderedPageBreak/>
        <w:t xml:space="preserve">odbioru przez Wykonawcę, Wykonawca prześle skan podpisanego protokołu odbioru na adres mailowy Zamawiającego wskazany w ust. 2 pkt. 1 poniżej. </w:t>
      </w:r>
    </w:p>
    <w:p w14:paraId="5C2B7D92" w14:textId="7918F21D" w:rsidR="009457C1" w:rsidRPr="00B558E8" w:rsidRDefault="002409CD" w:rsidP="00B558E8">
      <w:pPr>
        <w:pStyle w:val="Akapitzlist"/>
        <w:numPr>
          <w:ilvl w:val="3"/>
          <w:numId w:val="31"/>
        </w:numPr>
        <w:ind w:left="357" w:hanging="357"/>
        <w:jc w:val="both"/>
        <w:rPr>
          <w:rFonts w:ascii="Muli" w:hAnsi="Muli"/>
          <w:bCs/>
          <w:color w:val="000000"/>
          <w:sz w:val="22"/>
          <w:szCs w:val="22"/>
        </w:rPr>
      </w:pPr>
      <w:r w:rsidRPr="009E4D95">
        <w:rPr>
          <w:rFonts w:ascii="Muli" w:hAnsi="Muli"/>
          <w:sz w:val="22"/>
          <w:szCs w:val="22"/>
        </w:rPr>
        <w:t xml:space="preserve">Osoby odpowiedzialne za realizację </w:t>
      </w:r>
      <w:r w:rsidR="009D1246">
        <w:rPr>
          <w:rFonts w:ascii="Muli" w:hAnsi="Muli"/>
          <w:sz w:val="22"/>
          <w:szCs w:val="22"/>
        </w:rPr>
        <w:t>U</w:t>
      </w:r>
      <w:r w:rsidRPr="00B558E8">
        <w:rPr>
          <w:rFonts w:ascii="Muli" w:hAnsi="Muli"/>
          <w:sz w:val="22"/>
          <w:szCs w:val="22"/>
        </w:rPr>
        <w:t xml:space="preserve">mowy, w tym podpisanie protokołu odbioru danego zapotrzebowania: </w:t>
      </w:r>
    </w:p>
    <w:p w14:paraId="5CB0ADFF" w14:textId="4D0D358D" w:rsidR="009457C1" w:rsidRPr="00B558E8" w:rsidRDefault="002409CD" w:rsidP="00B558E8">
      <w:pPr>
        <w:pStyle w:val="Akapitzlist"/>
        <w:numPr>
          <w:ilvl w:val="3"/>
          <w:numId w:val="98"/>
        </w:numPr>
        <w:ind w:left="714" w:hanging="357"/>
        <w:jc w:val="both"/>
        <w:rPr>
          <w:rFonts w:ascii="Muli" w:hAnsi="Muli"/>
          <w:sz w:val="22"/>
          <w:szCs w:val="22"/>
        </w:rPr>
      </w:pPr>
      <w:r w:rsidRPr="00B558E8">
        <w:rPr>
          <w:rFonts w:ascii="Muli" w:hAnsi="Muli"/>
          <w:sz w:val="22"/>
          <w:szCs w:val="22"/>
        </w:rPr>
        <w:t>ze strony Zamawiającego: …………………………………………..</w:t>
      </w:r>
    </w:p>
    <w:p w14:paraId="4CC8C407" w14:textId="77777777" w:rsidR="002409CD" w:rsidRPr="00B558E8" w:rsidRDefault="002409CD" w:rsidP="00B558E8">
      <w:pPr>
        <w:pStyle w:val="Akapitzlist"/>
        <w:numPr>
          <w:ilvl w:val="3"/>
          <w:numId w:val="98"/>
        </w:numPr>
        <w:ind w:left="714" w:hanging="357"/>
        <w:jc w:val="both"/>
        <w:rPr>
          <w:rFonts w:ascii="Muli" w:hAnsi="Muli"/>
          <w:sz w:val="22"/>
          <w:szCs w:val="22"/>
        </w:rPr>
      </w:pPr>
      <w:r w:rsidRPr="00B558E8">
        <w:rPr>
          <w:rFonts w:ascii="Muli" w:hAnsi="Muli"/>
          <w:sz w:val="22"/>
          <w:szCs w:val="22"/>
        </w:rPr>
        <w:t xml:space="preserve">ze strony Wykonawcy: ....................................... </w:t>
      </w:r>
    </w:p>
    <w:p w14:paraId="3B6CB443" w14:textId="77777777" w:rsidR="0094628B" w:rsidRPr="0094628B" w:rsidRDefault="0094628B" w:rsidP="00B558E8">
      <w:pPr>
        <w:pStyle w:val="Akapitzlist"/>
        <w:numPr>
          <w:ilvl w:val="3"/>
          <w:numId w:val="31"/>
        </w:numPr>
        <w:ind w:left="357" w:hanging="357"/>
        <w:jc w:val="both"/>
        <w:rPr>
          <w:rFonts w:ascii="Muli" w:hAnsi="Muli"/>
          <w:sz w:val="22"/>
          <w:szCs w:val="22"/>
        </w:rPr>
      </w:pPr>
      <w:r w:rsidRPr="0094628B">
        <w:rPr>
          <w:rFonts w:ascii="Muli" w:hAnsi="Muli"/>
          <w:sz w:val="22"/>
          <w:szCs w:val="22"/>
        </w:rPr>
        <w:t>Protokoły odbioru powinny zawierać, w szczególności:</w:t>
      </w:r>
    </w:p>
    <w:p w14:paraId="544C4212" w14:textId="77777777" w:rsidR="0094628B" w:rsidRPr="0094628B" w:rsidRDefault="0094628B" w:rsidP="009E4D95">
      <w:pPr>
        <w:pStyle w:val="Akapitzlist"/>
        <w:numPr>
          <w:ilvl w:val="3"/>
          <w:numId w:val="88"/>
        </w:numPr>
        <w:ind w:left="714" w:hanging="357"/>
        <w:jc w:val="both"/>
        <w:rPr>
          <w:rFonts w:ascii="Muli" w:hAnsi="Muli"/>
          <w:sz w:val="22"/>
          <w:szCs w:val="22"/>
        </w:rPr>
      </w:pPr>
      <w:r w:rsidRPr="0094628B">
        <w:rPr>
          <w:rFonts w:ascii="Muli" w:hAnsi="Muli"/>
          <w:sz w:val="22"/>
          <w:szCs w:val="22"/>
        </w:rPr>
        <w:t>datę i miejsce sporządzenia;</w:t>
      </w:r>
    </w:p>
    <w:p w14:paraId="0C8F98E4" w14:textId="77777777" w:rsidR="0094628B" w:rsidRPr="0094628B" w:rsidRDefault="0094628B" w:rsidP="009E4D95">
      <w:pPr>
        <w:pStyle w:val="Akapitzlist"/>
        <w:numPr>
          <w:ilvl w:val="3"/>
          <w:numId w:val="88"/>
        </w:numPr>
        <w:ind w:left="714" w:hanging="357"/>
        <w:jc w:val="both"/>
        <w:rPr>
          <w:rFonts w:ascii="Muli" w:hAnsi="Muli"/>
          <w:sz w:val="22"/>
          <w:szCs w:val="22"/>
        </w:rPr>
      </w:pPr>
      <w:r w:rsidRPr="0094628B">
        <w:rPr>
          <w:rFonts w:ascii="Muli" w:hAnsi="Muli"/>
          <w:sz w:val="22"/>
          <w:szCs w:val="22"/>
        </w:rPr>
        <w:t>oznaczenie Zamawiającego i Wykonawcy;</w:t>
      </w:r>
    </w:p>
    <w:p w14:paraId="7BE908F7" w14:textId="77777777" w:rsidR="0094628B" w:rsidRPr="0094628B" w:rsidRDefault="0094628B" w:rsidP="009E4D95">
      <w:pPr>
        <w:pStyle w:val="Akapitzlist"/>
        <w:numPr>
          <w:ilvl w:val="3"/>
          <w:numId w:val="88"/>
        </w:numPr>
        <w:ind w:left="714" w:hanging="357"/>
        <w:jc w:val="both"/>
        <w:rPr>
          <w:rFonts w:ascii="Muli" w:hAnsi="Muli"/>
          <w:sz w:val="22"/>
          <w:szCs w:val="22"/>
        </w:rPr>
      </w:pPr>
      <w:r w:rsidRPr="0094628B">
        <w:rPr>
          <w:rFonts w:ascii="Muli" w:hAnsi="Muli"/>
          <w:sz w:val="22"/>
          <w:szCs w:val="22"/>
        </w:rPr>
        <w:t>wskazanie Umowy;</w:t>
      </w:r>
    </w:p>
    <w:p w14:paraId="3609D707" w14:textId="0ECC352C" w:rsidR="0094628B" w:rsidRPr="0094628B" w:rsidRDefault="0094628B" w:rsidP="009E4D95">
      <w:pPr>
        <w:pStyle w:val="Akapitzlist"/>
        <w:numPr>
          <w:ilvl w:val="3"/>
          <w:numId w:val="88"/>
        </w:numPr>
        <w:ind w:left="714" w:hanging="357"/>
        <w:jc w:val="both"/>
        <w:rPr>
          <w:rFonts w:ascii="Muli" w:hAnsi="Muli"/>
          <w:sz w:val="22"/>
          <w:szCs w:val="22"/>
        </w:rPr>
      </w:pPr>
      <w:r w:rsidRPr="0094628B">
        <w:rPr>
          <w:rFonts w:ascii="Muli" w:hAnsi="Muli"/>
          <w:sz w:val="22"/>
          <w:szCs w:val="22"/>
        </w:rPr>
        <w:t>zestawienie liczby oraz opisu dostarczon</w:t>
      </w:r>
      <w:r w:rsidR="00F9753D">
        <w:rPr>
          <w:rFonts w:ascii="Muli" w:hAnsi="Muli"/>
          <w:sz w:val="22"/>
          <w:szCs w:val="22"/>
        </w:rPr>
        <w:t>ego Sprzętu</w:t>
      </w:r>
      <w:r w:rsidRPr="0094628B">
        <w:rPr>
          <w:rFonts w:ascii="Muli" w:hAnsi="Muli"/>
          <w:sz w:val="22"/>
          <w:szCs w:val="22"/>
        </w:rPr>
        <w:t>;</w:t>
      </w:r>
    </w:p>
    <w:p w14:paraId="328B0594" w14:textId="77777777" w:rsidR="0094628B" w:rsidRPr="0094628B" w:rsidRDefault="0094628B" w:rsidP="009E4D95">
      <w:pPr>
        <w:pStyle w:val="Akapitzlist"/>
        <w:numPr>
          <w:ilvl w:val="3"/>
          <w:numId w:val="88"/>
        </w:numPr>
        <w:ind w:left="714" w:hanging="357"/>
        <w:jc w:val="both"/>
        <w:rPr>
          <w:rFonts w:ascii="Muli" w:hAnsi="Muli"/>
          <w:sz w:val="22"/>
          <w:szCs w:val="22"/>
        </w:rPr>
      </w:pPr>
      <w:r w:rsidRPr="0094628B">
        <w:rPr>
          <w:rFonts w:ascii="Muli" w:hAnsi="Muli"/>
          <w:sz w:val="22"/>
          <w:szCs w:val="22"/>
        </w:rPr>
        <w:t>oświadczenie Zamawiającego o braku albo o istnieniu zastrzeżeń do wykonania Przedmiotu Umowy, w tym o braku albo o istnieniu wad Przedmiotu Umowy, brakach ilościowych, jakościowych lub niezgodności w odniesieniu do wymagań Zamawiającego;</w:t>
      </w:r>
    </w:p>
    <w:p w14:paraId="1A61D709" w14:textId="3B29777F" w:rsidR="0094628B" w:rsidRPr="0094628B" w:rsidRDefault="0094628B" w:rsidP="009E4D95">
      <w:pPr>
        <w:pStyle w:val="Akapitzlist"/>
        <w:numPr>
          <w:ilvl w:val="3"/>
          <w:numId w:val="88"/>
        </w:numPr>
        <w:ind w:left="714" w:hanging="357"/>
        <w:jc w:val="both"/>
        <w:rPr>
          <w:rFonts w:ascii="Muli" w:hAnsi="Muli"/>
          <w:sz w:val="22"/>
          <w:szCs w:val="22"/>
        </w:rPr>
      </w:pPr>
      <w:r w:rsidRPr="0094628B">
        <w:rPr>
          <w:rFonts w:ascii="Muli" w:hAnsi="Muli"/>
          <w:sz w:val="22"/>
          <w:szCs w:val="22"/>
        </w:rPr>
        <w:t xml:space="preserve">podpisy osób upoważnionych do odbioru Przedmiotu Umowy, wskazanych w </w:t>
      </w:r>
      <w:r w:rsidR="00F9753D">
        <w:rPr>
          <w:rFonts w:ascii="Muli" w:hAnsi="Muli"/>
          <w:sz w:val="22"/>
          <w:szCs w:val="22"/>
        </w:rPr>
        <w:t>ust. 2 powyżej</w:t>
      </w:r>
      <w:r w:rsidRPr="0094628B">
        <w:rPr>
          <w:rFonts w:ascii="Muli" w:hAnsi="Muli"/>
          <w:sz w:val="22"/>
          <w:szCs w:val="22"/>
        </w:rPr>
        <w:t>.</w:t>
      </w:r>
    </w:p>
    <w:p w14:paraId="26BBBE9C" w14:textId="096E61D1" w:rsidR="00A05A8E" w:rsidRPr="009D2B2C" w:rsidRDefault="0094628B" w:rsidP="00B558E8">
      <w:pPr>
        <w:pStyle w:val="Akapitzlist"/>
        <w:numPr>
          <w:ilvl w:val="3"/>
          <w:numId w:val="31"/>
        </w:numPr>
        <w:ind w:left="357" w:hanging="357"/>
        <w:jc w:val="both"/>
        <w:rPr>
          <w:rFonts w:ascii="Muli" w:hAnsi="Muli"/>
          <w:sz w:val="22"/>
          <w:szCs w:val="22"/>
        </w:rPr>
      </w:pPr>
      <w:r w:rsidRPr="0094628B">
        <w:rPr>
          <w:rFonts w:ascii="Muli" w:hAnsi="Muli"/>
          <w:sz w:val="22"/>
          <w:szCs w:val="22"/>
        </w:rPr>
        <w:t xml:space="preserve">Zastrzeżenia, wady lub braki, o których mowa w ust. </w:t>
      </w:r>
      <w:r w:rsidR="00F9753D">
        <w:rPr>
          <w:rFonts w:ascii="Muli" w:hAnsi="Muli"/>
          <w:sz w:val="22"/>
          <w:szCs w:val="22"/>
        </w:rPr>
        <w:t>3</w:t>
      </w:r>
      <w:r w:rsidRPr="0094628B">
        <w:rPr>
          <w:rFonts w:ascii="Muli" w:hAnsi="Muli"/>
          <w:sz w:val="22"/>
          <w:szCs w:val="22"/>
        </w:rPr>
        <w:t xml:space="preserve"> pkt 5, Zamawiający zgłosi w protokole </w:t>
      </w:r>
      <w:r w:rsidRPr="009D2B2C">
        <w:rPr>
          <w:rFonts w:ascii="Muli" w:hAnsi="Muli"/>
          <w:sz w:val="22"/>
          <w:szCs w:val="22"/>
        </w:rPr>
        <w:t>odbioru, jeżeli stwierdzi, że Przedmiot Umowy wykonano w sposób niezgodny z</w:t>
      </w:r>
      <w:r w:rsidRPr="007917CE">
        <w:rPr>
          <w:rFonts w:ascii="Muli" w:hAnsi="Muli"/>
          <w:sz w:val="22"/>
          <w:szCs w:val="22"/>
        </w:rPr>
        <w:t xml:space="preserve"> Umową.</w:t>
      </w:r>
    </w:p>
    <w:p w14:paraId="3991F98F" w14:textId="77777777" w:rsidR="00A05A8E" w:rsidRPr="009D2B2C" w:rsidRDefault="00A05A8E" w:rsidP="00B558E8">
      <w:pPr>
        <w:pStyle w:val="Akapitzlist"/>
        <w:numPr>
          <w:ilvl w:val="3"/>
          <w:numId w:val="31"/>
        </w:numPr>
        <w:ind w:left="357" w:hanging="357"/>
        <w:jc w:val="both"/>
        <w:rPr>
          <w:rFonts w:ascii="Muli" w:eastAsia="Calibri" w:hAnsi="Muli" w:cs="Calibri"/>
          <w:sz w:val="22"/>
          <w:szCs w:val="22"/>
          <w:lang w:eastAsia="en-US"/>
        </w:rPr>
      </w:pPr>
      <w:r w:rsidRPr="009D2B2C">
        <w:rPr>
          <w:rFonts w:ascii="Muli" w:eastAsia="Calibri" w:hAnsi="Muli" w:cs="Calibri"/>
          <w:sz w:val="22"/>
          <w:szCs w:val="22"/>
          <w:lang w:eastAsia="en-US"/>
        </w:rPr>
        <w:t>W razie zgłoszenia zastrzeżeń, wad lub braków w protokole odbioru, Zamawiający pisemnie wyznaczy Wykonawcy stosowny termin, nie dłuższy jednak niż 7 (siedem) dni kalendarzowych, do usunięcia stwierdzonych w protokole odbioru wad lub braków Przedmiotu Umowy. Wykonawca zobowiązuje się usunąć wady w wyznaczonym przez Zamawiającego terminie, bez prawa do odrębnego wynagrodzenia z tego tytułu.</w:t>
      </w:r>
    </w:p>
    <w:p w14:paraId="7DD718D6" w14:textId="77777777" w:rsidR="00A05A8E" w:rsidRPr="009D2B2C" w:rsidRDefault="00A05A8E" w:rsidP="00B558E8">
      <w:pPr>
        <w:pStyle w:val="Akapitzlist"/>
        <w:numPr>
          <w:ilvl w:val="3"/>
          <w:numId w:val="31"/>
        </w:numPr>
        <w:ind w:left="357" w:hanging="357"/>
        <w:jc w:val="both"/>
        <w:rPr>
          <w:rFonts w:ascii="Muli" w:eastAsia="Calibri" w:hAnsi="Muli" w:cs="Calibri"/>
          <w:sz w:val="22"/>
          <w:szCs w:val="22"/>
          <w:lang w:eastAsia="en-US"/>
        </w:rPr>
      </w:pPr>
      <w:r w:rsidRPr="009D2B2C">
        <w:rPr>
          <w:rFonts w:ascii="Muli" w:eastAsia="Calibri" w:hAnsi="Muli" w:cs="Calibri"/>
          <w:sz w:val="22"/>
          <w:szCs w:val="22"/>
          <w:lang w:eastAsia="en-US"/>
        </w:rPr>
        <w:t>Stwierdzenie przez Zamawiającego usunięcia przez Wykonawcę wad w wykonaniu Przedmiotu Umowy, będzie stanowić podstawę do sporządzenia protokołu odbioru bez zastrzeżeń.</w:t>
      </w:r>
    </w:p>
    <w:p w14:paraId="06BE4E39" w14:textId="6AAB446C" w:rsidR="00A05A8E" w:rsidRPr="009D2B2C" w:rsidRDefault="00A05A8E" w:rsidP="00B558E8">
      <w:pPr>
        <w:pStyle w:val="Akapitzlist"/>
        <w:numPr>
          <w:ilvl w:val="3"/>
          <w:numId w:val="31"/>
        </w:numPr>
        <w:ind w:left="357" w:hanging="357"/>
        <w:jc w:val="both"/>
        <w:rPr>
          <w:rFonts w:ascii="Muli" w:eastAsia="Calibri" w:hAnsi="Muli" w:cs="Calibri"/>
          <w:sz w:val="22"/>
          <w:szCs w:val="22"/>
          <w:lang w:eastAsia="en-US"/>
        </w:rPr>
      </w:pPr>
      <w:r w:rsidRPr="00B558E8">
        <w:rPr>
          <w:rFonts w:ascii="Muli" w:eastAsia="Calibri" w:hAnsi="Muli"/>
          <w:sz w:val="22"/>
          <w:szCs w:val="22"/>
          <w:lang w:eastAsia="en-US"/>
        </w:rPr>
        <w:t xml:space="preserve">Ostateczny protokół odbiory stwierdzający wykonanie Przedmiotu Umowy bez zastrzeżeń, stanowią </w:t>
      </w:r>
      <w:r w:rsidR="00A272CD" w:rsidRPr="009D2B2C">
        <w:rPr>
          <w:rFonts w:ascii="Muli" w:eastAsia="Calibri" w:hAnsi="Muli" w:cs="Calibri"/>
          <w:sz w:val="22"/>
          <w:szCs w:val="22"/>
          <w:lang w:eastAsia="en-US"/>
        </w:rPr>
        <w:t xml:space="preserve">każdorazowo </w:t>
      </w:r>
      <w:r w:rsidRPr="009D2B2C">
        <w:rPr>
          <w:rFonts w:ascii="Muli" w:eastAsia="Calibri" w:hAnsi="Muli" w:cs="Calibri"/>
          <w:sz w:val="22"/>
          <w:szCs w:val="22"/>
          <w:lang w:eastAsia="en-US"/>
        </w:rPr>
        <w:t>podstawę do wystawienia faktury VAT przez Wykonawcę i wypłat</w:t>
      </w:r>
      <w:r w:rsidRPr="007917CE">
        <w:rPr>
          <w:rFonts w:ascii="Muli" w:eastAsia="Calibri" w:hAnsi="Muli" w:cs="Calibri"/>
          <w:sz w:val="22"/>
          <w:szCs w:val="22"/>
          <w:lang w:eastAsia="en-US"/>
        </w:rPr>
        <w:t xml:space="preserve">ę pełnego </w:t>
      </w:r>
      <w:r w:rsidR="00A272CD" w:rsidRPr="007917CE">
        <w:rPr>
          <w:rFonts w:ascii="Muli" w:eastAsia="Calibri" w:hAnsi="Muli" w:cs="Calibri"/>
          <w:sz w:val="22"/>
          <w:szCs w:val="22"/>
          <w:lang w:eastAsia="en-US"/>
        </w:rPr>
        <w:t>w</w:t>
      </w:r>
      <w:r w:rsidRPr="00B558E8">
        <w:rPr>
          <w:rFonts w:ascii="Muli" w:eastAsia="Calibri" w:hAnsi="Muli" w:cs="Calibri"/>
          <w:sz w:val="22"/>
          <w:szCs w:val="22"/>
          <w:lang w:eastAsia="en-US"/>
        </w:rPr>
        <w:t>ynagrodzenia Wykonawcy.</w:t>
      </w:r>
    </w:p>
    <w:p w14:paraId="2480FEE3" w14:textId="7933ACBF" w:rsidR="00A05A8E" w:rsidRPr="009D2B2C" w:rsidRDefault="00A05A8E" w:rsidP="00B558E8">
      <w:pPr>
        <w:pStyle w:val="Akapitzlist"/>
        <w:numPr>
          <w:ilvl w:val="3"/>
          <w:numId w:val="31"/>
        </w:numPr>
        <w:ind w:left="357" w:hanging="357"/>
        <w:jc w:val="both"/>
        <w:rPr>
          <w:rFonts w:ascii="Muli" w:eastAsia="Calibri" w:hAnsi="Muli" w:cs="Calibri"/>
          <w:sz w:val="22"/>
          <w:szCs w:val="22"/>
          <w:lang w:eastAsia="en-US"/>
        </w:rPr>
      </w:pPr>
      <w:r w:rsidRPr="009D2B2C">
        <w:rPr>
          <w:rFonts w:ascii="Muli" w:eastAsia="Calibri" w:hAnsi="Muli" w:cs="Calibri"/>
          <w:sz w:val="22"/>
          <w:szCs w:val="22"/>
          <w:lang w:eastAsia="en-US"/>
        </w:rPr>
        <w:t xml:space="preserve">W terminie </w:t>
      </w:r>
      <w:r w:rsidR="007917CE">
        <w:rPr>
          <w:rFonts w:ascii="Muli" w:eastAsia="Calibri" w:hAnsi="Muli" w:cs="Calibri"/>
          <w:sz w:val="22"/>
          <w:szCs w:val="22"/>
          <w:lang w:eastAsia="en-US"/>
        </w:rPr>
        <w:t>14</w:t>
      </w:r>
      <w:r w:rsidRPr="009D2B2C">
        <w:rPr>
          <w:rFonts w:ascii="Muli" w:eastAsia="Calibri" w:hAnsi="Muli" w:cs="Calibri"/>
          <w:sz w:val="22"/>
          <w:szCs w:val="22"/>
          <w:lang w:eastAsia="en-US"/>
        </w:rPr>
        <w:t xml:space="preserve"> (</w:t>
      </w:r>
      <w:r w:rsidR="007917CE">
        <w:rPr>
          <w:rFonts w:ascii="Muli" w:eastAsia="Calibri" w:hAnsi="Muli" w:cs="Calibri"/>
          <w:sz w:val="22"/>
          <w:szCs w:val="22"/>
          <w:lang w:eastAsia="en-US"/>
        </w:rPr>
        <w:t>czternastu</w:t>
      </w:r>
      <w:r w:rsidRPr="009D2B2C">
        <w:rPr>
          <w:rFonts w:ascii="Muli" w:eastAsia="Calibri" w:hAnsi="Muli" w:cs="Calibri"/>
          <w:sz w:val="22"/>
          <w:szCs w:val="22"/>
          <w:lang w:eastAsia="en-US"/>
        </w:rPr>
        <w:t>) dni kalendarzowych od bezskutecznego upływu terminu wyzna</w:t>
      </w:r>
      <w:r w:rsidRPr="007917CE">
        <w:rPr>
          <w:rFonts w:ascii="Muli" w:eastAsia="Calibri" w:hAnsi="Muli" w:cs="Calibri"/>
          <w:sz w:val="22"/>
          <w:szCs w:val="22"/>
          <w:lang w:eastAsia="en-US"/>
        </w:rPr>
        <w:t xml:space="preserve">czonego na podstawie ust. 5, Zamawiający może od Umowy odstąpić i naliczyć Wykonawcy karę umowną określoną w </w:t>
      </w:r>
      <w:r w:rsidRPr="009D2B2C">
        <w:rPr>
          <w:rFonts w:ascii="Muli" w:eastAsia="Calibri" w:hAnsi="Muli"/>
          <w:sz w:val="22"/>
          <w:szCs w:val="22"/>
          <w:lang w:eastAsia="en-US"/>
        </w:rPr>
        <w:t xml:space="preserve">§ </w:t>
      </w:r>
      <w:r w:rsidR="00970C2E" w:rsidRPr="009D2B2C">
        <w:rPr>
          <w:rFonts w:ascii="Muli" w:eastAsia="Calibri" w:hAnsi="Muli" w:cs="Calibri"/>
          <w:sz w:val="22"/>
          <w:szCs w:val="22"/>
          <w:lang w:eastAsia="en-US"/>
        </w:rPr>
        <w:t>5</w:t>
      </w:r>
      <w:r w:rsidRPr="00B558E8">
        <w:rPr>
          <w:rFonts w:ascii="Muli" w:eastAsia="Calibri" w:hAnsi="Muli" w:cs="Calibri"/>
          <w:sz w:val="22"/>
          <w:szCs w:val="22"/>
          <w:lang w:eastAsia="en-US"/>
        </w:rPr>
        <w:t xml:space="preserve"> ust. </w:t>
      </w:r>
      <w:r w:rsidR="009D2B2C">
        <w:rPr>
          <w:rFonts w:ascii="Muli" w:eastAsia="Calibri" w:hAnsi="Muli" w:cs="Calibri"/>
          <w:sz w:val="22"/>
          <w:szCs w:val="22"/>
          <w:lang w:eastAsia="en-US"/>
        </w:rPr>
        <w:t>6</w:t>
      </w:r>
      <w:r w:rsidRPr="009D2B2C">
        <w:rPr>
          <w:rFonts w:ascii="Muli" w:eastAsia="Calibri" w:hAnsi="Muli" w:cs="Calibri"/>
          <w:sz w:val="22"/>
          <w:szCs w:val="22"/>
          <w:lang w:eastAsia="en-US"/>
        </w:rPr>
        <w:t xml:space="preserve"> Umowy.</w:t>
      </w:r>
    </w:p>
    <w:p w14:paraId="20BF7E7B" w14:textId="4E7720D5" w:rsidR="00483A85" w:rsidRPr="009D2B2C" w:rsidRDefault="00A05A8E" w:rsidP="00B558E8">
      <w:pPr>
        <w:pStyle w:val="Akapitzlist"/>
        <w:numPr>
          <w:ilvl w:val="3"/>
          <w:numId w:val="31"/>
        </w:numPr>
        <w:ind w:left="357" w:hanging="357"/>
        <w:jc w:val="both"/>
        <w:rPr>
          <w:rFonts w:ascii="Muli" w:hAnsi="Muli"/>
          <w:sz w:val="22"/>
          <w:szCs w:val="22"/>
        </w:rPr>
      </w:pPr>
      <w:r w:rsidRPr="007917CE">
        <w:rPr>
          <w:rFonts w:ascii="Muli" w:eastAsia="Calibri" w:hAnsi="Muli" w:cs="Calibri"/>
          <w:sz w:val="22"/>
          <w:szCs w:val="22"/>
          <w:lang w:eastAsia="en-US"/>
        </w:rPr>
        <w:t>Jeżeli Zamawiający, mimo zastrzeżeń zgłoszonych w protokole odbior</w:t>
      </w:r>
      <w:r w:rsidRPr="003434D9">
        <w:rPr>
          <w:rFonts w:ascii="Muli" w:eastAsia="Calibri" w:hAnsi="Muli" w:cs="Calibri"/>
          <w:sz w:val="22"/>
          <w:szCs w:val="22"/>
          <w:lang w:eastAsia="en-US"/>
        </w:rPr>
        <w:t>u, przyjmie Przedmiot Umowy z wadami, wówczas wynagrodzenie ule</w:t>
      </w:r>
      <w:r w:rsidRPr="00E45233">
        <w:rPr>
          <w:rFonts w:ascii="Muli" w:eastAsia="Calibri" w:hAnsi="Muli" w:cs="Calibri"/>
          <w:sz w:val="22"/>
          <w:szCs w:val="22"/>
          <w:lang w:eastAsia="en-US"/>
        </w:rPr>
        <w:t xml:space="preserve">ga obniżeniu proporcjonalnie do zakresu wadliwości Przedmiotu Umowy. </w:t>
      </w:r>
    </w:p>
    <w:p w14:paraId="11CB5986" w14:textId="356537B6" w:rsidR="008C175B" w:rsidRPr="009D2B2C" w:rsidRDefault="002409CD" w:rsidP="00B558E8">
      <w:pPr>
        <w:pStyle w:val="Akapitzlist"/>
        <w:numPr>
          <w:ilvl w:val="3"/>
          <w:numId w:val="31"/>
        </w:numPr>
        <w:ind w:left="357" w:hanging="357"/>
        <w:jc w:val="both"/>
        <w:rPr>
          <w:rFonts w:ascii="Muli" w:hAnsi="Muli"/>
          <w:sz w:val="22"/>
          <w:szCs w:val="22"/>
        </w:rPr>
      </w:pPr>
      <w:r w:rsidRPr="009D2B2C">
        <w:rPr>
          <w:rFonts w:ascii="Muli" w:hAnsi="Muli"/>
          <w:sz w:val="22"/>
          <w:szCs w:val="22"/>
        </w:rPr>
        <w:t xml:space="preserve">Podpisanie przez Zamawiającego protokołu odbioru </w:t>
      </w:r>
      <w:r w:rsidR="002D3592" w:rsidRPr="009D2B2C">
        <w:rPr>
          <w:rFonts w:ascii="Muli" w:hAnsi="Muli"/>
          <w:sz w:val="22"/>
          <w:szCs w:val="22"/>
        </w:rPr>
        <w:t xml:space="preserve">Przedmiotu Umowy </w:t>
      </w:r>
      <w:r w:rsidRPr="009D2B2C">
        <w:rPr>
          <w:rFonts w:ascii="Muli" w:hAnsi="Muli"/>
          <w:sz w:val="22"/>
          <w:szCs w:val="22"/>
        </w:rPr>
        <w:t xml:space="preserve">nie wyklucza dochodzenia roszczeń z tytułu rękojmi i gwarancji w przypadku wykrycia wad </w:t>
      </w:r>
      <w:r w:rsidR="002D3592" w:rsidRPr="009D2B2C">
        <w:rPr>
          <w:rFonts w:ascii="Muli" w:hAnsi="Muli"/>
          <w:sz w:val="22"/>
          <w:szCs w:val="22"/>
        </w:rPr>
        <w:t>P</w:t>
      </w:r>
      <w:r w:rsidRPr="00B558E8">
        <w:rPr>
          <w:rFonts w:ascii="Muli" w:hAnsi="Muli"/>
          <w:sz w:val="22"/>
          <w:szCs w:val="22"/>
        </w:rPr>
        <w:t xml:space="preserve">rzedmiotu </w:t>
      </w:r>
      <w:r w:rsidR="002D3592" w:rsidRPr="009D2B2C">
        <w:rPr>
          <w:rFonts w:ascii="Muli" w:hAnsi="Muli"/>
          <w:sz w:val="22"/>
          <w:szCs w:val="22"/>
        </w:rPr>
        <w:t>Umowy</w:t>
      </w:r>
      <w:r w:rsidRPr="00B558E8">
        <w:rPr>
          <w:rFonts w:ascii="Muli" w:hAnsi="Muli"/>
          <w:sz w:val="22"/>
          <w:szCs w:val="22"/>
        </w:rPr>
        <w:t xml:space="preserve"> w terminie późniejszym</w:t>
      </w:r>
      <w:r w:rsidR="008C175B" w:rsidRPr="009D2B2C">
        <w:rPr>
          <w:rFonts w:ascii="Muli" w:hAnsi="Muli"/>
          <w:sz w:val="22"/>
          <w:szCs w:val="22"/>
        </w:rPr>
        <w:t>.</w:t>
      </w:r>
    </w:p>
    <w:p w14:paraId="09CA1769" w14:textId="77777777" w:rsidR="000A264E" w:rsidRPr="009D2B2C" w:rsidRDefault="008C175B" w:rsidP="00B558E8">
      <w:pPr>
        <w:pStyle w:val="Akapitzlist"/>
        <w:numPr>
          <w:ilvl w:val="3"/>
          <w:numId w:val="31"/>
        </w:numPr>
        <w:ind w:left="357" w:hanging="357"/>
        <w:jc w:val="both"/>
        <w:rPr>
          <w:rFonts w:ascii="Muli" w:hAnsi="Muli"/>
          <w:sz w:val="22"/>
          <w:szCs w:val="22"/>
        </w:rPr>
      </w:pPr>
      <w:r w:rsidRPr="009D2B2C">
        <w:rPr>
          <w:rFonts w:ascii="Muli" w:hAnsi="Muli"/>
          <w:sz w:val="22"/>
          <w:szCs w:val="22"/>
        </w:rPr>
        <w:t>Z chwilą podpisania protokołu odbio</w:t>
      </w:r>
      <w:r w:rsidR="00C673AA" w:rsidRPr="009D2B2C">
        <w:rPr>
          <w:rFonts w:ascii="Muli" w:hAnsi="Muli"/>
          <w:sz w:val="22"/>
          <w:szCs w:val="22"/>
        </w:rPr>
        <w:t>ru, stwierdzającego wykonanie Przedmiotu Umowy bez zastrzeżeń</w:t>
      </w:r>
      <w:r w:rsidR="00841CB8" w:rsidRPr="009D2B2C">
        <w:rPr>
          <w:rFonts w:ascii="Muli" w:hAnsi="Muli"/>
          <w:sz w:val="22"/>
          <w:szCs w:val="22"/>
        </w:rPr>
        <w:t>, z zastrzeżeniem ust. 9</w:t>
      </w:r>
      <w:r w:rsidR="00C673AA" w:rsidRPr="009D2B2C">
        <w:rPr>
          <w:rFonts w:ascii="Muli" w:hAnsi="Muli"/>
          <w:sz w:val="22"/>
          <w:szCs w:val="22"/>
        </w:rPr>
        <w:t xml:space="preserve">, przechodzą na Zamawiającego korzyści i ciężary związane </w:t>
      </w:r>
      <w:r w:rsidR="002D4F89" w:rsidRPr="009D2B2C">
        <w:rPr>
          <w:rFonts w:ascii="Muli" w:hAnsi="Muli"/>
          <w:sz w:val="22"/>
          <w:szCs w:val="22"/>
        </w:rPr>
        <w:t xml:space="preserve">ze Sprzętem i Oprogramowaniem oraz niebezpieczeństwo ich przypadkowej utraty lub uszkodzenia. </w:t>
      </w:r>
    </w:p>
    <w:p w14:paraId="19F80CCE" w14:textId="6E8E4ED0" w:rsidR="000A264E" w:rsidRPr="009B1D52" w:rsidRDefault="000A264E" w:rsidP="00B558E8">
      <w:pPr>
        <w:pStyle w:val="Akapitzlist"/>
        <w:numPr>
          <w:ilvl w:val="3"/>
          <w:numId w:val="31"/>
        </w:numPr>
        <w:ind w:left="357" w:hanging="357"/>
        <w:jc w:val="both"/>
        <w:rPr>
          <w:rFonts w:ascii="Muli" w:hAnsi="Muli"/>
          <w:sz w:val="22"/>
          <w:szCs w:val="22"/>
        </w:rPr>
      </w:pPr>
      <w:r w:rsidRPr="009D2B2C">
        <w:rPr>
          <w:rFonts w:ascii="Muli" w:hAnsi="Muli" w:cs="Calibri"/>
          <w:sz w:val="22"/>
          <w:szCs w:val="22"/>
        </w:rPr>
        <w:t>Przedstawiciele Stron, wskazani w ust. 2, są upoważnieni do dokonywania bieżących ustaleń w zakresie realizacji Przedmiotu</w:t>
      </w:r>
      <w:r w:rsidRPr="00B558E8">
        <w:rPr>
          <w:rFonts w:ascii="Muli" w:hAnsi="Muli" w:cs="Calibri"/>
          <w:sz w:val="22"/>
          <w:szCs w:val="22"/>
        </w:rPr>
        <w:t xml:space="preserve"> Umowy, a także w zakresie niewskazanym wyraźnie w Umowie, lecz niezbędnym do jej wykonania.</w:t>
      </w:r>
    </w:p>
    <w:p w14:paraId="4FBD57DC" w14:textId="07171291" w:rsidR="000A264E" w:rsidRPr="00B558E8" w:rsidRDefault="000A264E" w:rsidP="00B558E8">
      <w:pPr>
        <w:pStyle w:val="Akapitzlist"/>
        <w:numPr>
          <w:ilvl w:val="3"/>
          <w:numId w:val="31"/>
        </w:numPr>
        <w:ind w:left="357" w:hanging="357"/>
        <w:jc w:val="both"/>
        <w:rPr>
          <w:rFonts w:ascii="Muli" w:hAnsi="Muli"/>
          <w:sz w:val="22"/>
          <w:szCs w:val="22"/>
        </w:rPr>
      </w:pPr>
      <w:r w:rsidRPr="00B558E8">
        <w:rPr>
          <w:rFonts w:ascii="Muli" w:eastAsia="Calibri" w:hAnsi="Muli" w:cs="Calibri"/>
          <w:sz w:val="22"/>
          <w:szCs w:val="22"/>
          <w:lang w:eastAsia="en-US"/>
        </w:rPr>
        <w:t xml:space="preserve">Zmiana osób i danych, o których mowa w ust. </w:t>
      </w:r>
      <w:r w:rsidR="00445D48">
        <w:rPr>
          <w:rFonts w:ascii="Muli" w:eastAsia="Calibri" w:hAnsi="Muli" w:cs="Calibri"/>
          <w:sz w:val="22"/>
          <w:szCs w:val="22"/>
          <w:lang w:eastAsia="en-US"/>
        </w:rPr>
        <w:t>2</w:t>
      </w:r>
      <w:r w:rsidRPr="00B558E8">
        <w:rPr>
          <w:rFonts w:ascii="Muli" w:eastAsia="Calibri" w:hAnsi="Muli" w:cs="Calibri"/>
          <w:sz w:val="22"/>
          <w:szCs w:val="22"/>
          <w:lang w:eastAsia="en-US"/>
        </w:rPr>
        <w:t xml:space="preserve">, następuje poprzez pisemne powiadomienie drugiej Strony i nie stanowi zmiany treści Umowy. </w:t>
      </w:r>
    </w:p>
    <w:p w14:paraId="46B2EC6F" w14:textId="77777777" w:rsidR="00BD53C6" w:rsidRPr="001A63E1" w:rsidRDefault="00BD53C6" w:rsidP="00841CB8"/>
    <w:p w14:paraId="43978095" w14:textId="77777777" w:rsidR="002409CD" w:rsidRPr="00B558E8" w:rsidRDefault="002409CD" w:rsidP="002409CD">
      <w:pPr>
        <w:jc w:val="center"/>
        <w:rPr>
          <w:rFonts w:ascii="Muli" w:hAnsi="Muli"/>
          <w:bCs/>
          <w:sz w:val="22"/>
          <w:szCs w:val="22"/>
        </w:rPr>
      </w:pPr>
    </w:p>
    <w:p w14:paraId="28FCF2CC" w14:textId="085A8747" w:rsidR="007E51BA" w:rsidRPr="00B558E8" w:rsidRDefault="002409CD" w:rsidP="002409CD">
      <w:pPr>
        <w:jc w:val="center"/>
        <w:rPr>
          <w:rFonts w:ascii="Muli" w:hAnsi="Muli"/>
          <w:bCs/>
          <w:sz w:val="22"/>
          <w:szCs w:val="22"/>
        </w:rPr>
      </w:pPr>
      <w:r w:rsidRPr="00B558E8">
        <w:rPr>
          <w:rFonts w:ascii="Muli" w:hAnsi="Muli"/>
          <w:b/>
          <w:sz w:val="22"/>
          <w:szCs w:val="22"/>
        </w:rPr>
        <w:t>§</w:t>
      </w:r>
      <w:r w:rsidR="00394E9F" w:rsidRPr="00B558E8">
        <w:rPr>
          <w:rFonts w:ascii="Muli" w:hAnsi="Muli"/>
          <w:b/>
          <w:sz w:val="22"/>
          <w:szCs w:val="22"/>
        </w:rPr>
        <w:t>5</w:t>
      </w:r>
      <w:r w:rsidRPr="00B558E8">
        <w:rPr>
          <w:rFonts w:ascii="Muli" w:hAnsi="Muli"/>
          <w:b/>
          <w:sz w:val="22"/>
          <w:szCs w:val="22"/>
        </w:rPr>
        <w:t>.</w:t>
      </w:r>
    </w:p>
    <w:p w14:paraId="381AC048" w14:textId="0EBF2907" w:rsidR="006514C1" w:rsidRPr="00213C0A" w:rsidRDefault="006514C1" w:rsidP="00B558E8">
      <w:pPr>
        <w:numPr>
          <w:ilvl w:val="0"/>
          <w:numId w:val="77"/>
        </w:numPr>
        <w:adjustRightInd w:val="0"/>
        <w:ind w:left="357" w:hanging="357"/>
        <w:jc w:val="both"/>
        <w:rPr>
          <w:rFonts w:ascii="Muli" w:eastAsia="Calibri" w:hAnsi="Muli" w:cs="Calibri"/>
          <w:sz w:val="22"/>
          <w:szCs w:val="22"/>
          <w:lang w:val="x-none"/>
        </w:rPr>
      </w:pPr>
      <w:r w:rsidRPr="00213C0A">
        <w:rPr>
          <w:rFonts w:ascii="Muli" w:hAnsi="Muli"/>
          <w:sz w:val="22"/>
          <w:szCs w:val="22"/>
          <w:lang w:eastAsia="x-none"/>
        </w:rPr>
        <w:t xml:space="preserve">W przypadku niewykonania Przedmiotu Umowy lub jego części, Zamawiający jest uprawniony do naliczenia Wykonawcy, kary umownej w wysokości </w:t>
      </w:r>
      <w:r w:rsidR="00D72DF7">
        <w:rPr>
          <w:rFonts w:ascii="Muli" w:hAnsi="Muli"/>
          <w:sz w:val="22"/>
          <w:szCs w:val="22"/>
          <w:lang w:eastAsia="x-none"/>
        </w:rPr>
        <w:t>10</w:t>
      </w:r>
      <w:r w:rsidRPr="00213C0A">
        <w:rPr>
          <w:rFonts w:ascii="Muli" w:hAnsi="Muli"/>
          <w:sz w:val="22"/>
          <w:szCs w:val="22"/>
          <w:lang w:eastAsia="x-none"/>
        </w:rPr>
        <w:t xml:space="preserve"> % kwoty </w:t>
      </w:r>
      <w:r w:rsidR="00B078E6">
        <w:rPr>
          <w:rFonts w:ascii="Muli" w:hAnsi="Muli"/>
          <w:sz w:val="22"/>
          <w:szCs w:val="22"/>
          <w:lang w:eastAsia="x-none"/>
        </w:rPr>
        <w:t>w</w:t>
      </w:r>
      <w:r w:rsidRPr="00213C0A">
        <w:rPr>
          <w:rFonts w:ascii="Muli" w:hAnsi="Muli"/>
          <w:sz w:val="22"/>
          <w:szCs w:val="22"/>
          <w:lang w:eastAsia="x-none"/>
        </w:rPr>
        <w:t xml:space="preserve">ynagrodzenia brutto, o której mowa w § </w:t>
      </w:r>
      <w:r w:rsidR="00D72DF7">
        <w:rPr>
          <w:rFonts w:ascii="Muli" w:hAnsi="Muli"/>
          <w:sz w:val="22"/>
          <w:szCs w:val="22"/>
          <w:lang w:eastAsia="x-none"/>
        </w:rPr>
        <w:t>3</w:t>
      </w:r>
      <w:r w:rsidRPr="00213C0A">
        <w:rPr>
          <w:rFonts w:ascii="Muli" w:hAnsi="Muli"/>
          <w:sz w:val="22"/>
          <w:szCs w:val="22"/>
          <w:lang w:eastAsia="x-none"/>
        </w:rPr>
        <w:t xml:space="preserve"> ust. </w:t>
      </w:r>
      <w:r>
        <w:rPr>
          <w:rFonts w:ascii="Muli" w:hAnsi="Muli"/>
          <w:sz w:val="22"/>
          <w:szCs w:val="22"/>
          <w:lang w:eastAsia="x-none"/>
        </w:rPr>
        <w:t>1</w:t>
      </w:r>
      <w:r w:rsidR="00CF7CB0">
        <w:rPr>
          <w:rFonts w:ascii="Muli" w:hAnsi="Muli"/>
          <w:sz w:val="22"/>
          <w:szCs w:val="22"/>
          <w:lang w:eastAsia="x-none"/>
        </w:rPr>
        <w:t xml:space="preserve"> pkt 1</w:t>
      </w:r>
      <w:r w:rsidR="00D72DF7">
        <w:rPr>
          <w:rFonts w:ascii="Muli" w:hAnsi="Muli"/>
          <w:sz w:val="22"/>
          <w:szCs w:val="22"/>
          <w:lang w:eastAsia="x-none"/>
        </w:rPr>
        <w:t xml:space="preserve"> Umowy</w:t>
      </w:r>
      <w:r w:rsidR="00CF7CB0">
        <w:rPr>
          <w:rFonts w:ascii="Muli" w:hAnsi="Muli"/>
          <w:sz w:val="22"/>
          <w:szCs w:val="22"/>
          <w:lang w:eastAsia="x-none"/>
        </w:rPr>
        <w:t xml:space="preserve"> </w:t>
      </w:r>
      <w:r w:rsidR="00D72DF7" w:rsidRPr="00B13073">
        <w:rPr>
          <w:rFonts w:ascii="Muli" w:hAnsi="Muli"/>
          <w:sz w:val="22"/>
          <w:szCs w:val="22"/>
          <w:lang w:eastAsia="x-none"/>
        </w:rPr>
        <w:t xml:space="preserve">dla zamówienia </w:t>
      </w:r>
      <w:r w:rsidR="00D72DF7">
        <w:rPr>
          <w:rFonts w:ascii="Muli" w:hAnsi="Muli"/>
          <w:sz w:val="22"/>
          <w:szCs w:val="22"/>
          <w:lang w:eastAsia="x-none"/>
        </w:rPr>
        <w:t>gwarantowanego</w:t>
      </w:r>
      <w:r w:rsidR="00D72DF7" w:rsidRPr="00B13073">
        <w:rPr>
          <w:rFonts w:ascii="Muli" w:hAnsi="Muli"/>
          <w:sz w:val="22"/>
          <w:szCs w:val="22"/>
          <w:lang w:eastAsia="x-none"/>
        </w:rPr>
        <w:t xml:space="preserve"> lub </w:t>
      </w:r>
      <w:r w:rsidR="00CF7CB0" w:rsidRPr="00213C0A">
        <w:rPr>
          <w:rFonts w:ascii="Muli" w:hAnsi="Muli"/>
          <w:sz w:val="22"/>
          <w:szCs w:val="22"/>
          <w:lang w:eastAsia="x-none"/>
        </w:rPr>
        <w:t xml:space="preserve">w wysokości </w:t>
      </w:r>
      <w:r w:rsidR="00CF7CB0">
        <w:rPr>
          <w:rFonts w:ascii="Muli" w:hAnsi="Muli"/>
          <w:sz w:val="22"/>
          <w:szCs w:val="22"/>
          <w:lang w:eastAsia="x-none"/>
        </w:rPr>
        <w:t>10</w:t>
      </w:r>
      <w:r w:rsidR="00CF7CB0" w:rsidRPr="00213C0A">
        <w:rPr>
          <w:rFonts w:ascii="Muli" w:hAnsi="Muli"/>
          <w:sz w:val="22"/>
          <w:szCs w:val="22"/>
          <w:lang w:eastAsia="x-none"/>
        </w:rPr>
        <w:t xml:space="preserve"> % kwoty </w:t>
      </w:r>
      <w:r w:rsidR="00CF7CB0">
        <w:rPr>
          <w:rFonts w:ascii="Muli" w:hAnsi="Muli"/>
          <w:sz w:val="22"/>
          <w:szCs w:val="22"/>
          <w:lang w:eastAsia="x-none"/>
        </w:rPr>
        <w:t>w</w:t>
      </w:r>
      <w:r w:rsidR="00CF7CB0" w:rsidRPr="00213C0A">
        <w:rPr>
          <w:rFonts w:ascii="Muli" w:hAnsi="Muli"/>
          <w:sz w:val="22"/>
          <w:szCs w:val="22"/>
          <w:lang w:eastAsia="x-none"/>
        </w:rPr>
        <w:t>ynagrodzenia brutto</w:t>
      </w:r>
      <w:r w:rsidR="00CF7CB0" w:rsidRPr="00B13073">
        <w:rPr>
          <w:rFonts w:ascii="Muli" w:hAnsi="Muli"/>
          <w:sz w:val="22"/>
          <w:szCs w:val="22"/>
          <w:lang w:eastAsia="x-none"/>
        </w:rPr>
        <w:t xml:space="preserve"> </w:t>
      </w:r>
      <w:r w:rsidR="000240AE">
        <w:rPr>
          <w:rFonts w:ascii="Muli" w:hAnsi="Muli"/>
          <w:sz w:val="22"/>
          <w:szCs w:val="22"/>
          <w:lang w:eastAsia="x-none"/>
        </w:rPr>
        <w:t>należne</w:t>
      </w:r>
      <w:r w:rsidR="00BE15B6">
        <w:rPr>
          <w:rFonts w:ascii="Muli" w:hAnsi="Muli"/>
          <w:sz w:val="22"/>
          <w:szCs w:val="22"/>
          <w:lang w:eastAsia="x-none"/>
        </w:rPr>
        <w:t>j</w:t>
      </w:r>
      <w:r w:rsidR="000240AE">
        <w:rPr>
          <w:rFonts w:ascii="Muli" w:hAnsi="Muli"/>
          <w:sz w:val="22"/>
          <w:szCs w:val="22"/>
          <w:lang w:eastAsia="x-none"/>
        </w:rPr>
        <w:t xml:space="preserve"> za realizację </w:t>
      </w:r>
      <w:r w:rsidR="00D72DF7" w:rsidRPr="00B13073">
        <w:rPr>
          <w:rFonts w:ascii="Muli" w:hAnsi="Muli"/>
          <w:sz w:val="22"/>
          <w:szCs w:val="22"/>
          <w:lang w:eastAsia="x-none"/>
        </w:rPr>
        <w:t>poszczególn</w:t>
      </w:r>
      <w:r w:rsidR="000240AE">
        <w:rPr>
          <w:rFonts w:ascii="Muli" w:hAnsi="Muli"/>
          <w:sz w:val="22"/>
          <w:szCs w:val="22"/>
          <w:lang w:eastAsia="x-none"/>
        </w:rPr>
        <w:t>ego</w:t>
      </w:r>
      <w:r w:rsidR="00D72DF7" w:rsidRPr="00B13073">
        <w:rPr>
          <w:rFonts w:ascii="Muli" w:hAnsi="Muli"/>
          <w:sz w:val="22"/>
          <w:szCs w:val="22"/>
          <w:lang w:eastAsia="x-none"/>
        </w:rPr>
        <w:t xml:space="preserve"> zamówie</w:t>
      </w:r>
      <w:r w:rsidR="000240AE">
        <w:rPr>
          <w:rFonts w:ascii="Muli" w:hAnsi="Muli"/>
          <w:sz w:val="22"/>
          <w:szCs w:val="22"/>
          <w:lang w:eastAsia="x-none"/>
        </w:rPr>
        <w:t>nia</w:t>
      </w:r>
      <w:r w:rsidR="00D72DF7" w:rsidRPr="00B13073">
        <w:rPr>
          <w:rFonts w:ascii="Muli" w:hAnsi="Muli"/>
          <w:sz w:val="22"/>
          <w:szCs w:val="22"/>
          <w:lang w:eastAsia="x-none"/>
        </w:rPr>
        <w:t xml:space="preserve"> objęt</w:t>
      </w:r>
      <w:r w:rsidR="000240AE">
        <w:rPr>
          <w:rFonts w:ascii="Muli" w:hAnsi="Muli"/>
          <w:sz w:val="22"/>
          <w:szCs w:val="22"/>
          <w:lang w:eastAsia="x-none"/>
        </w:rPr>
        <w:t>ego</w:t>
      </w:r>
      <w:r w:rsidR="00D72DF7" w:rsidRPr="00B13073">
        <w:rPr>
          <w:rFonts w:ascii="Muli" w:hAnsi="Muli"/>
          <w:sz w:val="22"/>
          <w:szCs w:val="22"/>
          <w:lang w:eastAsia="x-none"/>
        </w:rPr>
        <w:t xml:space="preserve"> prawem opcji</w:t>
      </w:r>
      <w:r w:rsidR="000240AE">
        <w:rPr>
          <w:rFonts w:ascii="Muli" w:hAnsi="Muli"/>
          <w:sz w:val="22"/>
          <w:szCs w:val="22"/>
          <w:lang w:eastAsia="x-none"/>
        </w:rPr>
        <w:t xml:space="preserve">, w zależności od tego która </w:t>
      </w:r>
      <w:r w:rsidR="00693471">
        <w:rPr>
          <w:rFonts w:ascii="Muli" w:hAnsi="Muli"/>
          <w:sz w:val="22"/>
          <w:szCs w:val="22"/>
          <w:lang w:eastAsia="x-none"/>
        </w:rPr>
        <w:t>część Przedmiotu Umowy zostanie niewykonana</w:t>
      </w:r>
      <w:r>
        <w:rPr>
          <w:rFonts w:ascii="Muli" w:hAnsi="Muli"/>
          <w:sz w:val="22"/>
          <w:szCs w:val="22"/>
          <w:lang w:eastAsia="x-none"/>
        </w:rPr>
        <w:t>.</w:t>
      </w:r>
    </w:p>
    <w:p w14:paraId="754F518F" w14:textId="7324050E" w:rsidR="006514C1" w:rsidRDefault="006514C1" w:rsidP="00B558E8">
      <w:pPr>
        <w:numPr>
          <w:ilvl w:val="0"/>
          <w:numId w:val="77"/>
        </w:numPr>
        <w:adjustRightInd w:val="0"/>
        <w:ind w:left="357" w:hanging="357"/>
        <w:jc w:val="both"/>
        <w:rPr>
          <w:rFonts w:ascii="Muli" w:eastAsia="Calibri" w:hAnsi="Muli" w:cs="Calibri"/>
          <w:sz w:val="22"/>
          <w:szCs w:val="22"/>
          <w:lang w:val="x-none"/>
        </w:rPr>
      </w:pPr>
      <w:r w:rsidRPr="00213C0A">
        <w:rPr>
          <w:rFonts w:ascii="Muli" w:hAnsi="Muli"/>
          <w:sz w:val="22"/>
          <w:szCs w:val="22"/>
          <w:lang w:eastAsia="x-none"/>
        </w:rPr>
        <w:t xml:space="preserve">Za każdy rozpoczęty dzień </w:t>
      </w:r>
      <w:r>
        <w:rPr>
          <w:rFonts w:ascii="Muli" w:hAnsi="Muli"/>
          <w:sz w:val="22"/>
          <w:szCs w:val="22"/>
          <w:lang w:eastAsia="x-none"/>
        </w:rPr>
        <w:t>zwłoki</w:t>
      </w:r>
      <w:r w:rsidRPr="00213C0A">
        <w:rPr>
          <w:rFonts w:ascii="Muli" w:hAnsi="Muli"/>
          <w:sz w:val="22"/>
          <w:szCs w:val="22"/>
          <w:lang w:eastAsia="x-none"/>
        </w:rPr>
        <w:t xml:space="preserve"> w </w:t>
      </w:r>
      <w:r>
        <w:rPr>
          <w:rFonts w:ascii="Muli" w:hAnsi="Muli"/>
          <w:sz w:val="22"/>
          <w:szCs w:val="22"/>
          <w:lang w:eastAsia="x-none"/>
        </w:rPr>
        <w:t>dosta</w:t>
      </w:r>
      <w:r w:rsidR="00660DFA">
        <w:rPr>
          <w:rFonts w:ascii="Muli" w:hAnsi="Muli"/>
          <w:sz w:val="22"/>
          <w:szCs w:val="22"/>
          <w:lang w:eastAsia="x-none"/>
        </w:rPr>
        <w:t>w</w:t>
      </w:r>
      <w:r>
        <w:rPr>
          <w:rFonts w:ascii="Muli" w:hAnsi="Muli"/>
          <w:sz w:val="22"/>
          <w:szCs w:val="22"/>
          <w:lang w:eastAsia="x-none"/>
        </w:rPr>
        <w:t>ie</w:t>
      </w:r>
      <w:r w:rsidRPr="00213C0A">
        <w:rPr>
          <w:rFonts w:ascii="Muli" w:hAnsi="Muli"/>
          <w:sz w:val="22"/>
          <w:szCs w:val="22"/>
          <w:lang w:eastAsia="x-none"/>
        </w:rPr>
        <w:t xml:space="preserve"> Przedmiotu Umowy w stosunku do termin</w:t>
      </w:r>
      <w:r>
        <w:rPr>
          <w:rFonts w:ascii="Muli" w:hAnsi="Muli"/>
          <w:sz w:val="22"/>
          <w:szCs w:val="22"/>
          <w:lang w:eastAsia="x-none"/>
        </w:rPr>
        <w:t>u</w:t>
      </w:r>
      <w:r w:rsidRPr="00213C0A">
        <w:rPr>
          <w:rFonts w:ascii="Muli" w:hAnsi="Muli"/>
          <w:sz w:val="22"/>
          <w:szCs w:val="22"/>
          <w:lang w:eastAsia="x-none"/>
        </w:rPr>
        <w:t xml:space="preserve"> określon</w:t>
      </w:r>
      <w:r>
        <w:rPr>
          <w:rFonts w:ascii="Muli" w:hAnsi="Muli"/>
          <w:sz w:val="22"/>
          <w:szCs w:val="22"/>
          <w:lang w:eastAsia="x-none"/>
        </w:rPr>
        <w:t>ego</w:t>
      </w:r>
      <w:r w:rsidRPr="00213C0A">
        <w:rPr>
          <w:rFonts w:ascii="Muli" w:hAnsi="Muli"/>
          <w:sz w:val="22"/>
          <w:szCs w:val="22"/>
          <w:lang w:eastAsia="x-none"/>
        </w:rPr>
        <w:t xml:space="preserve"> w Umowie i </w:t>
      </w:r>
      <w:r>
        <w:rPr>
          <w:rFonts w:ascii="Muli" w:hAnsi="Muli"/>
          <w:sz w:val="22"/>
          <w:szCs w:val="22"/>
          <w:lang w:eastAsia="x-none"/>
        </w:rPr>
        <w:t>Ofercie</w:t>
      </w:r>
      <w:r w:rsidRPr="00213C0A">
        <w:rPr>
          <w:rFonts w:ascii="Muli" w:hAnsi="Muli"/>
          <w:sz w:val="22"/>
          <w:szCs w:val="22"/>
          <w:lang w:eastAsia="x-none"/>
        </w:rPr>
        <w:t xml:space="preserve">, Zamawiający ma prawo naliczyć Wykonawcy karę umowną </w:t>
      </w:r>
      <w:r w:rsidRPr="00213C0A">
        <w:rPr>
          <w:rFonts w:ascii="Muli" w:hAnsi="Muli"/>
          <w:sz w:val="22"/>
          <w:szCs w:val="22"/>
          <w:lang w:eastAsia="x-none"/>
        </w:rPr>
        <w:lastRenderedPageBreak/>
        <w:t xml:space="preserve">w wysokości </w:t>
      </w:r>
      <w:r>
        <w:rPr>
          <w:rFonts w:ascii="Muli" w:hAnsi="Muli"/>
          <w:sz w:val="22"/>
          <w:szCs w:val="22"/>
          <w:lang w:eastAsia="x-none"/>
        </w:rPr>
        <w:t>0,2</w:t>
      </w:r>
      <w:r w:rsidRPr="00213C0A">
        <w:rPr>
          <w:rFonts w:ascii="Muli" w:hAnsi="Muli"/>
          <w:sz w:val="22"/>
          <w:szCs w:val="22"/>
          <w:lang w:eastAsia="x-none"/>
        </w:rPr>
        <w:t xml:space="preserve">% </w:t>
      </w:r>
      <w:r w:rsidR="008E1B14">
        <w:rPr>
          <w:rFonts w:ascii="Muli" w:hAnsi="Muli"/>
          <w:sz w:val="22"/>
          <w:szCs w:val="22"/>
          <w:lang w:eastAsia="x-none"/>
        </w:rPr>
        <w:t xml:space="preserve">kwoty </w:t>
      </w:r>
      <w:r w:rsidR="00B078E6">
        <w:rPr>
          <w:rFonts w:ascii="Muli" w:hAnsi="Muli"/>
          <w:sz w:val="22"/>
          <w:szCs w:val="22"/>
          <w:lang w:eastAsia="x-none"/>
        </w:rPr>
        <w:t>w</w:t>
      </w:r>
      <w:r w:rsidRPr="00213C0A">
        <w:rPr>
          <w:rFonts w:ascii="Muli" w:hAnsi="Muli"/>
          <w:sz w:val="22"/>
          <w:szCs w:val="22"/>
          <w:lang w:eastAsia="x-none"/>
        </w:rPr>
        <w:t xml:space="preserve">ynagrodzenia brutto, </w:t>
      </w:r>
      <w:r w:rsidR="008E1B14" w:rsidRPr="00213C0A">
        <w:rPr>
          <w:rFonts w:ascii="Muli" w:hAnsi="Muli"/>
          <w:sz w:val="22"/>
          <w:szCs w:val="22"/>
          <w:lang w:eastAsia="x-none"/>
        </w:rPr>
        <w:t xml:space="preserve">o której mowa w § </w:t>
      </w:r>
      <w:r w:rsidR="008E1B14">
        <w:rPr>
          <w:rFonts w:ascii="Muli" w:hAnsi="Muli"/>
          <w:sz w:val="22"/>
          <w:szCs w:val="22"/>
          <w:lang w:eastAsia="x-none"/>
        </w:rPr>
        <w:t>3</w:t>
      </w:r>
      <w:r w:rsidR="008E1B14" w:rsidRPr="00213C0A">
        <w:rPr>
          <w:rFonts w:ascii="Muli" w:hAnsi="Muli"/>
          <w:sz w:val="22"/>
          <w:szCs w:val="22"/>
          <w:lang w:eastAsia="x-none"/>
        </w:rPr>
        <w:t xml:space="preserve"> ust. </w:t>
      </w:r>
      <w:r w:rsidR="008E1B14">
        <w:rPr>
          <w:rFonts w:ascii="Muli" w:hAnsi="Muli"/>
          <w:sz w:val="22"/>
          <w:szCs w:val="22"/>
          <w:lang w:eastAsia="x-none"/>
        </w:rPr>
        <w:t xml:space="preserve">1 pkt 1 Umowy </w:t>
      </w:r>
      <w:r w:rsidR="008E1B14" w:rsidRPr="00B13073">
        <w:rPr>
          <w:rFonts w:ascii="Muli" w:hAnsi="Muli"/>
          <w:sz w:val="22"/>
          <w:szCs w:val="22"/>
          <w:lang w:eastAsia="x-none"/>
        </w:rPr>
        <w:t xml:space="preserve">dla zamówienia </w:t>
      </w:r>
      <w:r w:rsidR="008E1B14">
        <w:rPr>
          <w:rFonts w:ascii="Muli" w:hAnsi="Muli"/>
          <w:sz w:val="22"/>
          <w:szCs w:val="22"/>
          <w:lang w:eastAsia="x-none"/>
        </w:rPr>
        <w:t>gwarantowanego</w:t>
      </w:r>
      <w:r w:rsidR="008E1B14" w:rsidRPr="00B13073">
        <w:rPr>
          <w:rFonts w:ascii="Muli" w:hAnsi="Muli"/>
          <w:sz w:val="22"/>
          <w:szCs w:val="22"/>
          <w:lang w:eastAsia="x-none"/>
        </w:rPr>
        <w:t xml:space="preserve"> lub </w:t>
      </w:r>
      <w:r w:rsidR="008E1B14" w:rsidRPr="00213C0A">
        <w:rPr>
          <w:rFonts w:ascii="Muli" w:hAnsi="Muli"/>
          <w:sz w:val="22"/>
          <w:szCs w:val="22"/>
          <w:lang w:eastAsia="x-none"/>
        </w:rPr>
        <w:t xml:space="preserve">w wysokości </w:t>
      </w:r>
      <w:r w:rsidR="008E1B14">
        <w:rPr>
          <w:rFonts w:ascii="Muli" w:hAnsi="Muli"/>
          <w:sz w:val="22"/>
          <w:szCs w:val="22"/>
          <w:lang w:eastAsia="x-none"/>
        </w:rPr>
        <w:t>0</w:t>
      </w:r>
      <w:r w:rsidR="00BE15B6">
        <w:rPr>
          <w:rFonts w:ascii="Muli" w:hAnsi="Muli"/>
          <w:sz w:val="22"/>
          <w:szCs w:val="22"/>
          <w:lang w:eastAsia="x-none"/>
        </w:rPr>
        <w:t>,2</w:t>
      </w:r>
      <w:r w:rsidR="008E1B14" w:rsidRPr="00213C0A">
        <w:rPr>
          <w:rFonts w:ascii="Muli" w:hAnsi="Muli"/>
          <w:sz w:val="22"/>
          <w:szCs w:val="22"/>
          <w:lang w:eastAsia="x-none"/>
        </w:rPr>
        <w:t xml:space="preserve"> % kwoty </w:t>
      </w:r>
      <w:r w:rsidR="008E1B14">
        <w:rPr>
          <w:rFonts w:ascii="Muli" w:hAnsi="Muli"/>
          <w:sz w:val="22"/>
          <w:szCs w:val="22"/>
          <w:lang w:eastAsia="x-none"/>
        </w:rPr>
        <w:t>w</w:t>
      </w:r>
      <w:r w:rsidR="008E1B14" w:rsidRPr="00213C0A">
        <w:rPr>
          <w:rFonts w:ascii="Muli" w:hAnsi="Muli"/>
          <w:sz w:val="22"/>
          <w:szCs w:val="22"/>
          <w:lang w:eastAsia="x-none"/>
        </w:rPr>
        <w:t>ynagrodzenia brutto</w:t>
      </w:r>
      <w:r w:rsidR="008E1B14" w:rsidRPr="00B13073">
        <w:rPr>
          <w:rFonts w:ascii="Muli" w:hAnsi="Muli"/>
          <w:sz w:val="22"/>
          <w:szCs w:val="22"/>
          <w:lang w:eastAsia="x-none"/>
        </w:rPr>
        <w:t xml:space="preserve"> </w:t>
      </w:r>
      <w:r w:rsidR="008E1B14">
        <w:rPr>
          <w:rFonts w:ascii="Muli" w:hAnsi="Muli"/>
          <w:sz w:val="22"/>
          <w:szCs w:val="22"/>
          <w:lang w:eastAsia="x-none"/>
        </w:rPr>
        <w:t>należne</w:t>
      </w:r>
      <w:r w:rsidR="00BE15B6">
        <w:rPr>
          <w:rFonts w:ascii="Muli" w:hAnsi="Muli"/>
          <w:sz w:val="22"/>
          <w:szCs w:val="22"/>
          <w:lang w:eastAsia="x-none"/>
        </w:rPr>
        <w:t>j</w:t>
      </w:r>
      <w:r w:rsidR="008E1B14">
        <w:rPr>
          <w:rFonts w:ascii="Muli" w:hAnsi="Muli"/>
          <w:sz w:val="22"/>
          <w:szCs w:val="22"/>
          <w:lang w:eastAsia="x-none"/>
        </w:rPr>
        <w:t xml:space="preserve"> za realizację </w:t>
      </w:r>
      <w:r w:rsidR="008E1B14" w:rsidRPr="00B13073">
        <w:rPr>
          <w:rFonts w:ascii="Muli" w:hAnsi="Muli"/>
          <w:sz w:val="22"/>
          <w:szCs w:val="22"/>
          <w:lang w:eastAsia="x-none"/>
        </w:rPr>
        <w:t>poszczególn</w:t>
      </w:r>
      <w:r w:rsidR="008E1B14">
        <w:rPr>
          <w:rFonts w:ascii="Muli" w:hAnsi="Muli"/>
          <w:sz w:val="22"/>
          <w:szCs w:val="22"/>
          <w:lang w:eastAsia="x-none"/>
        </w:rPr>
        <w:t>ego</w:t>
      </w:r>
      <w:r w:rsidR="008E1B14" w:rsidRPr="00B13073">
        <w:rPr>
          <w:rFonts w:ascii="Muli" w:hAnsi="Muli"/>
          <w:sz w:val="22"/>
          <w:szCs w:val="22"/>
          <w:lang w:eastAsia="x-none"/>
        </w:rPr>
        <w:t xml:space="preserve"> zamówie</w:t>
      </w:r>
      <w:r w:rsidR="008E1B14">
        <w:rPr>
          <w:rFonts w:ascii="Muli" w:hAnsi="Muli"/>
          <w:sz w:val="22"/>
          <w:szCs w:val="22"/>
          <w:lang w:eastAsia="x-none"/>
        </w:rPr>
        <w:t>nia</w:t>
      </w:r>
      <w:r w:rsidR="008E1B14" w:rsidRPr="00B13073">
        <w:rPr>
          <w:rFonts w:ascii="Muli" w:hAnsi="Muli"/>
          <w:sz w:val="22"/>
          <w:szCs w:val="22"/>
          <w:lang w:eastAsia="x-none"/>
        </w:rPr>
        <w:t xml:space="preserve"> objęt</w:t>
      </w:r>
      <w:r w:rsidR="008E1B14">
        <w:rPr>
          <w:rFonts w:ascii="Muli" w:hAnsi="Muli"/>
          <w:sz w:val="22"/>
          <w:szCs w:val="22"/>
          <w:lang w:eastAsia="x-none"/>
        </w:rPr>
        <w:t>ego</w:t>
      </w:r>
      <w:r w:rsidR="008E1B14" w:rsidRPr="00B13073">
        <w:rPr>
          <w:rFonts w:ascii="Muli" w:hAnsi="Muli"/>
          <w:sz w:val="22"/>
          <w:szCs w:val="22"/>
          <w:lang w:eastAsia="x-none"/>
        </w:rPr>
        <w:t xml:space="preserve"> prawem opcji</w:t>
      </w:r>
      <w:r w:rsidR="008E1B14">
        <w:rPr>
          <w:rFonts w:ascii="Muli" w:hAnsi="Muli"/>
          <w:sz w:val="22"/>
          <w:szCs w:val="22"/>
          <w:lang w:eastAsia="x-none"/>
        </w:rPr>
        <w:t xml:space="preserve">, w zależności od tego która część Przedmiotu Umowy zostanie </w:t>
      </w:r>
      <w:r w:rsidR="001675DB">
        <w:rPr>
          <w:rFonts w:ascii="Muli" w:hAnsi="Muli"/>
          <w:sz w:val="22"/>
          <w:szCs w:val="22"/>
          <w:lang w:eastAsia="x-none"/>
        </w:rPr>
        <w:t xml:space="preserve">niedostarczona w terminie, </w:t>
      </w:r>
      <w:r w:rsidR="001675DB" w:rsidRPr="00B13073">
        <w:rPr>
          <w:rFonts w:ascii="Muli" w:hAnsi="Muli"/>
          <w:sz w:val="22"/>
          <w:szCs w:val="22"/>
          <w:lang w:val="x-none" w:eastAsia="x-none"/>
        </w:rPr>
        <w:t xml:space="preserve">za każdy dzień zwłoki licząc od dnia następnego w stosunku do terminu </w:t>
      </w:r>
      <w:r w:rsidR="001675DB">
        <w:rPr>
          <w:rFonts w:ascii="Muli" w:hAnsi="Muli"/>
          <w:sz w:val="22"/>
          <w:szCs w:val="22"/>
          <w:lang w:eastAsia="x-none"/>
        </w:rPr>
        <w:t>określonego w § 1 ust. 8 Umowy</w:t>
      </w:r>
      <w:r w:rsidR="00065403">
        <w:rPr>
          <w:rFonts w:ascii="Muli" w:hAnsi="Muli"/>
          <w:sz w:val="22"/>
          <w:szCs w:val="22"/>
          <w:lang w:eastAsia="x-none"/>
        </w:rPr>
        <w:t xml:space="preserve">, </w:t>
      </w:r>
      <w:r w:rsidR="00065403" w:rsidRPr="00B13073">
        <w:rPr>
          <w:rFonts w:ascii="Muli" w:hAnsi="Muli"/>
          <w:sz w:val="22"/>
          <w:szCs w:val="22"/>
          <w:lang w:val="x-none" w:eastAsia="x-none"/>
        </w:rPr>
        <w:t xml:space="preserve">nie więcej niż 20% wynagrodzenia brutto ustalonego w § 3 ust. </w:t>
      </w:r>
      <w:r w:rsidR="00065403" w:rsidRPr="00B13073">
        <w:rPr>
          <w:rFonts w:ascii="Muli" w:hAnsi="Muli"/>
          <w:sz w:val="22"/>
          <w:szCs w:val="22"/>
          <w:lang w:eastAsia="x-none"/>
        </w:rPr>
        <w:t>1</w:t>
      </w:r>
      <w:r w:rsidR="00065403" w:rsidRPr="00B13073">
        <w:rPr>
          <w:rFonts w:ascii="Muli" w:hAnsi="Muli"/>
          <w:sz w:val="22"/>
          <w:szCs w:val="22"/>
          <w:lang w:val="x-none" w:eastAsia="x-none"/>
        </w:rPr>
        <w:t xml:space="preserve"> umowy</w:t>
      </w:r>
      <w:r w:rsidRPr="00213C0A">
        <w:rPr>
          <w:rFonts w:ascii="Muli" w:hAnsi="Muli"/>
          <w:sz w:val="22"/>
          <w:szCs w:val="22"/>
          <w:lang w:eastAsia="x-none"/>
        </w:rPr>
        <w:t xml:space="preserve">. </w:t>
      </w:r>
    </w:p>
    <w:p w14:paraId="119E5980" w14:textId="222A1647" w:rsidR="00AF22E1" w:rsidRPr="00B558E8" w:rsidRDefault="00AF22E1" w:rsidP="00B558E8">
      <w:pPr>
        <w:numPr>
          <w:ilvl w:val="0"/>
          <w:numId w:val="77"/>
        </w:numPr>
        <w:adjustRightInd w:val="0"/>
        <w:ind w:left="357" w:hanging="357"/>
        <w:jc w:val="both"/>
        <w:rPr>
          <w:rFonts w:ascii="Muli" w:eastAsia="Calibri" w:hAnsi="Muli" w:cs="Calibri"/>
          <w:sz w:val="22"/>
          <w:szCs w:val="22"/>
          <w:lang w:val="x-none"/>
        </w:rPr>
      </w:pPr>
      <w:r>
        <w:rPr>
          <w:rFonts w:ascii="Muli" w:eastAsia="Calibri" w:hAnsi="Muli" w:cs="Calibri"/>
          <w:sz w:val="22"/>
          <w:szCs w:val="22"/>
        </w:rPr>
        <w:t xml:space="preserve">Za każdy rozpoczęty dzień zwłoki </w:t>
      </w:r>
      <w:r w:rsidR="00263EE1" w:rsidRPr="00B13073">
        <w:rPr>
          <w:rFonts w:ascii="Muli" w:hAnsi="Muli"/>
          <w:sz w:val="22"/>
          <w:szCs w:val="22"/>
          <w:lang w:val="x-none" w:eastAsia="x-none"/>
        </w:rPr>
        <w:t xml:space="preserve">w usunięciu wad </w:t>
      </w:r>
      <w:r w:rsidR="00263EE1">
        <w:rPr>
          <w:rFonts w:ascii="Muli" w:hAnsi="Muli"/>
          <w:sz w:val="22"/>
          <w:szCs w:val="22"/>
          <w:lang w:eastAsia="x-none"/>
        </w:rPr>
        <w:t>P</w:t>
      </w:r>
      <w:r w:rsidR="00263EE1" w:rsidRPr="00B13073">
        <w:rPr>
          <w:rFonts w:ascii="Muli" w:hAnsi="Muli"/>
          <w:sz w:val="22"/>
          <w:szCs w:val="22"/>
          <w:lang w:val="x-none" w:eastAsia="x-none"/>
        </w:rPr>
        <w:t xml:space="preserve">rzedmiotu </w:t>
      </w:r>
      <w:r w:rsidR="00263EE1">
        <w:rPr>
          <w:rFonts w:ascii="Muli" w:hAnsi="Muli"/>
          <w:sz w:val="22"/>
          <w:szCs w:val="22"/>
          <w:lang w:eastAsia="x-none"/>
        </w:rPr>
        <w:t>U</w:t>
      </w:r>
      <w:r w:rsidR="00263EE1" w:rsidRPr="00B13073">
        <w:rPr>
          <w:rFonts w:ascii="Muli" w:hAnsi="Muli"/>
          <w:sz w:val="22"/>
          <w:szCs w:val="22"/>
          <w:lang w:val="x-none" w:eastAsia="x-none"/>
        </w:rPr>
        <w:t>mowy stwierdzonych przy odbiorz</w:t>
      </w:r>
      <w:r w:rsidR="00263EE1">
        <w:rPr>
          <w:rFonts w:ascii="Muli" w:hAnsi="Muli"/>
          <w:sz w:val="22"/>
          <w:szCs w:val="22"/>
          <w:lang w:eastAsia="x-none"/>
        </w:rPr>
        <w:t>e</w:t>
      </w:r>
      <w:r w:rsidR="009F0E04">
        <w:rPr>
          <w:rFonts w:ascii="Muli" w:hAnsi="Muli"/>
          <w:sz w:val="22"/>
          <w:szCs w:val="22"/>
          <w:lang w:eastAsia="x-none"/>
        </w:rPr>
        <w:t xml:space="preserve">, </w:t>
      </w:r>
      <w:r w:rsidR="009F0E04" w:rsidRPr="00213C0A">
        <w:rPr>
          <w:rFonts w:ascii="Muli" w:hAnsi="Muli"/>
          <w:sz w:val="22"/>
          <w:szCs w:val="22"/>
          <w:lang w:eastAsia="x-none"/>
        </w:rPr>
        <w:t xml:space="preserve">Zamawiający ma prawo naliczyć Wykonawcy karę umowną w wysokości </w:t>
      </w:r>
      <w:r w:rsidR="009F0E04">
        <w:rPr>
          <w:rFonts w:ascii="Muli" w:hAnsi="Muli"/>
          <w:sz w:val="22"/>
          <w:szCs w:val="22"/>
          <w:lang w:eastAsia="x-none"/>
        </w:rPr>
        <w:t>0,2</w:t>
      </w:r>
      <w:r w:rsidR="009F0E04" w:rsidRPr="00213C0A">
        <w:rPr>
          <w:rFonts w:ascii="Muli" w:hAnsi="Muli"/>
          <w:sz w:val="22"/>
          <w:szCs w:val="22"/>
          <w:lang w:eastAsia="x-none"/>
        </w:rPr>
        <w:t xml:space="preserve">% </w:t>
      </w:r>
      <w:r w:rsidR="009F0E04">
        <w:rPr>
          <w:rFonts w:ascii="Muli" w:hAnsi="Muli"/>
          <w:sz w:val="22"/>
          <w:szCs w:val="22"/>
          <w:lang w:eastAsia="x-none"/>
        </w:rPr>
        <w:t>kwoty w</w:t>
      </w:r>
      <w:r w:rsidR="009F0E04" w:rsidRPr="00213C0A">
        <w:rPr>
          <w:rFonts w:ascii="Muli" w:hAnsi="Muli"/>
          <w:sz w:val="22"/>
          <w:szCs w:val="22"/>
          <w:lang w:eastAsia="x-none"/>
        </w:rPr>
        <w:t xml:space="preserve">ynagrodzenia brutto, o której mowa w § </w:t>
      </w:r>
      <w:r w:rsidR="009F0E04">
        <w:rPr>
          <w:rFonts w:ascii="Muli" w:hAnsi="Muli"/>
          <w:sz w:val="22"/>
          <w:szCs w:val="22"/>
          <w:lang w:eastAsia="x-none"/>
        </w:rPr>
        <w:t>3</w:t>
      </w:r>
      <w:r w:rsidR="009F0E04" w:rsidRPr="00213C0A">
        <w:rPr>
          <w:rFonts w:ascii="Muli" w:hAnsi="Muli"/>
          <w:sz w:val="22"/>
          <w:szCs w:val="22"/>
          <w:lang w:eastAsia="x-none"/>
        </w:rPr>
        <w:t xml:space="preserve"> ust. </w:t>
      </w:r>
      <w:r w:rsidR="009F0E04">
        <w:rPr>
          <w:rFonts w:ascii="Muli" w:hAnsi="Muli"/>
          <w:sz w:val="22"/>
          <w:szCs w:val="22"/>
          <w:lang w:eastAsia="x-none"/>
        </w:rPr>
        <w:t xml:space="preserve">1 pkt 1 Umowy </w:t>
      </w:r>
      <w:r w:rsidR="009F0E04" w:rsidRPr="00B13073">
        <w:rPr>
          <w:rFonts w:ascii="Muli" w:hAnsi="Muli"/>
          <w:sz w:val="22"/>
          <w:szCs w:val="22"/>
          <w:lang w:eastAsia="x-none"/>
        </w:rPr>
        <w:t xml:space="preserve">dla zamówienia </w:t>
      </w:r>
      <w:r w:rsidR="009F0E04">
        <w:rPr>
          <w:rFonts w:ascii="Muli" w:hAnsi="Muli"/>
          <w:sz w:val="22"/>
          <w:szCs w:val="22"/>
          <w:lang w:eastAsia="x-none"/>
        </w:rPr>
        <w:t>gwarantowanego</w:t>
      </w:r>
      <w:r w:rsidR="009F0E04" w:rsidRPr="00B13073">
        <w:rPr>
          <w:rFonts w:ascii="Muli" w:hAnsi="Muli"/>
          <w:sz w:val="22"/>
          <w:szCs w:val="22"/>
          <w:lang w:eastAsia="x-none"/>
        </w:rPr>
        <w:t xml:space="preserve"> lub </w:t>
      </w:r>
      <w:r w:rsidR="009F0E04" w:rsidRPr="00213C0A">
        <w:rPr>
          <w:rFonts w:ascii="Muli" w:hAnsi="Muli"/>
          <w:sz w:val="22"/>
          <w:szCs w:val="22"/>
          <w:lang w:eastAsia="x-none"/>
        </w:rPr>
        <w:t xml:space="preserve">w wysokości </w:t>
      </w:r>
      <w:r w:rsidR="009F0E04">
        <w:rPr>
          <w:rFonts w:ascii="Muli" w:hAnsi="Muli"/>
          <w:sz w:val="22"/>
          <w:szCs w:val="22"/>
          <w:lang w:eastAsia="x-none"/>
        </w:rPr>
        <w:t>0,2</w:t>
      </w:r>
      <w:r w:rsidR="009F0E04" w:rsidRPr="00213C0A">
        <w:rPr>
          <w:rFonts w:ascii="Muli" w:hAnsi="Muli"/>
          <w:sz w:val="22"/>
          <w:szCs w:val="22"/>
          <w:lang w:eastAsia="x-none"/>
        </w:rPr>
        <w:t xml:space="preserve"> % kwoty </w:t>
      </w:r>
      <w:r w:rsidR="009F0E04">
        <w:rPr>
          <w:rFonts w:ascii="Muli" w:hAnsi="Muli"/>
          <w:sz w:val="22"/>
          <w:szCs w:val="22"/>
          <w:lang w:eastAsia="x-none"/>
        </w:rPr>
        <w:t>w</w:t>
      </w:r>
      <w:r w:rsidR="009F0E04" w:rsidRPr="00213C0A">
        <w:rPr>
          <w:rFonts w:ascii="Muli" w:hAnsi="Muli"/>
          <w:sz w:val="22"/>
          <w:szCs w:val="22"/>
          <w:lang w:eastAsia="x-none"/>
        </w:rPr>
        <w:t>ynagrodzenia brutto</w:t>
      </w:r>
      <w:r w:rsidR="009F0E04" w:rsidRPr="00B13073">
        <w:rPr>
          <w:rFonts w:ascii="Muli" w:hAnsi="Muli"/>
          <w:sz w:val="22"/>
          <w:szCs w:val="22"/>
          <w:lang w:eastAsia="x-none"/>
        </w:rPr>
        <w:t xml:space="preserve"> </w:t>
      </w:r>
      <w:r w:rsidR="009F0E04">
        <w:rPr>
          <w:rFonts w:ascii="Muli" w:hAnsi="Muli"/>
          <w:sz w:val="22"/>
          <w:szCs w:val="22"/>
          <w:lang w:eastAsia="x-none"/>
        </w:rPr>
        <w:t xml:space="preserve">należnej za realizację </w:t>
      </w:r>
      <w:r w:rsidR="009F0E04" w:rsidRPr="00B13073">
        <w:rPr>
          <w:rFonts w:ascii="Muli" w:hAnsi="Muli"/>
          <w:sz w:val="22"/>
          <w:szCs w:val="22"/>
          <w:lang w:eastAsia="x-none"/>
        </w:rPr>
        <w:t>poszczególn</w:t>
      </w:r>
      <w:r w:rsidR="009F0E04">
        <w:rPr>
          <w:rFonts w:ascii="Muli" w:hAnsi="Muli"/>
          <w:sz w:val="22"/>
          <w:szCs w:val="22"/>
          <w:lang w:eastAsia="x-none"/>
        </w:rPr>
        <w:t>ego</w:t>
      </w:r>
      <w:r w:rsidR="009F0E04" w:rsidRPr="00B13073">
        <w:rPr>
          <w:rFonts w:ascii="Muli" w:hAnsi="Muli"/>
          <w:sz w:val="22"/>
          <w:szCs w:val="22"/>
          <w:lang w:eastAsia="x-none"/>
        </w:rPr>
        <w:t xml:space="preserve"> zamówie</w:t>
      </w:r>
      <w:r w:rsidR="009F0E04">
        <w:rPr>
          <w:rFonts w:ascii="Muli" w:hAnsi="Muli"/>
          <w:sz w:val="22"/>
          <w:szCs w:val="22"/>
          <w:lang w:eastAsia="x-none"/>
        </w:rPr>
        <w:t>nia</w:t>
      </w:r>
      <w:r w:rsidR="009F0E04" w:rsidRPr="00B13073">
        <w:rPr>
          <w:rFonts w:ascii="Muli" w:hAnsi="Muli"/>
          <w:sz w:val="22"/>
          <w:szCs w:val="22"/>
          <w:lang w:eastAsia="x-none"/>
        </w:rPr>
        <w:t xml:space="preserve"> objęt</w:t>
      </w:r>
      <w:r w:rsidR="009F0E04">
        <w:rPr>
          <w:rFonts w:ascii="Muli" w:hAnsi="Muli"/>
          <w:sz w:val="22"/>
          <w:szCs w:val="22"/>
          <w:lang w:eastAsia="x-none"/>
        </w:rPr>
        <w:t>ego</w:t>
      </w:r>
      <w:r w:rsidR="009F0E04" w:rsidRPr="00B13073">
        <w:rPr>
          <w:rFonts w:ascii="Muli" w:hAnsi="Muli"/>
          <w:sz w:val="22"/>
          <w:szCs w:val="22"/>
          <w:lang w:eastAsia="x-none"/>
        </w:rPr>
        <w:t xml:space="preserve"> prawem opcji</w:t>
      </w:r>
      <w:r w:rsidR="009F0E04">
        <w:rPr>
          <w:rFonts w:ascii="Muli" w:hAnsi="Muli"/>
          <w:sz w:val="22"/>
          <w:szCs w:val="22"/>
          <w:lang w:eastAsia="x-none"/>
        </w:rPr>
        <w:t>, w zależności od tego któr</w:t>
      </w:r>
      <w:r w:rsidR="004B490E">
        <w:rPr>
          <w:rFonts w:ascii="Muli" w:hAnsi="Muli"/>
          <w:sz w:val="22"/>
          <w:szCs w:val="22"/>
          <w:lang w:eastAsia="x-none"/>
        </w:rPr>
        <w:t>ej</w:t>
      </w:r>
      <w:r w:rsidR="009F0E04">
        <w:rPr>
          <w:rFonts w:ascii="Muli" w:hAnsi="Muli"/>
          <w:sz w:val="22"/>
          <w:szCs w:val="22"/>
          <w:lang w:eastAsia="x-none"/>
        </w:rPr>
        <w:t xml:space="preserve"> częś</w:t>
      </w:r>
      <w:r w:rsidR="004B490E">
        <w:rPr>
          <w:rFonts w:ascii="Muli" w:hAnsi="Muli"/>
          <w:sz w:val="22"/>
          <w:szCs w:val="22"/>
          <w:lang w:eastAsia="x-none"/>
        </w:rPr>
        <w:t>ci</w:t>
      </w:r>
      <w:r w:rsidR="009F0E04">
        <w:rPr>
          <w:rFonts w:ascii="Muli" w:hAnsi="Muli"/>
          <w:sz w:val="22"/>
          <w:szCs w:val="22"/>
          <w:lang w:eastAsia="x-none"/>
        </w:rPr>
        <w:t xml:space="preserve"> Przedmiotu Umowy</w:t>
      </w:r>
      <w:r w:rsidR="004B490E">
        <w:rPr>
          <w:rFonts w:ascii="Muli" w:hAnsi="Muli"/>
          <w:sz w:val="22"/>
          <w:szCs w:val="22"/>
          <w:lang w:eastAsia="x-none"/>
        </w:rPr>
        <w:t xml:space="preserve"> będzie dotyczyć zwłoka</w:t>
      </w:r>
      <w:r w:rsidR="009F0E04">
        <w:rPr>
          <w:rFonts w:ascii="Muli" w:hAnsi="Muli"/>
          <w:sz w:val="22"/>
          <w:szCs w:val="22"/>
          <w:lang w:eastAsia="x-none"/>
        </w:rPr>
        <w:t xml:space="preserve">, </w:t>
      </w:r>
      <w:r w:rsidR="009F0E04" w:rsidRPr="00B13073">
        <w:rPr>
          <w:rFonts w:ascii="Muli" w:hAnsi="Muli"/>
          <w:sz w:val="22"/>
          <w:szCs w:val="22"/>
          <w:lang w:val="x-none" w:eastAsia="x-none"/>
        </w:rPr>
        <w:t xml:space="preserve">za każdy dzień zwłoki licząc od dnia następnego </w:t>
      </w:r>
      <w:r w:rsidR="00A007B0" w:rsidRPr="00B13073">
        <w:rPr>
          <w:rFonts w:ascii="Muli" w:hAnsi="Muli"/>
          <w:sz w:val="22"/>
          <w:szCs w:val="22"/>
          <w:lang w:val="x-none" w:eastAsia="x-none"/>
        </w:rPr>
        <w:t>po upływie terminu określonego przez Zamawiającego w celu usunięcia wad</w:t>
      </w:r>
      <w:r w:rsidR="009F0E04">
        <w:rPr>
          <w:rFonts w:ascii="Muli" w:hAnsi="Muli"/>
          <w:sz w:val="22"/>
          <w:szCs w:val="22"/>
          <w:lang w:eastAsia="x-none"/>
        </w:rPr>
        <w:t xml:space="preserve">, </w:t>
      </w:r>
      <w:r w:rsidR="009F0E04" w:rsidRPr="00B13073">
        <w:rPr>
          <w:rFonts w:ascii="Muli" w:hAnsi="Muli"/>
          <w:sz w:val="22"/>
          <w:szCs w:val="22"/>
          <w:lang w:val="x-none" w:eastAsia="x-none"/>
        </w:rPr>
        <w:t xml:space="preserve">nie więcej niż 20% wynagrodzenia brutto ustalonego w § 3 ust. </w:t>
      </w:r>
      <w:r w:rsidR="009F0E04" w:rsidRPr="00B13073">
        <w:rPr>
          <w:rFonts w:ascii="Muli" w:hAnsi="Muli"/>
          <w:sz w:val="22"/>
          <w:szCs w:val="22"/>
          <w:lang w:eastAsia="x-none"/>
        </w:rPr>
        <w:t>1</w:t>
      </w:r>
      <w:r w:rsidR="009F0E04" w:rsidRPr="00B13073">
        <w:rPr>
          <w:rFonts w:ascii="Muli" w:hAnsi="Muli"/>
          <w:sz w:val="22"/>
          <w:szCs w:val="22"/>
          <w:lang w:val="x-none" w:eastAsia="x-none"/>
        </w:rPr>
        <w:t xml:space="preserve"> umowy</w:t>
      </w:r>
    </w:p>
    <w:p w14:paraId="7EF8DF1F" w14:textId="04056CBF" w:rsidR="006514C1" w:rsidRDefault="006514C1" w:rsidP="00B558E8">
      <w:pPr>
        <w:numPr>
          <w:ilvl w:val="0"/>
          <w:numId w:val="77"/>
        </w:numPr>
        <w:adjustRightInd w:val="0"/>
        <w:ind w:left="357" w:hanging="357"/>
        <w:jc w:val="both"/>
        <w:rPr>
          <w:rFonts w:ascii="Muli" w:eastAsia="Calibri" w:hAnsi="Muli" w:cs="Calibri"/>
          <w:sz w:val="22"/>
          <w:szCs w:val="22"/>
          <w:lang w:val="x-none"/>
        </w:rPr>
      </w:pPr>
      <w:r w:rsidRPr="00515D77">
        <w:rPr>
          <w:rFonts w:ascii="Muli" w:hAnsi="Muli"/>
          <w:sz w:val="22"/>
          <w:szCs w:val="22"/>
          <w:lang w:eastAsia="x-none"/>
        </w:rPr>
        <w:t xml:space="preserve">Za każdy rozpoczęty dzień </w:t>
      </w:r>
      <w:r w:rsidRPr="00393A4D">
        <w:rPr>
          <w:rFonts w:ascii="Muli" w:hAnsi="Muli"/>
          <w:sz w:val="22"/>
          <w:szCs w:val="22"/>
          <w:lang w:eastAsia="x-none"/>
        </w:rPr>
        <w:t xml:space="preserve">zwłoki w naprawie gwarancyjnej, o której mowa w § </w:t>
      </w:r>
      <w:r w:rsidR="003434D9" w:rsidRPr="00B558E8">
        <w:rPr>
          <w:rFonts w:ascii="Muli" w:hAnsi="Muli"/>
          <w:sz w:val="22"/>
          <w:szCs w:val="22"/>
          <w:lang w:eastAsia="x-none"/>
        </w:rPr>
        <w:t>9</w:t>
      </w:r>
      <w:r w:rsidRPr="00393A4D">
        <w:rPr>
          <w:rFonts w:ascii="Muli" w:hAnsi="Muli"/>
          <w:sz w:val="22"/>
          <w:szCs w:val="22"/>
          <w:lang w:eastAsia="x-none"/>
        </w:rPr>
        <w:t xml:space="preserve"> ust. </w:t>
      </w:r>
      <w:r w:rsidR="00393A4D" w:rsidRPr="00B558E8">
        <w:rPr>
          <w:rFonts w:ascii="Muli" w:hAnsi="Muli"/>
          <w:sz w:val="22"/>
          <w:szCs w:val="22"/>
          <w:lang w:eastAsia="x-none"/>
        </w:rPr>
        <w:t>7</w:t>
      </w:r>
      <w:r w:rsidRPr="00393A4D">
        <w:rPr>
          <w:rFonts w:ascii="Muli" w:hAnsi="Muli"/>
          <w:sz w:val="22"/>
          <w:szCs w:val="22"/>
          <w:lang w:eastAsia="x-none"/>
        </w:rPr>
        <w:t xml:space="preserve"> Umowy, </w:t>
      </w:r>
      <w:r w:rsidR="0042269C" w:rsidRPr="00393A4D">
        <w:rPr>
          <w:rFonts w:ascii="Muli" w:hAnsi="Muli"/>
          <w:sz w:val="22"/>
          <w:szCs w:val="22"/>
          <w:lang w:eastAsia="x-none"/>
        </w:rPr>
        <w:t>Zamawiający m</w:t>
      </w:r>
      <w:r w:rsidR="0042269C" w:rsidRPr="00213C0A">
        <w:rPr>
          <w:rFonts w:ascii="Muli" w:hAnsi="Muli"/>
          <w:sz w:val="22"/>
          <w:szCs w:val="22"/>
          <w:lang w:eastAsia="x-none"/>
        </w:rPr>
        <w:t xml:space="preserve">a prawo naliczyć Wykonawcy karę umowną w wysokości </w:t>
      </w:r>
      <w:r w:rsidR="0042269C">
        <w:rPr>
          <w:rFonts w:ascii="Muli" w:hAnsi="Muli"/>
          <w:sz w:val="22"/>
          <w:szCs w:val="22"/>
          <w:lang w:eastAsia="x-none"/>
        </w:rPr>
        <w:t>0,2</w:t>
      </w:r>
      <w:r w:rsidR="0042269C" w:rsidRPr="00213C0A">
        <w:rPr>
          <w:rFonts w:ascii="Muli" w:hAnsi="Muli"/>
          <w:sz w:val="22"/>
          <w:szCs w:val="22"/>
          <w:lang w:eastAsia="x-none"/>
        </w:rPr>
        <w:t xml:space="preserve">% </w:t>
      </w:r>
      <w:r w:rsidR="0042269C">
        <w:rPr>
          <w:rFonts w:ascii="Muli" w:hAnsi="Muli"/>
          <w:sz w:val="22"/>
          <w:szCs w:val="22"/>
          <w:lang w:eastAsia="x-none"/>
        </w:rPr>
        <w:t>kwoty w</w:t>
      </w:r>
      <w:r w:rsidR="0042269C" w:rsidRPr="00213C0A">
        <w:rPr>
          <w:rFonts w:ascii="Muli" w:hAnsi="Muli"/>
          <w:sz w:val="22"/>
          <w:szCs w:val="22"/>
          <w:lang w:eastAsia="x-none"/>
        </w:rPr>
        <w:t xml:space="preserve">ynagrodzenia brutto, o której mowa w § </w:t>
      </w:r>
      <w:r w:rsidR="0042269C">
        <w:rPr>
          <w:rFonts w:ascii="Muli" w:hAnsi="Muli"/>
          <w:sz w:val="22"/>
          <w:szCs w:val="22"/>
          <w:lang w:eastAsia="x-none"/>
        </w:rPr>
        <w:t>3</w:t>
      </w:r>
      <w:r w:rsidR="0042269C" w:rsidRPr="00213C0A">
        <w:rPr>
          <w:rFonts w:ascii="Muli" w:hAnsi="Muli"/>
          <w:sz w:val="22"/>
          <w:szCs w:val="22"/>
          <w:lang w:eastAsia="x-none"/>
        </w:rPr>
        <w:t xml:space="preserve"> ust. </w:t>
      </w:r>
      <w:r w:rsidR="0042269C">
        <w:rPr>
          <w:rFonts w:ascii="Muli" w:hAnsi="Muli"/>
          <w:sz w:val="22"/>
          <w:szCs w:val="22"/>
          <w:lang w:eastAsia="x-none"/>
        </w:rPr>
        <w:t xml:space="preserve">1 pkt 1 Umowy </w:t>
      </w:r>
      <w:r w:rsidR="0042269C" w:rsidRPr="00B13073">
        <w:rPr>
          <w:rFonts w:ascii="Muli" w:hAnsi="Muli"/>
          <w:sz w:val="22"/>
          <w:szCs w:val="22"/>
          <w:lang w:eastAsia="x-none"/>
        </w:rPr>
        <w:t xml:space="preserve">dla zamówienia </w:t>
      </w:r>
      <w:r w:rsidR="0042269C">
        <w:rPr>
          <w:rFonts w:ascii="Muli" w:hAnsi="Muli"/>
          <w:sz w:val="22"/>
          <w:szCs w:val="22"/>
          <w:lang w:eastAsia="x-none"/>
        </w:rPr>
        <w:t>gwarantowanego</w:t>
      </w:r>
      <w:r w:rsidR="0042269C" w:rsidRPr="00B13073">
        <w:rPr>
          <w:rFonts w:ascii="Muli" w:hAnsi="Muli"/>
          <w:sz w:val="22"/>
          <w:szCs w:val="22"/>
          <w:lang w:eastAsia="x-none"/>
        </w:rPr>
        <w:t xml:space="preserve"> lub </w:t>
      </w:r>
      <w:r w:rsidR="0042269C" w:rsidRPr="00213C0A">
        <w:rPr>
          <w:rFonts w:ascii="Muli" w:hAnsi="Muli"/>
          <w:sz w:val="22"/>
          <w:szCs w:val="22"/>
          <w:lang w:eastAsia="x-none"/>
        </w:rPr>
        <w:t xml:space="preserve">w wysokości </w:t>
      </w:r>
      <w:r w:rsidR="0042269C">
        <w:rPr>
          <w:rFonts w:ascii="Muli" w:hAnsi="Muli"/>
          <w:sz w:val="22"/>
          <w:szCs w:val="22"/>
          <w:lang w:eastAsia="x-none"/>
        </w:rPr>
        <w:t>0,2</w:t>
      </w:r>
      <w:r w:rsidR="0042269C" w:rsidRPr="00213C0A">
        <w:rPr>
          <w:rFonts w:ascii="Muli" w:hAnsi="Muli"/>
          <w:sz w:val="22"/>
          <w:szCs w:val="22"/>
          <w:lang w:eastAsia="x-none"/>
        </w:rPr>
        <w:t xml:space="preserve"> % kwoty </w:t>
      </w:r>
      <w:r w:rsidR="0042269C">
        <w:rPr>
          <w:rFonts w:ascii="Muli" w:hAnsi="Muli"/>
          <w:sz w:val="22"/>
          <w:szCs w:val="22"/>
          <w:lang w:eastAsia="x-none"/>
        </w:rPr>
        <w:t>w</w:t>
      </w:r>
      <w:r w:rsidR="0042269C" w:rsidRPr="00213C0A">
        <w:rPr>
          <w:rFonts w:ascii="Muli" w:hAnsi="Muli"/>
          <w:sz w:val="22"/>
          <w:szCs w:val="22"/>
          <w:lang w:eastAsia="x-none"/>
        </w:rPr>
        <w:t>ynagrodzenia brutto</w:t>
      </w:r>
      <w:r w:rsidR="0042269C" w:rsidRPr="00B13073">
        <w:rPr>
          <w:rFonts w:ascii="Muli" w:hAnsi="Muli"/>
          <w:sz w:val="22"/>
          <w:szCs w:val="22"/>
          <w:lang w:eastAsia="x-none"/>
        </w:rPr>
        <w:t xml:space="preserve"> </w:t>
      </w:r>
      <w:r w:rsidR="0042269C">
        <w:rPr>
          <w:rFonts w:ascii="Muli" w:hAnsi="Muli"/>
          <w:sz w:val="22"/>
          <w:szCs w:val="22"/>
          <w:lang w:eastAsia="x-none"/>
        </w:rPr>
        <w:t xml:space="preserve">należnej za realizację </w:t>
      </w:r>
      <w:r w:rsidR="0042269C" w:rsidRPr="00B13073">
        <w:rPr>
          <w:rFonts w:ascii="Muli" w:hAnsi="Muli"/>
          <w:sz w:val="22"/>
          <w:szCs w:val="22"/>
          <w:lang w:eastAsia="x-none"/>
        </w:rPr>
        <w:t>poszczególn</w:t>
      </w:r>
      <w:r w:rsidR="0042269C">
        <w:rPr>
          <w:rFonts w:ascii="Muli" w:hAnsi="Muli"/>
          <w:sz w:val="22"/>
          <w:szCs w:val="22"/>
          <w:lang w:eastAsia="x-none"/>
        </w:rPr>
        <w:t>ego</w:t>
      </w:r>
      <w:r w:rsidR="0042269C" w:rsidRPr="00B13073">
        <w:rPr>
          <w:rFonts w:ascii="Muli" w:hAnsi="Muli"/>
          <w:sz w:val="22"/>
          <w:szCs w:val="22"/>
          <w:lang w:eastAsia="x-none"/>
        </w:rPr>
        <w:t xml:space="preserve"> zamówie</w:t>
      </w:r>
      <w:r w:rsidR="0042269C">
        <w:rPr>
          <w:rFonts w:ascii="Muli" w:hAnsi="Muli"/>
          <w:sz w:val="22"/>
          <w:szCs w:val="22"/>
          <w:lang w:eastAsia="x-none"/>
        </w:rPr>
        <w:t>nia</w:t>
      </w:r>
      <w:r w:rsidR="0042269C" w:rsidRPr="00B13073">
        <w:rPr>
          <w:rFonts w:ascii="Muli" w:hAnsi="Muli"/>
          <w:sz w:val="22"/>
          <w:szCs w:val="22"/>
          <w:lang w:eastAsia="x-none"/>
        </w:rPr>
        <w:t xml:space="preserve"> objęt</w:t>
      </w:r>
      <w:r w:rsidR="0042269C">
        <w:rPr>
          <w:rFonts w:ascii="Muli" w:hAnsi="Muli"/>
          <w:sz w:val="22"/>
          <w:szCs w:val="22"/>
          <w:lang w:eastAsia="x-none"/>
        </w:rPr>
        <w:t>ego</w:t>
      </w:r>
      <w:r w:rsidR="0042269C" w:rsidRPr="00B13073">
        <w:rPr>
          <w:rFonts w:ascii="Muli" w:hAnsi="Muli"/>
          <w:sz w:val="22"/>
          <w:szCs w:val="22"/>
          <w:lang w:eastAsia="x-none"/>
        </w:rPr>
        <w:t xml:space="preserve"> prawem opcji</w:t>
      </w:r>
      <w:r w:rsidR="0042269C">
        <w:rPr>
          <w:rFonts w:ascii="Muli" w:hAnsi="Muli"/>
          <w:sz w:val="22"/>
          <w:szCs w:val="22"/>
          <w:lang w:eastAsia="x-none"/>
        </w:rPr>
        <w:t xml:space="preserve">, w zależności od tego której części Przedmiotu Umowy będzie dotyczyć zwłoka, </w:t>
      </w:r>
      <w:r w:rsidR="0042269C" w:rsidRPr="00B13073">
        <w:rPr>
          <w:rFonts w:ascii="Muli" w:hAnsi="Muli"/>
          <w:sz w:val="22"/>
          <w:szCs w:val="22"/>
          <w:lang w:val="x-none" w:eastAsia="x-none"/>
        </w:rPr>
        <w:t xml:space="preserve">za każdy dzień zwłoki liczony od dnia następnego w stosunku do terminu (dnia) ustalonego zgodnie z treścią § </w:t>
      </w:r>
      <w:r w:rsidR="0042269C" w:rsidRPr="00B13073">
        <w:rPr>
          <w:rFonts w:ascii="Muli" w:hAnsi="Muli"/>
          <w:sz w:val="22"/>
          <w:szCs w:val="22"/>
          <w:lang w:eastAsia="x-none"/>
        </w:rPr>
        <w:t>8</w:t>
      </w:r>
      <w:r w:rsidR="0042269C" w:rsidRPr="00B13073">
        <w:rPr>
          <w:rFonts w:ascii="Muli" w:hAnsi="Muli"/>
          <w:sz w:val="22"/>
          <w:szCs w:val="22"/>
          <w:lang w:val="x-none" w:eastAsia="x-none"/>
        </w:rPr>
        <w:t xml:space="preserve"> ust. </w:t>
      </w:r>
      <w:r w:rsidR="0042269C" w:rsidRPr="00B13073">
        <w:rPr>
          <w:rFonts w:ascii="Muli" w:hAnsi="Muli"/>
          <w:sz w:val="22"/>
          <w:szCs w:val="22"/>
          <w:lang w:eastAsia="x-none"/>
        </w:rPr>
        <w:t>5</w:t>
      </w:r>
      <w:r w:rsidR="0042269C" w:rsidRPr="00B13073">
        <w:rPr>
          <w:rFonts w:ascii="Muli" w:hAnsi="Muli"/>
          <w:sz w:val="22"/>
          <w:szCs w:val="22"/>
          <w:lang w:val="x-none" w:eastAsia="x-none"/>
        </w:rPr>
        <w:t xml:space="preserve"> umowy albo w pisemnym oświadczeniu Stron, nie więcej niż 20% wynagrodzenia wartości brutto </w:t>
      </w:r>
      <w:r w:rsidR="00A945E0">
        <w:rPr>
          <w:rFonts w:ascii="Muli" w:hAnsi="Muli"/>
          <w:sz w:val="22"/>
          <w:szCs w:val="22"/>
          <w:lang w:eastAsia="x-none"/>
        </w:rPr>
        <w:t>P</w:t>
      </w:r>
      <w:r w:rsidR="0042269C" w:rsidRPr="00B13073">
        <w:rPr>
          <w:rFonts w:ascii="Muli" w:hAnsi="Muli"/>
          <w:sz w:val="22"/>
          <w:szCs w:val="22"/>
          <w:lang w:val="x-none" w:eastAsia="x-none"/>
        </w:rPr>
        <w:t xml:space="preserve">rzedmiotu </w:t>
      </w:r>
      <w:r w:rsidR="00A945E0">
        <w:rPr>
          <w:rFonts w:ascii="Muli" w:hAnsi="Muli"/>
          <w:sz w:val="22"/>
          <w:szCs w:val="22"/>
          <w:lang w:eastAsia="x-none"/>
        </w:rPr>
        <w:t>U</w:t>
      </w:r>
      <w:r w:rsidR="0042269C" w:rsidRPr="00B13073">
        <w:rPr>
          <w:rFonts w:ascii="Muli" w:hAnsi="Muli"/>
          <w:sz w:val="22"/>
          <w:szCs w:val="22"/>
          <w:lang w:val="x-none" w:eastAsia="x-none"/>
        </w:rPr>
        <w:t>mowy</w:t>
      </w:r>
      <w:r w:rsidR="0042269C">
        <w:rPr>
          <w:rFonts w:ascii="Muli" w:hAnsi="Muli"/>
          <w:sz w:val="22"/>
          <w:szCs w:val="22"/>
          <w:lang w:eastAsia="x-none"/>
        </w:rPr>
        <w:t>.</w:t>
      </w:r>
    </w:p>
    <w:p w14:paraId="2C9491FD" w14:textId="4CC38F81" w:rsidR="006514C1" w:rsidRDefault="006514C1" w:rsidP="00B558E8">
      <w:pPr>
        <w:numPr>
          <w:ilvl w:val="0"/>
          <w:numId w:val="77"/>
        </w:numPr>
        <w:adjustRightInd w:val="0"/>
        <w:ind w:left="357" w:hanging="357"/>
        <w:jc w:val="both"/>
        <w:rPr>
          <w:rFonts w:ascii="Muli" w:eastAsia="Calibri" w:hAnsi="Muli" w:cs="Calibri"/>
          <w:sz w:val="22"/>
          <w:szCs w:val="22"/>
          <w:lang w:val="x-none"/>
        </w:rPr>
      </w:pPr>
      <w:r w:rsidRPr="00515D77">
        <w:rPr>
          <w:rFonts w:ascii="Muli" w:hAnsi="Muli"/>
          <w:sz w:val="22"/>
          <w:szCs w:val="22"/>
          <w:lang w:eastAsia="x-none"/>
        </w:rPr>
        <w:t xml:space="preserve">Za każdy inny, niż określony w ust. 2 i 3, przypadek nienależytego wykonywania Przedmiotu Umowy, Zamawiający ma prawo do naliczenia Wykonawcy kary umownej w wysokości </w:t>
      </w:r>
      <w:r w:rsidR="00291136">
        <w:rPr>
          <w:rFonts w:ascii="Muli" w:hAnsi="Muli"/>
          <w:sz w:val="22"/>
          <w:szCs w:val="22"/>
          <w:lang w:eastAsia="x-none"/>
        </w:rPr>
        <w:t>3</w:t>
      </w:r>
      <w:r w:rsidRPr="00515D77">
        <w:rPr>
          <w:rFonts w:ascii="Muli" w:hAnsi="Muli"/>
          <w:sz w:val="22"/>
          <w:szCs w:val="22"/>
          <w:lang w:eastAsia="x-none"/>
        </w:rPr>
        <w:t xml:space="preserve">% </w:t>
      </w:r>
      <w:r w:rsidR="00291136" w:rsidRPr="00213C0A">
        <w:rPr>
          <w:rFonts w:ascii="Muli" w:hAnsi="Muli"/>
          <w:sz w:val="22"/>
          <w:szCs w:val="22"/>
          <w:lang w:eastAsia="x-none"/>
        </w:rPr>
        <w:t xml:space="preserve">kwoty </w:t>
      </w:r>
      <w:r w:rsidR="00291136">
        <w:rPr>
          <w:rFonts w:ascii="Muli" w:hAnsi="Muli"/>
          <w:sz w:val="22"/>
          <w:szCs w:val="22"/>
          <w:lang w:eastAsia="x-none"/>
        </w:rPr>
        <w:t>w</w:t>
      </w:r>
      <w:r w:rsidR="00291136" w:rsidRPr="00213C0A">
        <w:rPr>
          <w:rFonts w:ascii="Muli" w:hAnsi="Muli"/>
          <w:sz w:val="22"/>
          <w:szCs w:val="22"/>
          <w:lang w:eastAsia="x-none"/>
        </w:rPr>
        <w:t xml:space="preserve">ynagrodzenia brutto, o której mowa w § </w:t>
      </w:r>
      <w:r w:rsidR="00291136">
        <w:rPr>
          <w:rFonts w:ascii="Muli" w:hAnsi="Muli"/>
          <w:sz w:val="22"/>
          <w:szCs w:val="22"/>
          <w:lang w:eastAsia="x-none"/>
        </w:rPr>
        <w:t>3</w:t>
      </w:r>
      <w:r w:rsidR="00291136" w:rsidRPr="00213C0A">
        <w:rPr>
          <w:rFonts w:ascii="Muli" w:hAnsi="Muli"/>
          <w:sz w:val="22"/>
          <w:szCs w:val="22"/>
          <w:lang w:eastAsia="x-none"/>
        </w:rPr>
        <w:t xml:space="preserve"> ust. </w:t>
      </w:r>
      <w:r w:rsidR="00291136">
        <w:rPr>
          <w:rFonts w:ascii="Muli" w:hAnsi="Muli"/>
          <w:sz w:val="22"/>
          <w:szCs w:val="22"/>
          <w:lang w:eastAsia="x-none"/>
        </w:rPr>
        <w:t xml:space="preserve">1 pkt 1 Umowy </w:t>
      </w:r>
      <w:r w:rsidR="00291136" w:rsidRPr="00B13073">
        <w:rPr>
          <w:rFonts w:ascii="Muli" w:hAnsi="Muli"/>
          <w:sz w:val="22"/>
          <w:szCs w:val="22"/>
          <w:lang w:eastAsia="x-none"/>
        </w:rPr>
        <w:t xml:space="preserve">dla zamówienia </w:t>
      </w:r>
      <w:r w:rsidR="00291136">
        <w:rPr>
          <w:rFonts w:ascii="Muli" w:hAnsi="Muli"/>
          <w:sz w:val="22"/>
          <w:szCs w:val="22"/>
          <w:lang w:eastAsia="x-none"/>
        </w:rPr>
        <w:t>gwarantowanego</w:t>
      </w:r>
      <w:r w:rsidR="00291136" w:rsidRPr="00B13073">
        <w:rPr>
          <w:rFonts w:ascii="Muli" w:hAnsi="Muli"/>
          <w:sz w:val="22"/>
          <w:szCs w:val="22"/>
          <w:lang w:eastAsia="x-none"/>
        </w:rPr>
        <w:t xml:space="preserve"> lub </w:t>
      </w:r>
      <w:r w:rsidR="00291136" w:rsidRPr="00213C0A">
        <w:rPr>
          <w:rFonts w:ascii="Muli" w:hAnsi="Muli"/>
          <w:sz w:val="22"/>
          <w:szCs w:val="22"/>
          <w:lang w:eastAsia="x-none"/>
        </w:rPr>
        <w:t xml:space="preserve">w wysokości </w:t>
      </w:r>
      <w:r w:rsidR="00291136">
        <w:rPr>
          <w:rFonts w:ascii="Muli" w:hAnsi="Muli"/>
          <w:sz w:val="22"/>
          <w:szCs w:val="22"/>
          <w:lang w:eastAsia="x-none"/>
        </w:rPr>
        <w:t>3</w:t>
      </w:r>
      <w:r w:rsidR="00291136" w:rsidRPr="00213C0A">
        <w:rPr>
          <w:rFonts w:ascii="Muli" w:hAnsi="Muli"/>
          <w:sz w:val="22"/>
          <w:szCs w:val="22"/>
          <w:lang w:eastAsia="x-none"/>
        </w:rPr>
        <w:t xml:space="preserve"> % kwoty </w:t>
      </w:r>
      <w:r w:rsidR="00291136">
        <w:rPr>
          <w:rFonts w:ascii="Muli" w:hAnsi="Muli"/>
          <w:sz w:val="22"/>
          <w:szCs w:val="22"/>
          <w:lang w:eastAsia="x-none"/>
        </w:rPr>
        <w:t>w</w:t>
      </w:r>
      <w:r w:rsidR="00291136" w:rsidRPr="00213C0A">
        <w:rPr>
          <w:rFonts w:ascii="Muli" w:hAnsi="Muli"/>
          <w:sz w:val="22"/>
          <w:szCs w:val="22"/>
          <w:lang w:eastAsia="x-none"/>
        </w:rPr>
        <w:t>ynagrodzenia brutto</w:t>
      </w:r>
      <w:r w:rsidR="00291136" w:rsidRPr="00B13073">
        <w:rPr>
          <w:rFonts w:ascii="Muli" w:hAnsi="Muli"/>
          <w:sz w:val="22"/>
          <w:szCs w:val="22"/>
          <w:lang w:eastAsia="x-none"/>
        </w:rPr>
        <w:t xml:space="preserve"> </w:t>
      </w:r>
      <w:r w:rsidR="00291136">
        <w:rPr>
          <w:rFonts w:ascii="Muli" w:hAnsi="Muli"/>
          <w:sz w:val="22"/>
          <w:szCs w:val="22"/>
          <w:lang w:eastAsia="x-none"/>
        </w:rPr>
        <w:t xml:space="preserve">należnej za realizację </w:t>
      </w:r>
      <w:r w:rsidR="00291136" w:rsidRPr="00B13073">
        <w:rPr>
          <w:rFonts w:ascii="Muli" w:hAnsi="Muli"/>
          <w:sz w:val="22"/>
          <w:szCs w:val="22"/>
          <w:lang w:eastAsia="x-none"/>
        </w:rPr>
        <w:t>poszczególn</w:t>
      </w:r>
      <w:r w:rsidR="00291136">
        <w:rPr>
          <w:rFonts w:ascii="Muli" w:hAnsi="Muli"/>
          <w:sz w:val="22"/>
          <w:szCs w:val="22"/>
          <w:lang w:eastAsia="x-none"/>
        </w:rPr>
        <w:t>ego</w:t>
      </w:r>
      <w:r w:rsidR="00291136" w:rsidRPr="00B13073">
        <w:rPr>
          <w:rFonts w:ascii="Muli" w:hAnsi="Muli"/>
          <w:sz w:val="22"/>
          <w:szCs w:val="22"/>
          <w:lang w:eastAsia="x-none"/>
        </w:rPr>
        <w:t xml:space="preserve"> zamówie</w:t>
      </w:r>
      <w:r w:rsidR="00291136">
        <w:rPr>
          <w:rFonts w:ascii="Muli" w:hAnsi="Muli"/>
          <w:sz w:val="22"/>
          <w:szCs w:val="22"/>
          <w:lang w:eastAsia="x-none"/>
        </w:rPr>
        <w:t>nia</w:t>
      </w:r>
      <w:r w:rsidR="00291136" w:rsidRPr="00B13073">
        <w:rPr>
          <w:rFonts w:ascii="Muli" w:hAnsi="Muli"/>
          <w:sz w:val="22"/>
          <w:szCs w:val="22"/>
          <w:lang w:eastAsia="x-none"/>
        </w:rPr>
        <w:t xml:space="preserve"> objęt</w:t>
      </w:r>
      <w:r w:rsidR="00291136">
        <w:rPr>
          <w:rFonts w:ascii="Muli" w:hAnsi="Muli"/>
          <w:sz w:val="22"/>
          <w:szCs w:val="22"/>
          <w:lang w:eastAsia="x-none"/>
        </w:rPr>
        <w:t>ego</w:t>
      </w:r>
      <w:r w:rsidR="00291136" w:rsidRPr="00B13073">
        <w:rPr>
          <w:rFonts w:ascii="Muli" w:hAnsi="Muli"/>
          <w:sz w:val="22"/>
          <w:szCs w:val="22"/>
          <w:lang w:eastAsia="x-none"/>
        </w:rPr>
        <w:t xml:space="preserve"> prawem opcji</w:t>
      </w:r>
      <w:r w:rsidR="00291136">
        <w:rPr>
          <w:rFonts w:ascii="Muli" w:hAnsi="Muli"/>
          <w:sz w:val="22"/>
          <w:szCs w:val="22"/>
          <w:lang w:eastAsia="x-none"/>
        </w:rPr>
        <w:t>, w zależności od tego która część Przedmiotu Umowy zostanie nienależycie wykonana</w:t>
      </w:r>
      <w:r w:rsidRPr="00515D77">
        <w:rPr>
          <w:rFonts w:ascii="Muli" w:hAnsi="Muli"/>
          <w:sz w:val="22"/>
          <w:szCs w:val="22"/>
          <w:lang w:eastAsia="x-none"/>
        </w:rPr>
        <w:t xml:space="preserve">, za każde naruszenie. Za nienależyte wykonanie Przedmiotu Umowy należy uznać w szczególności wykonanie Przedmiotu Umowy w sposób niezgodny z Umową </w:t>
      </w:r>
      <w:r w:rsidR="00681FCE" w:rsidRPr="00B13073">
        <w:rPr>
          <w:rFonts w:ascii="Muli" w:hAnsi="Muli"/>
          <w:sz w:val="22"/>
          <w:szCs w:val="22"/>
          <w:lang w:val="x-none" w:eastAsia="x-none"/>
        </w:rPr>
        <w:t xml:space="preserve">lub </w:t>
      </w:r>
      <w:r w:rsidR="00681FCE">
        <w:rPr>
          <w:rFonts w:ascii="Muli" w:hAnsi="Muli"/>
          <w:sz w:val="22"/>
          <w:szCs w:val="22"/>
          <w:lang w:eastAsia="x-none"/>
        </w:rPr>
        <w:t>O</w:t>
      </w:r>
      <w:r w:rsidR="00681FCE" w:rsidRPr="00B13073">
        <w:rPr>
          <w:rFonts w:ascii="Muli" w:hAnsi="Muli"/>
          <w:sz w:val="22"/>
          <w:szCs w:val="22"/>
          <w:lang w:val="x-none" w:eastAsia="x-none"/>
        </w:rPr>
        <w:t xml:space="preserve">fertą, bądź zapisami SIWZ, </w:t>
      </w:r>
      <w:r w:rsidR="00681FCE" w:rsidRPr="00B13073">
        <w:rPr>
          <w:rFonts w:ascii="Muli" w:hAnsi="Muli"/>
          <w:sz w:val="22"/>
          <w:szCs w:val="22"/>
          <w:lang w:eastAsia="x-none"/>
        </w:rPr>
        <w:t xml:space="preserve">Załącznika 1 do SIWZ </w:t>
      </w:r>
      <w:r w:rsidR="00681FCE" w:rsidRPr="00B13073">
        <w:rPr>
          <w:rFonts w:ascii="Muli" w:hAnsi="Muli"/>
          <w:sz w:val="22"/>
          <w:szCs w:val="22"/>
          <w:lang w:val="x-none" w:eastAsia="x-none"/>
        </w:rPr>
        <w:t xml:space="preserve">albo też </w:t>
      </w:r>
      <w:r w:rsidR="00D23BE5">
        <w:rPr>
          <w:rFonts w:ascii="Muli" w:hAnsi="Muli"/>
          <w:sz w:val="22"/>
          <w:szCs w:val="22"/>
          <w:lang w:eastAsia="x-none"/>
        </w:rPr>
        <w:t xml:space="preserve">gdy Przedmiot Umowy </w:t>
      </w:r>
      <w:r w:rsidR="00681FCE" w:rsidRPr="00B13073">
        <w:rPr>
          <w:rFonts w:ascii="Muli" w:hAnsi="Muli"/>
          <w:sz w:val="22"/>
          <w:szCs w:val="22"/>
          <w:lang w:val="x-none" w:eastAsia="x-none"/>
        </w:rPr>
        <w:t>nie zapewnia osiągnięcia wymaganych parametrów, funkcjonalności i zakresów wynikających z SIWZ</w:t>
      </w:r>
      <w:r w:rsidR="00681FCE" w:rsidRPr="00B13073">
        <w:rPr>
          <w:rFonts w:ascii="Muli" w:hAnsi="Muli"/>
          <w:sz w:val="22"/>
          <w:szCs w:val="22"/>
          <w:lang w:eastAsia="x-none"/>
        </w:rPr>
        <w:t>, Załącznika 1 do SIWZ</w:t>
      </w:r>
      <w:r w:rsidR="009D2B2C">
        <w:rPr>
          <w:rFonts w:ascii="Muli" w:hAnsi="Muli"/>
          <w:sz w:val="22"/>
          <w:szCs w:val="22"/>
          <w:lang w:eastAsia="x-none"/>
        </w:rPr>
        <w:t xml:space="preserve"> lub U</w:t>
      </w:r>
      <w:r w:rsidR="00681FCE" w:rsidRPr="00B13073">
        <w:rPr>
          <w:rFonts w:ascii="Muli" w:hAnsi="Muli"/>
          <w:sz w:val="22"/>
          <w:szCs w:val="22"/>
          <w:lang w:val="x-none" w:eastAsia="x-none"/>
        </w:rPr>
        <w:t>mowy</w:t>
      </w:r>
      <w:r w:rsidR="009D2B2C">
        <w:rPr>
          <w:rFonts w:ascii="Muli" w:hAnsi="Muli"/>
          <w:sz w:val="22"/>
          <w:szCs w:val="22"/>
          <w:lang w:eastAsia="x-none"/>
        </w:rPr>
        <w:t>.</w:t>
      </w:r>
    </w:p>
    <w:p w14:paraId="5AB155C6" w14:textId="4FC36BDB" w:rsidR="006514C1" w:rsidRDefault="006514C1" w:rsidP="00B558E8">
      <w:pPr>
        <w:numPr>
          <w:ilvl w:val="0"/>
          <w:numId w:val="77"/>
        </w:numPr>
        <w:adjustRightInd w:val="0"/>
        <w:ind w:left="357" w:hanging="357"/>
        <w:jc w:val="both"/>
        <w:rPr>
          <w:rFonts w:ascii="Muli" w:eastAsia="Calibri" w:hAnsi="Muli" w:cs="Calibri"/>
          <w:sz w:val="22"/>
          <w:szCs w:val="22"/>
          <w:lang w:val="x-none"/>
        </w:rPr>
      </w:pPr>
      <w:r w:rsidRPr="00515D77">
        <w:rPr>
          <w:rFonts w:ascii="Muli" w:hAnsi="Muli"/>
          <w:sz w:val="22"/>
          <w:szCs w:val="22"/>
          <w:lang w:eastAsia="x-none"/>
        </w:rPr>
        <w:t xml:space="preserve">W przypadku odstąpienia przez Zamawiającego od Umowy z przyczyn leżących po stronie Wykonawcy, Zamawiający ma prawo do naliczenia Wykonawcy kary umownej w wysokości </w:t>
      </w:r>
      <w:r w:rsidR="00B078E6">
        <w:rPr>
          <w:rFonts w:ascii="Muli" w:hAnsi="Muli"/>
          <w:sz w:val="22"/>
          <w:szCs w:val="22"/>
          <w:lang w:eastAsia="x-none"/>
        </w:rPr>
        <w:t>10</w:t>
      </w:r>
      <w:r w:rsidRPr="00515D77">
        <w:rPr>
          <w:rFonts w:ascii="Muli" w:hAnsi="Muli"/>
          <w:sz w:val="22"/>
          <w:szCs w:val="22"/>
          <w:lang w:eastAsia="x-none"/>
        </w:rPr>
        <w:t xml:space="preserve">% </w:t>
      </w:r>
      <w:r w:rsidR="00B078E6">
        <w:rPr>
          <w:rFonts w:ascii="Muli" w:hAnsi="Muli"/>
          <w:sz w:val="22"/>
          <w:szCs w:val="22"/>
          <w:lang w:eastAsia="x-none"/>
        </w:rPr>
        <w:t>w</w:t>
      </w:r>
      <w:r w:rsidRPr="00515D77">
        <w:rPr>
          <w:rFonts w:ascii="Muli" w:hAnsi="Muli"/>
          <w:sz w:val="22"/>
          <w:szCs w:val="22"/>
          <w:lang w:eastAsia="x-none"/>
        </w:rPr>
        <w:t xml:space="preserve">ynagrodzenia brutto, o której mowa w § </w:t>
      </w:r>
      <w:r w:rsidR="00B078E6">
        <w:rPr>
          <w:rFonts w:ascii="Muli" w:hAnsi="Muli"/>
          <w:sz w:val="22"/>
          <w:szCs w:val="22"/>
          <w:lang w:eastAsia="x-none"/>
        </w:rPr>
        <w:t>3</w:t>
      </w:r>
      <w:r w:rsidRPr="00515D77">
        <w:rPr>
          <w:rFonts w:ascii="Muli" w:hAnsi="Muli"/>
          <w:sz w:val="22"/>
          <w:szCs w:val="22"/>
          <w:lang w:eastAsia="x-none"/>
        </w:rPr>
        <w:t xml:space="preserve"> ust. 1. </w:t>
      </w:r>
    </w:p>
    <w:p w14:paraId="603475FA" w14:textId="77777777" w:rsidR="006514C1" w:rsidRDefault="006514C1" w:rsidP="00B558E8">
      <w:pPr>
        <w:numPr>
          <w:ilvl w:val="0"/>
          <w:numId w:val="77"/>
        </w:numPr>
        <w:adjustRightInd w:val="0"/>
        <w:ind w:left="357" w:hanging="357"/>
        <w:jc w:val="both"/>
        <w:rPr>
          <w:rFonts w:ascii="Muli" w:eastAsia="Calibri" w:hAnsi="Muli" w:cs="Calibri"/>
          <w:sz w:val="22"/>
          <w:szCs w:val="22"/>
          <w:lang w:val="x-none"/>
        </w:rPr>
      </w:pPr>
      <w:r w:rsidRPr="00515D77">
        <w:rPr>
          <w:rFonts w:ascii="Muli" w:hAnsi="Muli"/>
          <w:sz w:val="22"/>
          <w:szCs w:val="22"/>
          <w:lang w:eastAsia="x-none"/>
        </w:rPr>
        <w:t>Wykonawca wyraża zgodę na potrącanie naliczonych kar umownych przez Zamawiającego, z kwoty przysługującego mu Wynagrodzenia, choćby którakolwiek z wierzytelności przedstawionych do potrącenia przez Zamawiającego była niewymagalna lub niezaskarżalna. W przypadku braku pokrycia nałożonych kar umownych w kwotach pozostałych do zapłaty, Wykonawca zobowiązuje się do uregulowania kary w terminie 14 (czternastu) dni kalendarzowych od dnia doręczenia mu Wykonawcy wezwania do zapłaty</w:t>
      </w:r>
      <w:r>
        <w:rPr>
          <w:rFonts w:ascii="Muli" w:hAnsi="Muli"/>
          <w:sz w:val="22"/>
          <w:szCs w:val="22"/>
          <w:lang w:eastAsia="x-none"/>
        </w:rPr>
        <w:t>/noty księgowej</w:t>
      </w:r>
      <w:r w:rsidRPr="00515D77">
        <w:rPr>
          <w:rFonts w:ascii="Muli" w:hAnsi="Muli"/>
          <w:sz w:val="22"/>
          <w:szCs w:val="22"/>
          <w:lang w:eastAsia="x-none"/>
        </w:rPr>
        <w:t xml:space="preserve"> w formie pisemnej.</w:t>
      </w:r>
    </w:p>
    <w:p w14:paraId="579EEAFC" w14:textId="77777777" w:rsidR="006514C1" w:rsidRDefault="006514C1" w:rsidP="00B558E8">
      <w:pPr>
        <w:numPr>
          <w:ilvl w:val="0"/>
          <w:numId w:val="77"/>
        </w:numPr>
        <w:adjustRightInd w:val="0"/>
        <w:ind w:left="357" w:hanging="357"/>
        <w:jc w:val="both"/>
        <w:rPr>
          <w:rFonts w:ascii="Muli" w:eastAsia="Calibri" w:hAnsi="Muli" w:cs="Calibri"/>
          <w:sz w:val="22"/>
          <w:szCs w:val="22"/>
          <w:lang w:val="x-none"/>
        </w:rPr>
      </w:pPr>
      <w:r w:rsidRPr="00515D77">
        <w:rPr>
          <w:rFonts w:ascii="Muli" w:hAnsi="Muli"/>
          <w:sz w:val="22"/>
          <w:szCs w:val="22"/>
          <w:lang w:eastAsia="x-none"/>
        </w:rPr>
        <w:t>Zapłata kar umownych nie zwalnia Wykonawcy od obowiązku wykonania Przedmiotu Umowy.</w:t>
      </w:r>
    </w:p>
    <w:p w14:paraId="06A9A65C" w14:textId="77777777" w:rsidR="006514C1" w:rsidRPr="00515D77" w:rsidRDefault="006514C1" w:rsidP="00B558E8">
      <w:pPr>
        <w:numPr>
          <w:ilvl w:val="0"/>
          <w:numId w:val="77"/>
        </w:numPr>
        <w:adjustRightInd w:val="0"/>
        <w:ind w:left="357" w:hanging="357"/>
        <w:jc w:val="both"/>
        <w:rPr>
          <w:rFonts w:ascii="Muli" w:eastAsia="Calibri" w:hAnsi="Muli" w:cs="Calibri"/>
          <w:sz w:val="22"/>
          <w:szCs w:val="22"/>
          <w:lang w:val="x-none"/>
        </w:rPr>
      </w:pPr>
      <w:r w:rsidRPr="00515D77">
        <w:rPr>
          <w:rFonts w:ascii="Muli" w:hAnsi="Muli"/>
          <w:sz w:val="22"/>
          <w:szCs w:val="22"/>
          <w:lang w:eastAsia="x-none"/>
        </w:rPr>
        <w:t>W przypadku, gdy na skutek niewykonania lub nienależytego wykonania Przedmiotu Umowy przez Wykonawcę, powstanie szkoda przewyższająca wysokość kary umownej, Zamawiający ma prawo dochodzenia, na zasadach ogólnych, odszkodowania przekraczającego wysokość zastrzeżonych kar umownych, do wysokości faktycznie poniesionej szkody.</w:t>
      </w:r>
    </w:p>
    <w:p w14:paraId="355FBE9C" w14:textId="012F3271" w:rsidR="006514C1" w:rsidRPr="00B558E8" w:rsidRDefault="006514C1" w:rsidP="00B558E8">
      <w:pPr>
        <w:numPr>
          <w:ilvl w:val="0"/>
          <w:numId w:val="77"/>
        </w:numPr>
        <w:adjustRightInd w:val="0"/>
        <w:ind w:left="357" w:hanging="357"/>
        <w:jc w:val="both"/>
        <w:rPr>
          <w:rFonts w:ascii="Muli" w:eastAsia="Calibri" w:hAnsi="Muli" w:cs="Calibri"/>
          <w:sz w:val="22"/>
          <w:szCs w:val="22"/>
          <w:lang w:val="x-none"/>
        </w:rPr>
      </w:pPr>
      <w:r w:rsidRPr="006B22E1">
        <w:rPr>
          <w:rFonts w:ascii="Muli" w:eastAsia="Calibri" w:hAnsi="Muli" w:cs="Calibri"/>
          <w:sz w:val="22"/>
          <w:szCs w:val="22"/>
        </w:rPr>
        <w:t xml:space="preserve">W przypadku, gdy suma kar umownych przekroczy </w:t>
      </w:r>
      <w:r w:rsidR="00AE55D8">
        <w:rPr>
          <w:rFonts w:ascii="Muli" w:hAnsi="Muli"/>
          <w:sz w:val="22"/>
          <w:szCs w:val="22"/>
          <w:lang w:eastAsia="x-none"/>
        </w:rPr>
        <w:t>20</w:t>
      </w:r>
      <w:r w:rsidR="00AE55D8" w:rsidRPr="00213C0A">
        <w:rPr>
          <w:rFonts w:ascii="Muli" w:hAnsi="Muli"/>
          <w:sz w:val="22"/>
          <w:szCs w:val="22"/>
          <w:lang w:eastAsia="x-none"/>
        </w:rPr>
        <w:t xml:space="preserve"> % </w:t>
      </w:r>
      <w:r w:rsidR="00AE55D8">
        <w:rPr>
          <w:rFonts w:ascii="Muli" w:hAnsi="Muli"/>
          <w:sz w:val="22"/>
          <w:szCs w:val="22"/>
          <w:lang w:eastAsia="x-none"/>
        </w:rPr>
        <w:t xml:space="preserve">łącznej </w:t>
      </w:r>
      <w:r w:rsidR="00AE55D8" w:rsidRPr="00213C0A">
        <w:rPr>
          <w:rFonts w:ascii="Muli" w:hAnsi="Muli"/>
          <w:sz w:val="22"/>
          <w:szCs w:val="22"/>
          <w:lang w:eastAsia="x-none"/>
        </w:rPr>
        <w:t xml:space="preserve">kwoty </w:t>
      </w:r>
      <w:r w:rsidR="00AE55D8">
        <w:rPr>
          <w:rFonts w:ascii="Muli" w:hAnsi="Muli"/>
          <w:sz w:val="22"/>
          <w:szCs w:val="22"/>
          <w:lang w:eastAsia="x-none"/>
        </w:rPr>
        <w:t>w</w:t>
      </w:r>
      <w:r w:rsidR="00AE55D8" w:rsidRPr="00213C0A">
        <w:rPr>
          <w:rFonts w:ascii="Muli" w:hAnsi="Muli"/>
          <w:sz w:val="22"/>
          <w:szCs w:val="22"/>
          <w:lang w:eastAsia="x-none"/>
        </w:rPr>
        <w:t xml:space="preserve">ynagrodzenia brutto, o której mowa w § </w:t>
      </w:r>
      <w:r w:rsidR="00AE55D8">
        <w:rPr>
          <w:rFonts w:ascii="Muli" w:hAnsi="Muli"/>
          <w:sz w:val="22"/>
          <w:szCs w:val="22"/>
          <w:lang w:eastAsia="x-none"/>
        </w:rPr>
        <w:t>3</w:t>
      </w:r>
      <w:r w:rsidR="00AE55D8" w:rsidRPr="00213C0A">
        <w:rPr>
          <w:rFonts w:ascii="Muli" w:hAnsi="Muli"/>
          <w:sz w:val="22"/>
          <w:szCs w:val="22"/>
          <w:lang w:eastAsia="x-none"/>
        </w:rPr>
        <w:t xml:space="preserve"> ust. </w:t>
      </w:r>
      <w:r w:rsidR="00AE55D8">
        <w:rPr>
          <w:rFonts w:ascii="Muli" w:hAnsi="Muli"/>
          <w:sz w:val="22"/>
          <w:szCs w:val="22"/>
          <w:lang w:eastAsia="x-none"/>
        </w:rPr>
        <w:t>1 Umowy</w:t>
      </w:r>
      <w:r w:rsidR="00AE55D8" w:rsidRPr="006B22E1" w:rsidDel="00AE55D8">
        <w:rPr>
          <w:rFonts w:ascii="Muli" w:eastAsia="Calibri" w:hAnsi="Muli" w:cs="Calibri"/>
          <w:sz w:val="22"/>
          <w:szCs w:val="22"/>
        </w:rPr>
        <w:t xml:space="preserve"> </w:t>
      </w:r>
      <w:r w:rsidRPr="006B22E1">
        <w:rPr>
          <w:rFonts w:ascii="Muli" w:eastAsia="Calibri" w:hAnsi="Muli" w:cs="Calibri"/>
          <w:sz w:val="22"/>
          <w:szCs w:val="22"/>
        </w:rPr>
        <w:t>Zamawiaj</w:t>
      </w:r>
      <w:r w:rsidRPr="006B22E1">
        <w:rPr>
          <w:rFonts w:ascii="Muli" w:eastAsia="TimesNewRoman" w:hAnsi="Muli" w:cs="Calibri"/>
          <w:sz w:val="22"/>
          <w:szCs w:val="22"/>
        </w:rPr>
        <w:t>ą</w:t>
      </w:r>
      <w:r w:rsidRPr="006B22E1">
        <w:rPr>
          <w:rFonts w:ascii="Muli" w:eastAsia="Calibri" w:hAnsi="Muli" w:cs="Calibri"/>
          <w:sz w:val="22"/>
          <w:szCs w:val="22"/>
        </w:rPr>
        <w:t>cy mo</w:t>
      </w:r>
      <w:r w:rsidRPr="006B22E1">
        <w:rPr>
          <w:rFonts w:ascii="Muli" w:eastAsia="TimesNewRoman" w:hAnsi="Muli" w:cs="Calibri"/>
          <w:sz w:val="22"/>
          <w:szCs w:val="22"/>
        </w:rPr>
        <w:t>ż</w:t>
      </w:r>
      <w:r w:rsidRPr="006B22E1">
        <w:rPr>
          <w:rFonts w:ascii="Muli" w:eastAsia="Calibri" w:hAnsi="Muli" w:cs="Calibri"/>
          <w:sz w:val="22"/>
          <w:szCs w:val="22"/>
        </w:rPr>
        <w:t xml:space="preserve">e </w:t>
      </w:r>
      <w:r>
        <w:rPr>
          <w:rFonts w:ascii="Muli" w:eastAsia="Calibri" w:hAnsi="Muli" w:cs="Calibri"/>
          <w:sz w:val="22"/>
          <w:szCs w:val="22"/>
        </w:rPr>
        <w:t>odstąpić od</w:t>
      </w:r>
      <w:r w:rsidRPr="006B22E1">
        <w:rPr>
          <w:rFonts w:ascii="Muli" w:eastAsia="Calibri" w:hAnsi="Muli" w:cs="Calibri"/>
          <w:sz w:val="22"/>
          <w:szCs w:val="22"/>
        </w:rPr>
        <w:t xml:space="preserve"> Umow</w:t>
      </w:r>
      <w:r>
        <w:rPr>
          <w:rFonts w:ascii="Muli" w:eastAsia="TimesNewRoman" w:hAnsi="Muli" w:cs="Calibri"/>
          <w:sz w:val="22"/>
          <w:szCs w:val="22"/>
        </w:rPr>
        <w:t>y, w terminie 30 (trzydziestu) dni kalendarzowych od zaistnienia powyższych okoliczności</w:t>
      </w:r>
      <w:r w:rsidRPr="006B22E1">
        <w:rPr>
          <w:rFonts w:ascii="Muli" w:eastAsia="Calibri" w:hAnsi="Muli" w:cs="Calibri"/>
          <w:sz w:val="22"/>
          <w:szCs w:val="22"/>
        </w:rPr>
        <w:t>.</w:t>
      </w:r>
    </w:p>
    <w:p w14:paraId="16808609" w14:textId="77777777" w:rsidR="00082F17" w:rsidRDefault="00082F17" w:rsidP="00B558E8">
      <w:pPr>
        <w:rPr>
          <w:rFonts w:ascii="Muli" w:hAnsi="Muli"/>
          <w:b/>
          <w:sz w:val="22"/>
          <w:szCs w:val="22"/>
        </w:rPr>
      </w:pPr>
    </w:p>
    <w:p w14:paraId="1EECC48B" w14:textId="750839A3" w:rsidR="003434D9" w:rsidRPr="00F55FF6" w:rsidRDefault="003434D9" w:rsidP="003434D9">
      <w:pPr>
        <w:tabs>
          <w:tab w:val="left" w:pos="5103"/>
        </w:tabs>
        <w:jc w:val="center"/>
        <w:rPr>
          <w:rFonts w:ascii="Muli" w:eastAsia="Calibri" w:hAnsi="Muli" w:cs="Calibri"/>
          <w:b/>
          <w:sz w:val="22"/>
          <w:szCs w:val="22"/>
          <w:lang w:eastAsia="en-US"/>
        </w:rPr>
      </w:pPr>
      <w:r w:rsidRPr="00F55FF6">
        <w:rPr>
          <w:rFonts w:ascii="Muli" w:eastAsia="Calibri" w:hAnsi="Muli" w:cs="Calibri"/>
          <w:b/>
          <w:sz w:val="22"/>
          <w:szCs w:val="22"/>
          <w:lang w:eastAsia="en-US"/>
        </w:rPr>
        <w:t xml:space="preserve">§ </w:t>
      </w:r>
      <w:r>
        <w:rPr>
          <w:rFonts w:ascii="Muli" w:eastAsia="Calibri" w:hAnsi="Muli" w:cs="Calibri"/>
          <w:b/>
          <w:sz w:val="22"/>
          <w:szCs w:val="22"/>
          <w:lang w:eastAsia="en-US"/>
        </w:rPr>
        <w:t>6.</w:t>
      </w:r>
    </w:p>
    <w:p w14:paraId="7C3CC7A8" w14:textId="77777777" w:rsidR="003434D9" w:rsidRPr="00F55FF6" w:rsidRDefault="003434D9" w:rsidP="003434D9">
      <w:pPr>
        <w:jc w:val="center"/>
        <w:rPr>
          <w:rFonts w:ascii="Muli" w:eastAsia="Calibri" w:hAnsi="Muli" w:cs="Calibri"/>
          <w:b/>
          <w:sz w:val="22"/>
          <w:szCs w:val="22"/>
          <w:lang w:eastAsia="en-US"/>
        </w:rPr>
      </w:pPr>
      <w:r w:rsidRPr="00F55FF6">
        <w:rPr>
          <w:rFonts w:ascii="Muli" w:eastAsia="Calibri" w:hAnsi="Muli" w:cs="Calibri"/>
          <w:b/>
          <w:sz w:val="22"/>
          <w:szCs w:val="22"/>
          <w:lang w:eastAsia="en-US"/>
        </w:rPr>
        <w:t>Odstąpienie od Umowy</w:t>
      </w:r>
    </w:p>
    <w:p w14:paraId="42C47CF4" w14:textId="1FFD03BE" w:rsidR="003434D9" w:rsidRPr="00F55FF6" w:rsidRDefault="003434D9" w:rsidP="00B558E8">
      <w:pPr>
        <w:numPr>
          <w:ilvl w:val="0"/>
          <w:numId w:val="94"/>
        </w:numPr>
        <w:suppressAutoHyphens/>
        <w:autoSpaceDN w:val="0"/>
        <w:ind w:left="357" w:hanging="357"/>
        <w:jc w:val="both"/>
        <w:textAlignment w:val="baseline"/>
        <w:rPr>
          <w:rFonts w:ascii="Muli" w:hAnsi="Muli" w:cs="Calibri"/>
          <w:sz w:val="22"/>
          <w:szCs w:val="22"/>
        </w:rPr>
      </w:pPr>
      <w:r w:rsidRPr="00F55FF6">
        <w:rPr>
          <w:rFonts w:ascii="Muli" w:hAnsi="Muli" w:cs="Calibri"/>
          <w:sz w:val="22"/>
          <w:szCs w:val="22"/>
        </w:rPr>
        <w:t xml:space="preserve">W przypadku, gdy </w:t>
      </w:r>
      <w:r w:rsidRPr="00F55FF6">
        <w:rPr>
          <w:rFonts w:ascii="Muli" w:hAnsi="Muli"/>
          <w:sz w:val="22"/>
          <w:szCs w:val="22"/>
        </w:rPr>
        <w:t xml:space="preserve">Wykonawca dostarczył Przedmiot Umowy nie odpowiadający warunkom określonym w Umowie, SOPZ lub Ofercie lub przekroczył termin dostawy </w:t>
      </w:r>
      <w:r w:rsidR="00E45233">
        <w:rPr>
          <w:rFonts w:ascii="Muli" w:hAnsi="Muli"/>
          <w:sz w:val="22"/>
          <w:szCs w:val="22"/>
        </w:rPr>
        <w:t xml:space="preserve">Sprzętu </w:t>
      </w:r>
      <w:r w:rsidRPr="00F55FF6">
        <w:rPr>
          <w:rFonts w:ascii="Muli" w:hAnsi="Muli"/>
          <w:sz w:val="22"/>
          <w:szCs w:val="22"/>
        </w:rPr>
        <w:t>o 14 dni</w:t>
      </w:r>
      <w:r>
        <w:rPr>
          <w:rFonts w:ascii="Muli" w:hAnsi="Muli"/>
          <w:sz w:val="22"/>
          <w:szCs w:val="22"/>
        </w:rPr>
        <w:t xml:space="preserve"> w stosunku do terminu wskazanego w</w:t>
      </w:r>
      <w:r w:rsidR="00E45A66">
        <w:rPr>
          <w:rFonts w:ascii="Muli" w:hAnsi="Muli"/>
          <w:sz w:val="22"/>
          <w:szCs w:val="22"/>
        </w:rPr>
        <w:t xml:space="preserve"> §1 ust. 8 Umowy</w:t>
      </w:r>
      <w:r w:rsidRPr="00F55FF6">
        <w:rPr>
          <w:rFonts w:ascii="Muli" w:hAnsi="Muli"/>
          <w:sz w:val="22"/>
          <w:szCs w:val="22"/>
        </w:rPr>
        <w:t xml:space="preserve">, bez konieczności wyznaczenia </w:t>
      </w:r>
      <w:r w:rsidRPr="00F55FF6">
        <w:rPr>
          <w:rFonts w:ascii="Muli" w:hAnsi="Muli"/>
          <w:sz w:val="22"/>
          <w:szCs w:val="22"/>
        </w:rPr>
        <w:lastRenderedPageBreak/>
        <w:t>Wykonawcy przez Zamawiającego dodatkowego terminu</w:t>
      </w:r>
      <w:r w:rsidRPr="00F55FF6">
        <w:rPr>
          <w:rFonts w:ascii="Muli" w:hAnsi="Muli" w:cs="Calibri"/>
          <w:sz w:val="22"/>
          <w:szCs w:val="22"/>
        </w:rPr>
        <w:t>, Zamawiający może od Umowy odstąpić, w terminie do 30 (trzydziestu) dni kalendarzowych od dnia powzięcia wiadomości o powyższych okolicznościach.</w:t>
      </w:r>
    </w:p>
    <w:p w14:paraId="06FA7F7A" w14:textId="77777777" w:rsidR="003434D9" w:rsidRPr="00F55FF6" w:rsidRDefault="003434D9" w:rsidP="00B558E8">
      <w:pPr>
        <w:numPr>
          <w:ilvl w:val="0"/>
          <w:numId w:val="94"/>
        </w:numPr>
        <w:suppressAutoHyphens/>
        <w:autoSpaceDN w:val="0"/>
        <w:ind w:left="357" w:hanging="357"/>
        <w:jc w:val="both"/>
        <w:textAlignment w:val="baseline"/>
        <w:rPr>
          <w:rFonts w:ascii="Muli" w:hAnsi="Muli" w:cs="Calibri"/>
          <w:sz w:val="22"/>
          <w:szCs w:val="22"/>
        </w:rPr>
      </w:pPr>
      <w:r w:rsidRPr="00F55FF6">
        <w:rPr>
          <w:rFonts w:ascii="Muli" w:hAnsi="Muli" w:cs="Calibri"/>
          <w:sz w:val="22"/>
          <w:szCs w:val="22"/>
        </w:rPr>
        <w:t>Ponadto, Zamawiający może od Umowy odstąpić w przypadku:</w:t>
      </w:r>
    </w:p>
    <w:p w14:paraId="52F90ED6" w14:textId="77777777" w:rsidR="003434D9" w:rsidRPr="00F55FF6" w:rsidRDefault="003434D9" w:rsidP="00B558E8">
      <w:pPr>
        <w:pStyle w:val="Standard"/>
        <w:widowControl/>
        <w:numPr>
          <w:ilvl w:val="0"/>
          <w:numId w:val="96"/>
        </w:numPr>
        <w:suppressAutoHyphens/>
        <w:autoSpaceDN w:val="0"/>
        <w:ind w:left="714" w:hanging="357"/>
        <w:jc w:val="both"/>
        <w:textAlignment w:val="baseline"/>
        <w:rPr>
          <w:rFonts w:ascii="Muli" w:hAnsi="Muli" w:cs="Calibri"/>
          <w:b/>
          <w:color w:val="000000"/>
          <w:sz w:val="22"/>
          <w:szCs w:val="22"/>
        </w:rPr>
      </w:pPr>
      <w:r w:rsidRPr="00F55FF6">
        <w:rPr>
          <w:rFonts w:ascii="Muli" w:hAnsi="Muli" w:cs="Calibri"/>
          <w:sz w:val="22"/>
          <w:szCs w:val="22"/>
        </w:rPr>
        <w:t>zaistnienie istotnej zmiany okoliczności powodującej, że wykonanie Umowy nie leży w interesie publicznym, czego nie można było przewidzieć w chwili zawarcia Umowy lub dalsze wykonanie Umowy może zagrozić istotnemu interesowi bezpieczeństwa państwa lub bezpieczeństwu publicznemu – w terminie do 30 (trzydziestu) dni kalendarzowych od dnia powzięcia wiadomości o powyższych okolicznościach;</w:t>
      </w:r>
    </w:p>
    <w:p w14:paraId="1CC83C56" w14:textId="77777777" w:rsidR="003434D9" w:rsidRPr="00F55FF6" w:rsidRDefault="003434D9" w:rsidP="00B558E8">
      <w:pPr>
        <w:pStyle w:val="Standard"/>
        <w:widowControl/>
        <w:numPr>
          <w:ilvl w:val="0"/>
          <w:numId w:val="96"/>
        </w:numPr>
        <w:suppressAutoHyphens/>
        <w:autoSpaceDN w:val="0"/>
        <w:ind w:left="714" w:hanging="357"/>
        <w:jc w:val="both"/>
        <w:textAlignment w:val="baseline"/>
        <w:rPr>
          <w:rFonts w:ascii="Muli" w:hAnsi="Muli" w:cs="Calibri"/>
          <w:b/>
          <w:color w:val="000000"/>
          <w:sz w:val="22"/>
          <w:szCs w:val="22"/>
        </w:rPr>
      </w:pPr>
      <w:r w:rsidRPr="00F55FF6">
        <w:rPr>
          <w:rFonts w:ascii="Muli" w:hAnsi="Muli" w:cs="Calibri"/>
          <w:sz w:val="22"/>
          <w:szCs w:val="22"/>
        </w:rPr>
        <w:t>w przypadku, gdy Wykonawca dokonał zmian organizacyjno-prawnych zagrażających realizacji Umowy lub nie poinformował Zamawiającego o zamiarze dokonania zmian organizacyjno-prawnych, które mogą mieć wpływ na realizację Umowy – w terminie do 30 (trzydziestu) dni kalendarzowych od dnia powzięcia wiadomości o powyższych okolicznościach.</w:t>
      </w:r>
    </w:p>
    <w:p w14:paraId="48BF7A65" w14:textId="77777777" w:rsidR="003434D9" w:rsidRPr="00F55FF6" w:rsidRDefault="003434D9" w:rsidP="00B558E8">
      <w:pPr>
        <w:pStyle w:val="Standard"/>
        <w:widowControl/>
        <w:numPr>
          <w:ilvl w:val="0"/>
          <w:numId w:val="96"/>
        </w:numPr>
        <w:suppressAutoHyphens/>
        <w:autoSpaceDN w:val="0"/>
        <w:ind w:left="714" w:hanging="357"/>
        <w:jc w:val="both"/>
        <w:textAlignment w:val="baseline"/>
        <w:rPr>
          <w:rFonts w:ascii="Muli" w:hAnsi="Muli" w:cs="Calibri"/>
          <w:b/>
          <w:color w:val="000000"/>
          <w:sz w:val="22"/>
          <w:szCs w:val="22"/>
        </w:rPr>
      </w:pPr>
      <w:r w:rsidRPr="00F55FF6">
        <w:rPr>
          <w:rFonts w:ascii="Muli" w:hAnsi="Muli" w:cs="Calibri"/>
          <w:sz w:val="22"/>
          <w:szCs w:val="22"/>
        </w:rPr>
        <w:t>wystąpienia niezależnych od którejkolwiek ze Stron okoliczności uniemożliwiających wykonanie Umowy lub jej części przez Wykonawcę – w terminie do 30 (trzydziestu) dni kalendarzowych od dnia zaistnienia tych okoliczności;</w:t>
      </w:r>
    </w:p>
    <w:p w14:paraId="1E2D9CCB" w14:textId="77777777" w:rsidR="003434D9" w:rsidRPr="00F55FF6" w:rsidRDefault="003434D9" w:rsidP="00B558E8">
      <w:pPr>
        <w:pStyle w:val="Standard"/>
        <w:widowControl/>
        <w:numPr>
          <w:ilvl w:val="0"/>
          <w:numId w:val="96"/>
        </w:numPr>
        <w:suppressAutoHyphens/>
        <w:autoSpaceDN w:val="0"/>
        <w:ind w:left="714" w:hanging="357"/>
        <w:jc w:val="both"/>
        <w:textAlignment w:val="baseline"/>
        <w:rPr>
          <w:rFonts w:ascii="Muli" w:hAnsi="Muli" w:cs="Calibri"/>
          <w:b/>
          <w:color w:val="000000"/>
          <w:sz w:val="22"/>
          <w:szCs w:val="22"/>
        </w:rPr>
      </w:pPr>
      <w:r w:rsidRPr="00F55FF6">
        <w:rPr>
          <w:rFonts w:ascii="Muli" w:hAnsi="Muli" w:cs="Calibri"/>
          <w:sz w:val="22"/>
          <w:szCs w:val="22"/>
        </w:rPr>
        <w:t>innych uchybień ze strony Wykonawcy dotyczących wykonywania Umowy, powodujących, że dalsze wykonywanie Umowy jest niemożliwe lub niecelowe – w terminie do 30 (trzydziestu) dni kalendarzowych od dnia powzięcia wiadomości o powyższych okolicznościach.</w:t>
      </w:r>
    </w:p>
    <w:p w14:paraId="56E4E958" w14:textId="0FECB993" w:rsidR="003434D9" w:rsidRDefault="003434D9" w:rsidP="00B558E8">
      <w:pPr>
        <w:widowControl w:val="0"/>
        <w:numPr>
          <w:ilvl w:val="0"/>
          <w:numId w:val="94"/>
        </w:numPr>
        <w:autoSpaceDE w:val="0"/>
        <w:autoSpaceDN w:val="0"/>
        <w:adjustRightInd w:val="0"/>
        <w:ind w:left="357" w:hanging="357"/>
        <w:jc w:val="both"/>
        <w:rPr>
          <w:rFonts w:ascii="Muli" w:hAnsi="Muli" w:cs="Calibri"/>
          <w:sz w:val="22"/>
          <w:szCs w:val="22"/>
        </w:rPr>
      </w:pPr>
      <w:r w:rsidRPr="00F55FF6">
        <w:rPr>
          <w:rFonts w:ascii="Muli" w:hAnsi="Muli" w:cs="Calibri"/>
          <w:sz w:val="22"/>
          <w:szCs w:val="22"/>
        </w:rPr>
        <w:t>Prawo do odstąpienia od Umowy z przyczyn, o których mowa w ust. 1 i 2 przysługuje Zamawiającemu przez cały okres obowiązywania Umowy.</w:t>
      </w:r>
    </w:p>
    <w:p w14:paraId="0797E88A" w14:textId="32AF47B4" w:rsidR="00B81545" w:rsidRPr="00B81545" w:rsidRDefault="00B81545" w:rsidP="00B558E8">
      <w:pPr>
        <w:widowControl w:val="0"/>
        <w:numPr>
          <w:ilvl w:val="0"/>
          <w:numId w:val="94"/>
        </w:numPr>
        <w:autoSpaceDE w:val="0"/>
        <w:autoSpaceDN w:val="0"/>
        <w:adjustRightInd w:val="0"/>
        <w:ind w:left="357" w:hanging="357"/>
        <w:jc w:val="both"/>
        <w:rPr>
          <w:rFonts w:ascii="Muli" w:hAnsi="Muli" w:cs="Calibri"/>
          <w:sz w:val="22"/>
          <w:szCs w:val="22"/>
        </w:rPr>
      </w:pPr>
      <w:r w:rsidRPr="006B22E1">
        <w:rPr>
          <w:rFonts w:ascii="Muli" w:hAnsi="Muli" w:cs="Calibri"/>
          <w:sz w:val="22"/>
          <w:szCs w:val="22"/>
        </w:rPr>
        <w:t>W przypadkach określonych w ust. 1 i 2 Wykonawca może żądać od Zamawiającego wyłącznie wynagrodzenia z tytułu należytego wykonania części Umowy do momentu złożenia przez Zamawiającego oświadczenia o odstąpieniu od Umowy. Pomimo odstąpienia od Umowy, Zamawiający zachowuje prawa do rezultatu świadczenia zrealizowanego przez Wykonawcę na podstawie Umowy do momentu złożenia przez Zamawiającego oświadczenia o odstąpieniu od Umowy. W przypadku ewentualnych wątpliwości, po ustaniu obowiązywania Umowy w związku z odstąpieniem, Strony zgodnie podejmą działania, celem ustalenia zakresu świadczenia zrealizowanego przez Wykonawcę na podstawie Umowy do momentu złożenia przez Zamawiającego oświadczenia o odstąpieniu od Umowy oraz wysokości wynagrodzenia przysługującego Wykonawcy w powyższym zakresie.</w:t>
      </w:r>
    </w:p>
    <w:p w14:paraId="26D8A764" w14:textId="77777777" w:rsidR="003434D9" w:rsidRPr="00F55FF6" w:rsidRDefault="003434D9" w:rsidP="00B558E8">
      <w:pPr>
        <w:widowControl w:val="0"/>
        <w:numPr>
          <w:ilvl w:val="0"/>
          <w:numId w:val="94"/>
        </w:numPr>
        <w:autoSpaceDE w:val="0"/>
        <w:autoSpaceDN w:val="0"/>
        <w:adjustRightInd w:val="0"/>
        <w:ind w:left="357" w:hanging="357"/>
        <w:jc w:val="both"/>
        <w:rPr>
          <w:rFonts w:ascii="Muli" w:hAnsi="Muli" w:cs="Calibri"/>
          <w:sz w:val="22"/>
          <w:szCs w:val="22"/>
        </w:rPr>
      </w:pPr>
      <w:r w:rsidRPr="00F55FF6">
        <w:rPr>
          <w:rFonts w:ascii="Muli" w:hAnsi="Muli" w:cs="Calibri"/>
          <w:sz w:val="22"/>
          <w:szCs w:val="22"/>
        </w:rPr>
        <w:t xml:space="preserve">Odstąpienie od Umowy następuje w formie pisemnej pod rygorem nieważności. </w:t>
      </w:r>
    </w:p>
    <w:p w14:paraId="609A79AC" w14:textId="77777777" w:rsidR="003434D9" w:rsidRPr="00F55FF6" w:rsidRDefault="003434D9" w:rsidP="00B558E8">
      <w:pPr>
        <w:widowControl w:val="0"/>
        <w:numPr>
          <w:ilvl w:val="0"/>
          <w:numId w:val="94"/>
        </w:numPr>
        <w:autoSpaceDE w:val="0"/>
        <w:autoSpaceDN w:val="0"/>
        <w:adjustRightInd w:val="0"/>
        <w:ind w:left="357" w:hanging="357"/>
        <w:jc w:val="both"/>
        <w:rPr>
          <w:rFonts w:ascii="Muli" w:hAnsi="Muli" w:cs="Calibri"/>
          <w:sz w:val="22"/>
          <w:szCs w:val="22"/>
        </w:rPr>
      </w:pPr>
      <w:r w:rsidRPr="00F55FF6">
        <w:rPr>
          <w:rFonts w:ascii="Muli" w:hAnsi="Muli" w:cs="Calibri"/>
          <w:sz w:val="22"/>
          <w:szCs w:val="22"/>
        </w:rPr>
        <w:t>Odstąpienie od Umowy nie powoduje odpowiedzialności odszkodowawczej Zamawiającego w związku ze skróceniem okresu obowiązywania Umowy.</w:t>
      </w:r>
    </w:p>
    <w:p w14:paraId="213AAD3A" w14:textId="77777777" w:rsidR="003434D9" w:rsidRPr="00F55FF6" w:rsidRDefault="003434D9" w:rsidP="00B558E8">
      <w:pPr>
        <w:widowControl w:val="0"/>
        <w:numPr>
          <w:ilvl w:val="0"/>
          <w:numId w:val="94"/>
        </w:numPr>
        <w:autoSpaceDE w:val="0"/>
        <w:autoSpaceDN w:val="0"/>
        <w:adjustRightInd w:val="0"/>
        <w:ind w:left="357" w:hanging="357"/>
        <w:jc w:val="both"/>
        <w:rPr>
          <w:rFonts w:ascii="Muli" w:hAnsi="Muli" w:cs="Calibri"/>
          <w:sz w:val="22"/>
          <w:szCs w:val="22"/>
        </w:rPr>
      </w:pPr>
      <w:r w:rsidRPr="00F55FF6">
        <w:rPr>
          <w:rFonts w:ascii="Muli" w:hAnsi="Muli" w:cs="Calibri"/>
          <w:sz w:val="22"/>
          <w:szCs w:val="22"/>
        </w:rPr>
        <w:t>Odstąpienie od Umowy przez Zamawiającego nie powoduje utraty przez Zamawiającego prawa do dochodzenia kar umownych.</w:t>
      </w:r>
    </w:p>
    <w:p w14:paraId="31FF71AF" w14:textId="77777777" w:rsidR="00082F17" w:rsidRDefault="00082F17" w:rsidP="00B558E8">
      <w:pPr>
        <w:rPr>
          <w:rFonts w:ascii="Muli" w:hAnsi="Muli"/>
          <w:b/>
          <w:sz w:val="22"/>
          <w:szCs w:val="22"/>
        </w:rPr>
      </w:pPr>
    </w:p>
    <w:p w14:paraId="4DD1E71B" w14:textId="14DFAD64" w:rsidR="00DD0B94" w:rsidRPr="00B558E8" w:rsidRDefault="002409CD">
      <w:pPr>
        <w:jc w:val="center"/>
        <w:rPr>
          <w:rFonts w:ascii="Muli" w:hAnsi="Muli"/>
          <w:b/>
          <w:sz w:val="22"/>
          <w:szCs w:val="22"/>
        </w:rPr>
      </w:pPr>
      <w:r w:rsidRPr="00E42553">
        <w:rPr>
          <w:rFonts w:ascii="Muli" w:hAnsi="Muli"/>
          <w:b/>
          <w:sz w:val="22"/>
          <w:szCs w:val="22"/>
        </w:rPr>
        <w:t>§</w:t>
      </w:r>
      <w:r w:rsidR="003434D9">
        <w:rPr>
          <w:rFonts w:ascii="Muli" w:hAnsi="Muli"/>
          <w:b/>
          <w:sz w:val="22"/>
          <w:szCs w:val="22"/>
        </w:rPr>
        <w:t>7</w:t>
      </w:r>
      <w:r w:rsidRPr="00B558E8">
        <w:rPr>
          <w:rFonts w:ascii="Muli" w:hAnsi="Muli"/>
          <w:b/>
          <w:sz w:val="22"/>
          <w:szCs w:val="22"/>
        </w:rPr>
        <w:t>.</w:t>
      </w:r>
    </w:p>
    <w:p w14:paraId="0D15EE62" w14:textId="2D438DB4" w:rsidR="00DD0B94" w:rsidRPr="00B558E8" w:rsidRDefault="00DD0B94" w:rsidP="00B558E8">
      <w:pPr>
        <w:numPr>
          <w:ilvl w:val="0"/>
          <w:numId w:val="71"/>
        </w:numPr>
        <w:tabs>
          <w:tab w:val="left" w:pos="900"/>
        </w:tabs>
        <w:suppressAutoHyphens/>
        <w:ind w:left="357" w:hanging="357"/>
        <w:jc w:val="both"/>
        <w:rPr>
          <w:rFonts w:ascii="Muli" w:hAnsi="Muli"/>
          <w:sz w:val="22"/>
          <w:szCs w:val="22"/>
        </w:rPr>
      </w:pPr>
      <w:r w:rsidRPr="00E42553">
        <w:rPr>
          <w:rFonts w:ascii="Muli" w:hAnsi="Muli"/>
          <w:sz w:val="22"/>
          <w:szCs w:val="22"/>
        </w:rPr>
        <w:t xml:space="preserve">Strony przewidują możliwość istotnej zmiany </w:t>
      </w:r>
      <w:r w:rsidR="00BB738A">
        <w:rPr>
          <w:rFonts w:ascii="Muli" w:hAnsi="Muli"/>
          <w:sz w:val="22"/>
          <w:szCs w:val="22"/>
        </w:rPr>
        <w:t>U</w:t>
      </w:r>
      <w:r w:rsidRPr="00B558E8">
        <w:rPr>
          <w:rFonts w:ascii="Muli" w:hAnsi="Muli"/>
          <w:sz w:val="22"/>
          <w:szCs w:val="22"/>
        </w:rPr>
        <w:t xml:space="preserve">mowy poprzez zawarcie pisemnego aneksu pod rygorem nieważności, przy zachowaniu ryczałtowego charakteru ceny </w:t>
      </w:r>
      <w:r w:rsidR="0089520F">
        <w:rPr>
          <w:rFonts w:ascii="Muli" w:hAnsi="Muli"/>
          <w:sz w:val="22"/>
          <w:szCs w:val="22"/>
        </w:rPr>
        <w:t>U</w:t>
      </w:r>
      <w:r w:rsidRPr="00B558E8">
        <w:rPr>
          <w:rFonts w:ascii="Muli" w:hAnsi="Muli"/>
          <w:sz w:val="22"/>
          <w:szCs w:val="22"/>
        </w:rPr>
        <w:t>mowy, w następujących przypadkach:</w:t>
      </w:r>
    </w:p>
    <w:p w14:paraId="1D66E8F7" w14:textId="54805804" w:rsidR="00DD0B94" w:rsidRPr="00E42553" w:rsidRDefault="00DD0B94" w:rsidP="00C96E20">
      <w:pPr>
        <w:numPr>
          <w:ilvl w:val="0"/>
          <w:numId w:val="97"/>
        </w:numPr>
        <w:ind w:left="714" w:hanging="357"/>
        <w:jc w:val="both"/>
        <w:rPr>
          <w:rFonts w:ascii="Muli" w:hAnsi="Muli"/>
          <w:sz w:val="22"/>
          <w:szCs w:val="22"/>
        </w:rPr>
      </w:pPr>
      <w:r w:rsidRPr="00B558E8">
        <w:rPr>
          <w:rFonts w:ascii="Muli" w:hAnsi="Muli"/>
          <w:sz w:val="22"/>
          <w:szCs w:val="22"/>
        </w:rPr>
        <w:t xml:space="preserve">zmiany terminu realizacji </w:t>
      </w:r>
      <w:r w:rsidR="00181430">
        <w:rPr>
          <w:rFonts w:ascii="Muli" w:hAnsi="Muli"/>
          <w:sz w:val="22"/>
          <w:szCs w:val="22"/>
        </w:rPr>
        <w:t>Przedmiot Umowy</w:t>
      </w:r>
      <w:r w:rsidRPr="00E42553">
        <w:rPr>
          <w:rFonts w:ascii="Muli" w:hAnsi="Muli"/>
          <w:sz w:val="22"/>
          <w:szCs w:val="22"/>
        </w:rPr>
        <w:t xml:space="preserve"> poprzez jego przedłużenie ze względu na przyczyny leżące po stronie Zamawiającego dotyczące np. braku przygotowania/przekazania miejsca realizacji/dostawy, braku osoby odpowiedzialnej za odbiór, oraz inne niezawinione przez Strony przyczyny spowodowane przez tzw. siłę wyższą w rozumieniu §</w:t>
      </w:r>
      <w:r w:rsidR="00273F0E">
        <w:rPr>
          <w:rFonts w:ascii="Muli" w:hAnsi="Muli"/>
          <w:sz w:val="22"/>
          <w:szCs w:val="22"/>
        </w:rPr>
        <w:t>8</w:t>
      </w:r>
      <w:r w:rsidRPr="00B558E8">
        <w:rPr>
          <w:rFonts w:ascii="Muli" w:hAnsi="Muli"/>
          <w:sz w:val="22"/>
          <w:szCs w:val="22"/>
        </w:rPr>
        <w:t xml:space="preserve"> </w:t>
      </w:r>
      <w:r w:rsidR="00B246E7">
        <w:rPr>
          <w:rFonts w:ascii="Muli" w:hAnsi="Muli"/>
          <w:sz w:val="22"/>
          <w:szCs w:val="22"/>
        </w:rPr>
        <w:t xml:space="preserve">, </w:t>
      </w:r>
      <w:r w:rsidR="00B246E7" w:rsidRPr="00F55FF6">
        <w:rPr>
          <w:rFonts w:ascii="Muli" w:hAnsi="Muli"/>
          <w:sz w:val="22"/>
          <w:szCs w:val="22"/>
        </w:rPr>
        <w:t>w tym zaistnieją okoliczności związane z obecnością wirusa SARS-CoV-2, które wpływają lub mogą wpłynąć na należyte wykonanie Umowy</w:t>
      </w:r>
      <w:r w:rsidRPr="00E42553">
        <w:rPr>
          <w:rFonts w:ascii="Muli" w:hAnsi="Muli"/>
          <w:sz w:val="22"/>
          <w:szCs w:val="22"/>
        </w:rPr>
        <w:t>;</w:t>
      </w:r>
    </w:p>
    <w:p w14:paraId="10040A86" w14:textId="77777777" w:rsidR="00DD0B94" w:rsidRPr="00E42553" w:rsidRDefault="00DD0B94" w:rsidP="00E42553">
      <w:pPr>
        <w:numPr>
          <w:ilvl w:val="0"/>
          <w:numId w:val="97"/>
        </w:numPr>
        <w:ind w:left="714" w:hanging="357"/>
        <w:jc w:val="both"/>
        <w:rPr>
          <w:rFonts w:ascii="Muli" w:hAnsi="Muli"/>
          <w:sz w:val="22"/>
          <w:szCs w:val="22"/>
        </w:rPr>
      </w:pPr>
      <w:r w:rsidRPr="00E42553">
        <w:rPr>
          <w:rFonts w:ascii="Muli" w:hAnsi="Muli"/>
          <w:sz w:val="22"/>
          <w:szCs w:val="22"/>
        </w:rPr>
        <w:t>wydłużenia terminu gwarancji, w sytuacji przedłużenia jej przez producenta lub Wykonawcę;</w:t>
      </w:r>
    </w:p>
    <w:p w14:paraId="06147267" w14:textId="6CEB61A1" w:rsidR="00DD0B94" w:rsidRPr="00B558E8" w:rsidRDefault="00DD0B94" w:rsidP="00E42553">
      <w:pPr>
        <w:numPr>
          <w:ilvl w:val="0"/>
          <w:numId w:val="97"/>
        </w:numPr>
        <w:ind w:left="714" w:hanging="357"/>
        <w:jc w:val="both"/>
        <w:rPr>
          <w:rFonts w:ascii="Muli" w:hAnsi="Muli"/>
          <w:sz w:val="22"/>
          <w:szCs w:val="22"/>
        </w:rPr>
      </w:pPr>
      <w:r w:rsidRPr="00E42553">
        <w:rPr>
          <w:rFonts w:ascii="Muli" w:hAnsi="Muli"/>
          <w:sz w:val="22"/>
          <w:szCs w:val="22"/>
        </w:rPr>
        <w:t xml:space="preserve">zmiany określonego typu, modelu, nazwy, producenta </w:t>
      </w:r>
      <w:r w:rsidR="002349F1">
        <w:rPr>
          <w:rFonts w:ascii="Muli" w:hAnsi="Muli"/>
          <w:sz w:val="22"/>
          <w:szCs w:val="22"/>
        </w:rPr>
        <w:t>P</w:t>
      </w:r>
      <w:r w:rsidRPr="00B558E8">
        <w:rPr>
          <w:rFonts w:ascii="Muli" w:hAnsi="Muli"/>
          <w:sz w:val="22"/>
          <w:szCs w:val="22"/>
        </w:rPr>
        <w:t xml:space="preserve">rzedmiotu </w:t>
      </w:r>
      <w:r w:rsidR="002349F1">
        <w:rPr>
          <w:rFonts w:ascii="Muli" w:hAnsi="Muli"/>
          <w:sz w:val="22"/>
          <w:szCs w:val="22"/>
        </w:rPr>
        <w:t>U</w:t>
      </w:r>
      <w:r w:rsidRPr="00B558E8">
        <w:rPr>
          <w:rFonts w:ascii="Muli" w:hAnsi="Muli"/>
          <w:sz w:val="22"/>
          <w:szCs w:val="22"/>
        </w:rPr>
        <w:t xml:space="preserve">mowy bądź jego elementów, poprawy jakości lub innych parametrów charakterystycznych dla danego elementu dostawy lub zmiany technologii na równoważną lub lepszą </w:t>
      </w:r>
      <w:r w:rsidRPr="00B558E8">
        <w:rPr>
          <w:rFonts w:ascii="Muli" w:hAnsi="Muli"/>
          <w:sz w:val="22"/>
          <w:szCs w:val="22"/>
        </w:rPr>
        <w:br/>
        <w:t>w szczególności w przypadku zakończenia jego produkcji lub wstrzymania lub wycofania go z produkcji po przedstawianiu stosownych dokumentów od producenta lub dystrybutora, z tym że cena wskazana w § 3</w:t>
      </w:r>
      <w:r w:rsidR="008C13E2">
        <w:rPr>
          <w:rFonts w:ascii="Muli" w:hAnsi="Muli"/>
          <w:sz w:val="22"/>
          <w:szCs w:val="22"/>
        </w:rPr>
        <w:t xml:space="preserve"> ust. 1 Umowy</w:t>
      </w:r>
      <w:r w:rsidRPr="00E42553">
        <w:rPr>
          <w:rFonts w:ascii="Muli" w:hAnsi="Muli"/>
          <w:sz w:val="22"/>
          <w:szCs w:val="22"/>
        </w:rPr>
        <w:t xml:space="preserve"> nie może ulec podwyższeniu, a parametry techniczne nie mogą być gorsze niż wskazane w treści </w:t>
      </w:r>
      <w:r w:rsidR="008C13E2">
        <w:rPr>
          <w:rFonts w:ascii="Muli" w:hAnsi="Muli"/>
          <w:sz w:val="22"/>
          <w:szCs w:val="22"/>
        </w:rPr>
        <w:t>O</w:t>
      </w:r>
      <w:r w:rsidRPr="00B558E8">
        <w:rPr>
          <w:rFonts w:ascii="Muli" w:hAnsi="Muli"/>
          <w:sz w:val="22"/>
          <w:szCs w:val="22"/>
        </w:rPr>
        <w:t>ferty;</w:t>
      </w:r>
    </w:p>
    <w:p w14:paraId="597583FA" w14:textId="24C7815D" w:rsidR="00DD0B94" w:rsidRDefault="00DD0B94" w:rsidP="00E42553">
      <w:pPr>
        <w:numPr>
          <w:ilvl w:val="0"/>
          <w:numId w:val="97"/>
        </w:numPr>
        <w:ind w:left="714" w:hanging="357"/>
        <w:jc w:val="both"/>
        <w:rPr>
          <w:rFonts w:ascii="Muli" w:hAnsi="Muli"/>
          <w:sz w:val="22"/>
          <w:szCs w:val="22"/>
        </w:rPr>
      </w:pPr>
      <w:r w:rsidRPr="00B558E8">
        <w:rPr>
          <w:rFonts w:ascii="Muli" w:hAnsi="Muli"/>
          <w:sz w:val="22"/>
          <w:szCs w:val="22"/>
        </w:rPr>
        <w:lastRenderedPageBreak/>
        <w:t xml:space="preserve">zmiany podwykonawcy w szczególności ze względów losowych lub innych korzystnych dla Zamawiającego w przypadku zadeklarowania przez Wykonawcę realizacji </w:t>
      </w:r>
      <w:r w:rsidR="008C13E2">
        <w:rPr>
          <w:rFonts w:ascii="Muli" w:hAnsi="Muli"/>
          <w:sz w:val="22"/>
          <w:szCs w:val="22"/>
        </w:rPr>
        <w:t>Przedmiot Umowy</w:t>
      </w:r>
      <w:r w:rsidRPr="00E42553">
        <w:rPr>
          <w:rFonts w:ascii="Muli" w:hAnsi="Muli"/>
          <w:sz w:val="22"/>
          <w:szCs w:val="22"/>
        </w:rPr>
        <w:t xml:space="preserve"> przy pomocy podwykonawców;</w:t>
      </w:r>
    </w:p>
    <w:p w14:paraId="6C252D50" w14:textId="69483A3D" w:rsidR="00E42553" w:rsidRPr="00E42553" w:rsidRDefault="00E42553" w:rsidP="00E42553">
      <w:pPr>
        <w:numPr>
          <w:ilvl w:val="0"/>
          <w:numId w:val="97"/>
        </w:numPr>
        <w:ind w:left="714" w:hanging="357"/>
        <w:jc w:val="both"/>
        <w:rPr>
          <w:rFonts w:ascii="Muli" w:hAnsi="Muli"/>
          <w:sz w:val="22"/>
          <w:szCs w:val="22"/>
        </w:rPr>
      </w:pPr>
      <w:r w:rsidRPr="00F55FF6">
        <w:rPr>
          <w:rFonts w:ascii="Muli" w:hAnsi="Muli"/>
          <w:color w:val="000000"/>
          <w:sz w:val="22"/>
          <w:szCs w:val="22"/>
        </w:rPr>
        <w:t>wyniknięcia rozbieżności lub niejasności w Umowie, których nie można usunąć w inny sposób a zmiana będzie umożliwiać usunięcie rozbieżności i doprecyzowanie Umowy w celu jednoznacznej interpretacji jej zapisów przez Strony</w:t>
      </w:r>
    </w:p>
    <w:p w14:paraId="0C54EE42" w14:textId="14BA8C2D" w:rsidR="00DD0B94" w:rsidRPr="00E42553" w:rsidRDefault="00DD0B94" w:rsidP="00DD0B94">
      <w:pPr>
        <w:numPr>
          <w:ilvl w:val="0"/>
          <w:numId w:val="71"/>
        </w:numPr>
        <w:tabs>
          <w:tab w:val="left" w:pos="900"/>
        </w:tabs>
        <w:jc w:val="both"/>
        <w:rPr>
          <w:rFonts w:ascii="Muli" w:hAnsi="Muli"/>
          <w:sz w:val="22"/>
          <w:szCs w:val="22"/>
        </w:rPr>
      </w:pPr>
      <w:r w:rsidRPr="00E42553">
        <w:rPr>
          <w:rFonts w:ascii="Muli" w:hAnsi="Muli"/>
          <w:sz w:val="22"/>
          <w:szCs w:val="22"/>
          <w:lang w:eastAsia="x-none"/>
        </w:rPr>
        <w:t xml:space="preserve">Ponadto dopuszcza się zastąpienie dotychczasowego Wykonawcy niniejszej </w:t>
      </w:r>
      <w:r w:rsidR="00E42553">
        <w:rPr>
          <w:rFonts w:ascii="Muli" w:hAnsi="Muli"/>
          <w:sz w:val="22"/>
          <w:szCs w:val="22"/>
          <w:lang w:eastAsia="x-none"/>
        </w:rPr>
        <w:t>U</w:t>
      </w:r>
      <w:r w:rsidRPr="00E42553">
        <w:rPr>
          <w:rFonts w:ascii="Muli" w:hAnsi="Muli"/>
          <w:sz w:val="22"/>
          <w:szCs w:val="22"/>
          <w:lang w:eastAsia="x-none"/>
        </w:rPr>
        <w:t xml:space="preserve">mowy przez inny podmiot </w:t>
      </w:r>
      <w:r w:rsidRPr="00E42553">
        <w:rPr>
          <w:rFonts w:ascii="Muli" w:hAnsi="Muli"/>
          <w:sz w:val="22"/>
          <w:szCs w:val="22"/>
        </w:rPr>
        <w:t>spełniający</w:t>
      </w:r>
      <w:r w:rsidRPr="00E42553">
        <w:rPr>
          <w:rFonts w:ascii="Muli" w:hAnsi="Muli"/>
          <w:sz w:val="22"/>
          <w:szCs w:val="22"/>
          <w:lang w:eastAsia="x-none"/>
        </w:rPr>
        <w:t xml:space="preserve"> warunki udziału w postępowaniu oraz niepodlegający wykluczeniu z postępowania </w:t>
      </w:r>
      <w:r w:rsidRPr="00E42553">
        <w:rPr>
          <w:rFonts w:ascii="Muli" w:hAnsi="Muli"/>
          <w:sz w:val="22"/>
          <w:szCs w:val="22"/>
        </w:rPr>
        <w:t>na</w:t>
      </w:r>
      <w:r w:rsidRPr="00E42553">
        <w:rPr>
          <w:rFonts w:ascii="Muli" w:hAnsi="Muli"/>
          <w:sz w:val="22"/>
          <w:szCs w:val="22"/>
          <w:lang w:eastAsia="x-none"/>
        </w:rPr>
        <w:t xml:space="preserve"> mocy art. 24 </w:t>
      </w:r>
      <w:r w:rsidRPr="00E42553">
        <w:rPr>
          <w:rFonts w:ascii="Muli" w:hAnsi="Muli"/>
          <w:sz w:val="22"/>
          <w:szCs w:val="22"/>
        </w:rPr>
        <w:t xml:space="preserve">ust. 1 </w:t>
      </w:r>
      <w:r w:rsidRPr="00E42553">
        <w:rPr>
          <w:rFonts w:ascii="Muli" w:hAnsi="Muli"/>
          <w:sz w:val="22"/>
          <w:szCs w:val="22"/>
          <w:lang w:eastAsia="x-none"/>
        </w:rPr>
        <w:t>i ust. 5 ustawy PZP, w razie gdy nastąpiło połączenie, podział,</w:t>
      </w:r>
      <w:r w:rsidRPr="00E42553">
        <w:rPr>
          <w:rFonts w:ascii="Muli" w:hAnsi="Muli"/>
          <w:sz w:val="22"/>
          <w:szCs w:val="22"/>
          <w:lang w:val="x-none" w:eastAsia="x-none"/>
        </w:rPr>
        <w:t xml:space="preserve"> przekształcenie, upadłoś</w:t>
      </w:r>
      <w:r w:rsidRPr="00E42553">
        <w:rPr>
          <w:rFonts w:ascii="Muli" w:hAnsi="Muli"/>
          <w:sz w:val="22"/>
          <w:szCs w:val="22"/>
          <w:lang w:eastAsia="x-none"/>
        </w:rPr>
        <w:t>ć</w:t>
      </w:r>
      <w:r w:rsidRPr="00E42553">
        <w:rPr>
          <w:rFonts w:ascii="Muli" w:hAnsi="Muli"/>
          <w:sz w:val="22"/>
          <w:szCs w:val="22"/>
          <w:lang w:val="x-none" w:eastAsia="x-none"/>
        </w:rPr>
        <w:t>, restrukturyzacj</w:t>
      </w:r>
      <w:r w:rsidRPr="00E42553">
        <w:rPr>
          <w:rFonts w:ascii="Muli" w:hAnsi="Muli"/>
          <w:sz w:val="22"/>
          <w:szCs w:val="22"/>
          <w:lang w:eastAsia="x-none"/>
        </w:rPr>
        <w:t>a</w:t>
      </w:r>
      <w:r w:rsidRPr="00E42553">
        <w:rPr>
          <w:rFonts w:ascii="Muli" w:hAnsi="Muli"/>
          <w:sz w:val="22"/>
          <w:szCs w:val="22"/>
          <w:lang w:val="x-none" w:eastAsia="x-none"/>
        </w:rPr>
        <w:t xml:space="preserve">, nabycie dotychczasowego </w:t>
      </w:r>
      <w:r w:rsidRPr="00E42553">
        <w:rPr>
          <w:rFonts w:ascii="Muli" w:hAnsi="Muli"/>
          <w:sz w:val="22"/>
          <w:szCs w:val="22"/>
          <w:lang w:eastAsia="x-none"/>
        </w:rPr>
        <w:t>Wykonawcy</w:t>
      </w:r>
      <w:r w:rsidRPr="00E42553">
        <w:rPr>
          <w:rFonts w:ascii="Muli" w:hAnsi="Muli"/>
          <w:sz w:val="22"/>
          <w:szCs w:val="22"/>
          <w:lang w:val="x-none" w:eastAsia="x-none"/>
        </w:rPr>
        <w:t xml:space="preserve"> lub </w:t>
      </w:r>
      <w:r w:rsidRPr="00E42553">
        <w:rPr>
          <w:rFonts w:ascii="Muli" w:hAnsi="Muli"/>
          <w:sz w:val="22"/>
          <w:szCs w:val="22"/>
          <w:lang w:eastAsia="x-none"/>
        </w:rPr>
        <w:t xml:space="preserve">nabycie </w:t>
      </w:r>
      <w:r w:rsidRPr="00E42553">
        <w:rPr>
          <w:rFonts w:ascii="Muli" w:hAnsi="Muli"/>
          <w:sz w:val="22"/>
          <w:szCs w:val="22"/>
          <w:lang w:val="x-none" w:eastAsia="x-none"/>
        </w:rPr>
        <w:t>jego przedsiębiorstwa</w:t>
      </w:r>
      <w:r w:rsidRPr="00E42553">
        <w:rPr>
          <w:rFonts w:ascii="Muli" w:hAnsi="Muli"/>
          <w:sz w:val="22"/>
          <w:szCs w:val="22"/>
          <w:lang w:eastAsia="x-none"/>
        </w:rPr>
        <w:t xml:space="preserve"> przez ww. podmiot.</w:t>
      </w:r>
    </w:p>
    <w:p w14:paraId="5A242BD6" w14:textId="636A2F66" w:rsidR="006A1EA3" w:rsidRPr="00E42553" w:rsidRDefault="00DD0B94" w:rsidP="00B558E8">
      <w:pPr>
        <w:numPr>
          <w:ilvl w:val="0"/>
          <w:numId w:val="71"/>
        </w:numPr>
        <w:tabs>
          <w:tab w:val="left" w:pos="900"/>
        </w:tabs>
        <w:jc w:val="both"/>
        <w:rPr>
          <w:rFonts w:ascii="Muli" w:hAnsi="Muli"/>
          <w:sz w:val="22"/>
          <w:szCs w:val="22"/>
        </w:rPr>
      </w:pPr>
      <w:r w:rsidRPr="00E42553">
        <w:rPr>
          <w:rFonts w:ascii="Muli" w:hAnsi="Muli"/>
          <w:sz w:val="22"/>
          <w:szCs w:val="22"/>
        </w:rPr>
        <w:t xml:space="preserve">Niezależnie od postanowień ust. 1 oraz 2, Strony umowy mogą dokonywać </w:t>
      </w:r>
      <w:r w:rsidRPr="00E42553">
        <w:rPr>
          <w:rFonts w:ascii="Muli" w:hAnsi="Muli"/>
          <w:sz w:val="22"/>
          <w:szCs w:val="22"/>
          <w:lang w:val="x-none" w:eastAsia="x-none"/>
        </w:rPr>
        <w:t>nieistotnych</w:t>
      </w:r>
      <w:r w:rsidRPr="00E42553">
        <w:rPr>
          <w:rFonts w:ascii="Muli" w:hAnsi="Muli"/>
          <w:sz w:val="22"/>
          <w:szCs w:val="22"/>
        </w:rPr>
        <w:t xml:space="preserve"> zmian umowy w rozumieniu art. 144 ust. 1 pkt 5 w zw. z ust. 1e ustawy PZP</w:t>
      </w:r>
      <w:r w:rsidRPr="00E42553">
        <w:rPr>
          <w:rFonts w:ascii="Muli" w:hAnsi="Muli"/>
          <w:bCs/>
          <w:sz w:val="22"/>
          <w:szCs w:val="22"/>
        </w:rPr>
        <w:t xml:space="preserve">, </w:t>
      </w:r>
      <w:r w:rsidRPr="00E42553">
        <w:rPr>
          <w:rFonts w:ascii="Muli" w:hAnsi="Muli"/>
          <w:sz w:val="22"/>
          <w:szCs w:val="22"/>
        </w:rPr>
        <w:t>poprzez zawarcie pisemnego aneksu pod rygorem nieważności</w:t>
      </w:r>
      <w:r w:rsidR="00F317E6">
        <w:rPr>
          <w:rFonts w:ascii="Muli" w:hAnsi="Muli"/>
          <w:sz w:val="22"/>
          <w:szCs w:val="22"/>
        </w:rPr>
        <w:t>, z zastrzeżeniem § 4 ust. 13 Umowy</w:t>
      </w:r>
      <w:r w:rsidRPr="00E42553">
        <w:rPr>
          <w:rFonts w:ascii="Muli" w:hAnsi="Muli"/>
          <w:sz w:val="22"/>
          <w:szCs w:val="22"/>
        </w:rPr>
        <w:t>.</w:t>
      </w:r>
    </w:p>
    <w:p w14:paraId="17FD52BF" w14:textId="77777777" w:rsidR="006A1EA3" w:rsidRPr="00E42553" w:rsidRDefault="006A1EA3" w:rsidP="006A1EA3">
      <w:pPr>
        <w:tabs>
          <w:tab w:val="left" w:pos="2160"/>
        </w:tabs>
        <w:ind w:left="540"/>
        <w:jc w:val="center"/>
        <w:rPr>
          <w:rFonts w:ascii="Muli" w:hAnsi="Muli"/>
          <w:b/>
          <w:bCs/>
          <w:sz w:val="22"/>
          <w:szCs w:val="22"/>
        </w:rPr>
      </w:pPr>
    </w:p>
    <w:p w14:paraId="0DAC1BC0" w14:textId="2C437528" w:rsidR="006A1EA3" w:rsidRPr="00C96E20" w:rsidRDefault="006A1EA3" w:rsidP="00C96E20">
      <w:pPr>
        <w:tabs>
          <w:tab w:val="left" w:pos="2160"/>
        </w:tabs>
        <w:jc w:val="center"/>
        <w:rPr>
          <w:rFonts w:ascii="Muli" w:hAnsi="Muli"/>
          <w:b/>
          <w:sz w:val="22"/>
          <w:szCs w:val="22"/>
        </w:rPr>
      </w:pPr>
      <w:r w:rsidRPr="00E42553">
        <w:rPr>
          <w:rFonts w:ascii="Muli" w:hAnsi="Muli"/>
          <w:b/>
          <w:sz w:val="22"/>
          <w:szCs w:val="22"/>
        </w:rPr>
        <w:t>§</w:t>
      </w:r>
      <w:r w:rsidR="003434D9">
        <w:rPr>
          <w:rFonts w:ascii="Muli" w:hAnsi="Muli"/>
          <w:b/>
          <w:sz w:val="22"/>
          <w:szCs w:val="22"/>
        </w:rPr>
        <w:t>8</w:t>
      </w:r>
      <w:r w:rsidRPr="00C96E20">
        <w:rPr>
          <w:rFonts w:ascii="Muli" w:hAnsi="Muli"/>
          <w:b/>
          <w:sz w:val="22"/>
          <w:szCs w:val="22"/>
        </w:rPr>
        <w:t>.</w:t>
      </w:r>
    </w:p>
    <w:p w14:paraId="553A2D38" w14:textId="744256B5" w:rsidR="00663FF4" w:rsidRPr="00C96E20" w:rsidRDefault="00663FF4" w:rsidP="00C96E20">
      <w:pPr>
        <w:numPr>
          <w:ilvl w:val="0"/>
          <w:numId w:val="72"/>
        </w:numPr>
        <w:jc w:val="both"/>
        <w:rPr>
          <w:rFonts w:ascii="Muli" w:eastAsia="Calibri" w:hAnsi="Muli" w:cs="Calibri"/>
          <w:sz w:val="22"/>
          <w:szCs w:val="22"/>
          <w:lang w:val="x-none" w:eastAsia="en-US"/>
        </w:rPr>
      </w:pPr>
      <w:r w:rsidRPr="00F55FF6">
        <w:rPr>
          <w:rFonts w:ascii="Muli" w:eastAsia="Calibri" w:hAnsi="Muli" w:cs="Calibri"/>
          <w:sz w:val="22"/>
          <w:szCs w:val="22"/>
          <w:lang w:val="x-none" w:eastAsia="en-US"/>
        </w:rPr>
        <w:t>Żadna ze Stron nie będzie odpowiedzialna za niedotrzymanie zobowiązań umownych, jeżeli takie niedotrzymanie będzie skutkiem działania siły wyższej.</w:t>
      </w:r>
    </w:p>
    <w:p w14:paraId="4859C12B" w14:textId="327DD422" w:rsidR="006A1EA3" w:rsidRDefault="006A1EA3" w:rsidP="009457C1">
      <w:pPr>
        <w:numPr>
          <w:ilvl w:val="0"/>
          <w:numId w:val="72"/>
        </w:numPr>
        <w:tabs>
          <w:tab w:val="left" w:pos="900"/>
        </w:tabs>
        <w:suppressAutoHyphens/>
        <w:ind w:left="357" w:hanging="357"/>
        <w:jc w:val="both"/>
        <w:rPr>
          <w:rFonts w:ascii="Muli" w:hAnsi="Muli"/>
          <w:sz w:val="22"/>
          <w:szCs w:val="22"/>
        </w:rPr>
      </w:pPr>
      <w:r w:rsidRPr="00C96E20">
        <w:rPr>
          <w:rFonts w:ascii="Muli" w:hAnsi="Muli"/>
          <w:sz w:val="22"/>
          <w:szCs w:val="22"/>
        </w:rPr>
        <w:t>Przez okoliczności siły wyższej strony rozumieją zdarzenie zewnętrzne o charakterze nadzwyczajnym, którego nie można było przewidzieć ani jemu zapobiec, w szczególności takie jak: wojna, stan wyjątkowy, powódź, epidemia choroby zagrażającej życiu lub zdrowiu ludzi, pożar czy też zasadnicza zmiana sytuacji społeczno – gospodarczej.</w:t>
      </w:r>
    </w:p>
    <w:p w14:paraId="4EF19D33" w14:textId="77777777" w:rsidR="00100EB4" w:rsidRPr="00F55FF6" w:rsidRDefault="00100EB4" w:rsidP="00100EB4">
      <w:pPr>
        <w:numPr>
          <w:ilvl w:val="0"/>
          <w:numId w:val="72"/>
        </w:numPr>
        <w:jc w:val="both"/>
        <w:rPr>
          <w:rFonts w:ascii="Muli" w:eastAsia="Calibri" w:hAnsi="Muli" w:cs="Calibri"/>
          <w:sz w:val="22"/>
          <w:szCs w:val="22"/>
          <w:lang w:val="x-none" w:eastAsia="en-US"/>
        </w:rPr>
      </w:pPr>
      <w:r w:rsidRPr="00F55FF6">
        <w:rPr>
          <w:rFonts w:ascii="Muli" w:eastAsia="Calibri" w:hAnsi="Muli" w:cs="Calibri"/>
          <w:sz w:val="22"/>
          <w:szCs w:val="22"/>
          <w:lang w:val="x-none" w:eastAsia="en-US"/>
        </w:rPr>
        <w:t xml:space="preserve">Obowiązkiem każdej ze Stron jest pisemne zawiadomienie drugiej </w:t>
      </w:r>
      <w:r w:rsidRPr="00F55FF6">
        <w:rPr>
          <w:rFonts w:ascii="Muli" w:eastAsia="Calibri" w:hAnsi="Muli" w:cs="Calibri"/>
          <w:sz w:val="22"/>
          <w:szCs w:val="22"/>
          <w:lang w:eastAsia="en-US"/>
        </w:rPr>
        <w:t>S</w:t>
      </w:r>
      <w:r w:rsidRPr="00F55FF6">
        <w:rPr>
          <w:rFonts w:ascii="Muli" w:eastAsia="Calibri" w:hAnsi="Muli" w:cs="Calibri"/>
          <w:sz w:val="22"/>
          <w:szCs w:val="22"/>
          <w:lang w:val="x-none" w:eastAsia="en-US"/>
        </w:rPr>
        <w:t>trony o wystąpieniu siły wyższej, najpóźniej w ciągu 24 godzin od chwili, w której stało się</w:t>
      </w:r>
      <w:r w:rsidRPr="00F55FF6">
        <w:rPr>
          <w:rFonts w:ascii="Muli" w:eastAsia="Calibri" w:hAnsi="Muli" w:cs="Calibri"/>
          <w:sz w:val="22"/>
          <w:szCs w:val="22"/>
          <w:lang w:eastAsia="en-US"/>
        </w:rPr>
        <w:t xml:space="preserve"> to</w:t>
      </w:r>
      <w:r w:rsidRPr="00F55FF6">
        <w:rPr>
          <w:rFonts w:ascii="Muli" w:eastAsia="Calibri" w:hAnsi="Muli" w:cs="Calibri"/>
          <w:sz w:val="22"/>
          <w:szCs w:val="22"/>
          <w:lang w:val="x-none" w:eastAsia="en-US"/>
        </w:rPr>
        <w:t xml:space="preserve"> możliwe.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262888B8" w14:textId="77777777" w:rsidR="00100EB4" w:rsidRPr="00F55FF6" w:rsidRDefault="00100EB4" w:rsidP="00100EB4">
      <w:pPr>
        <w:numPr>
          <w:ilvl w:val="0"/>
          <w:numId w:val="72"/>
        </w:numPr>
        <w:jc w:val="both"/>
        <w:rPr>
          <w:rFonts w:ascii="Muli" w:eastAsia="Calibri" w:hAnsi="Muli" w:cs="Calibri"/>
          <w:sz w:val="22"/>
          <w:szCs w:val="22"/>
          <w:lang w:val="x-none" w:eastAsia="en-US"/>
        </w:rPr>
      </w:pPr>
      <w:r w:rsidRPr="00F55FF6">
        <w:rPr>
          <w:rFonts w:ascii="Muli" w:eastAsia="Calibri" w:hAnsi="Muli" w:cs="Calibri"/>
          <w:sz w:val="22"/>
          <w:szCs w:val="22"/>
          <w:lang w:val="x-none" w:eastAsia="en-US"/>
        </w:rPr>
        <w:t>Po stwierdzeniu zaistnienia przypadku siły wyższej Wykonawca i Zamawiający podejmują wspólnie wszystkie kroki w rozsądnych granicach w celu zapobieżenia lub zmniejszenia skutków oddziaływania siły wyższej na</w:t>
      </w:r>
      <w:r w:rsidRPr="00F55FF6">
        <w:rPr>
          <w:rFonts w:ascii="Muli" w:eastAsia="Calibri" w:hAnsi="Muli" w:cs="Calibri"/>
          <w:sz w:val="22"/>
          <w:szCs w:val="22"/>
          <w:lang w:eastAsia="en-US"/>
        </w:rPr>
        <w:t xml:space="preserve"> realizację P</w:t>
      </w:r>
      <w:r w:rsidRPr="00F55FF6">
        <w:rPr>
          <w:rFonts w:ascii="Muli" w:eastAsia="Calibri" w:hAnsi="Muli" w:cs="Calibri"/>
          <w:sz w:val="22"/>
          <w:szCs w:val="22"/>
          <w:lang w:val="x-none" w:eastAsia="en-US"/>
        </w:rPr>
        <w:t xml:space="preserve">rzedmiotu </w:t>
      </w:r>
      <w:r w:rsidRPr="00F55FF6">
        <w:rPr>
          <w:rFonts w:ascii="Muli" w:eastAsia="Calibri" w:hAnsi="Muli" w:cs="Calibri"/>
          <w:sz w:val="22"/>
          <w:szCs w:val="22"/>
          <w:lang w:eastAsia="en-US"/>
        </w:rPr>
        <w:t>U</w:t>
      </w:r>
      <w:r w:rsidRPr="00F55FF6">
        <w:rPr>
          <w:rFonts w:ascii="Muli" w:eastAsia="Calibri" w:hAnsi="Muli" w:cs="Calibri"/>
          <w:sz w:val="22"/>
          <w:szCs w:val="22"/>
          <w:lang w:val="x-none" w:eastAsia="en-US"/>
        </w:rPr>
        <w:t>mowy.</w:t>
      </w:r>
    </w:p>
    <w:p w14:paraId="7C11B07D" w14:textId="77777777" w:rsidR="00100EB4" w:rsidRPr="00F55FF6" w:rsidRDefault="00100EB4" w:rsidP="00100EB4">
      <w:pPr>
        <w:numPr>
          <w:ilvl w:val="0"/>
          <w:numId w:val="72"/>
        </w:numPr>
        <w:jc w:val="both"/>
        <w:rPr>
          <w:rFonts w:ascii="Muli" w:eastAsia="Calibri" w:hAnsi="Muli" w:cs="Calibri"/>
          <w:sz w:val="22"/>
          <w:szCs w:val="22"/>
          <w:lang w:val="x-none" w:eastAsia="en-US"/>
        </w:rPr>
      </w:pPr>
      <w:r w:rsidRPr="00F55FF6">
        <w:rPr>
          <w:rFonts w:ascii="Muli" w:eastAsia="Calibri" w:hAnsi="Muli" w:cs="Calibri"/>
          <w:sz w:val="22"/>
          <w:szCs w:val="22"/>
          <w:lang w:val="x-none" w:eastAsia="en-US"/>
        </w:rPr>
        <w:t xml:space="preserve">Skutek siły wyższej będzie służył do zwolnienia znajdującej się od jej działania Strony </w:t>
      </w:r>
      <w:r w:rsidRPr="00F55FF6">
        <w:rPr>
          <w:rFonts w:ascii="Muli" w:eastAsia="Calibri" w:hAnsi="Muli" w:cs="Calibri"/>
          <w:sz w:val="22"/>
          <w:szCs w:val="22"/>
          <w:lang w:val="x-none" w:eastAsia="en-US"/>
        </w:rPr>
        <w:br/>
        <w:t xml:space="preserve">z zobowiązań dotkniętych działaniem danego przypadku siły wyższej na podstawie </w:t>
      </w:r>
      <w:r w:rsidRPr="00F55FF6">
        <w:rPr>
          <w:rFonts w:ascii="Muli" w:eastAsia="Calibri" w:hAnsi="Muli" w:cs="Calibri"/>
          <w:sz w:val="22"/>
          <w:szCs w:val="22"/>
          <w:lang w:eastAsia="en-US"/>
        </w:rPr>
        <w:t>U</w:t>
      </w:r>
      <w:r w:rsidRPr="00F55FF6">
        <w:rPr>
          <w:rFonts w:ascii="Muli" w:eastAsia="Calibri" w:hAnsi="Muli" w:cs="Calibri"/>
          <w:sz w:val="22"/>
          <w:szCs w:val="22"/>
          <w:lang w:val="x-none" w:eastAsia="en-US"/>
        </w:rPr>
        <w:t>mowy, aż do usunięcia oddziaływania siły wyższej.</w:t>
      </w:r>
    </w:p>
    <w:p w14:paraId="4DACADB6" w14:textId="77777777" w:rsidR="00100EB4" w:rsidRPr="00F55FF6" w:rsidRDefault="00100EB4" w:rsidP="00100EB4">
      <w:pPr>
        <w:numPr>
          <w:ilvl w:val="0"/>
          <w:numId w:val="72"/>
        </w:numPr>
        <w:jc w:val="both"/>
        <w:rPr>
          <w:rFonts w:ascii="Muli" w:eastAsia="Calibri" w:hAnsi="Muli" w:cs="Calibri"/>
          <w:sz w:val="22"/>
          <w:szCs w:val="22"/>
          <w:lang w:val="x-none" w:eastAsia="en-US"/>
        </w:rPr>
      </w:pPr>
      <w:r w:rsidRPr="00F55FF6">
        <w:rPr>
          <w:rFonts w:ascii="Muli" w:eastAsia="Calibri" w:hAnsi="Muli" w:cs="Calibri"/>
          <w:sz w:val="22"/>
          <w:szCs w:val="22"/>
          <w:lang w:val="x-none" w:eastAsia="en-US"/>
        </w:rPr>
        <w:t>Jeżeli Strony w dobrej wierze nie uzgodnią zaistnienia siły wyższej, ciężar dowodu zaistnienia siły wyższej spoczywa na Stronie powołującej się na jej zaistnienie.</w:t>
      </w:r>
    </w:p>
    <w:p w14:paraId="7490F428" w14:textId="77777777" w:rsidR="00100EB4" w:rsidRPr="00F55FF6" w:rsidRDefault="00100EB4" w:rsidP="00100EB4">
      <w:pPr>
        <w:numPr>
          <w:ilvl w:val="0"/>
          <w:numId w:val="72"/>
        </w:numPr>
        <w:jc w:val="both"/>
        <w:rPr>
          <w:rFonts w:ascii="Muli" w:eastAsia="Calibri" w:hAnsi="Muli" w:cs="Calibri"/>
          <w:sz w:val="22"/>
          <w:szCs w:val="22"/>
          <w:lang w:val="x-none" w:eastAsia="en-US"/>
        </w:rPr>
      </w:pPr>
      <w:r w:rsidRPr="00F55FF6">
        <w:rPr>
          <w:rFonts w:ascii="Muli" w:eastAsia="Calibri" w:hAnsi="Muli" w:cs="Calibri"/>
          <w:sz w:val="22"/>
          <w:szCs w:val="22"/>
          <w:lang w:val="x-none" w:eastAsia="en-US"/>
        </w:rPr>
        <w:t>Zawieszenie wykonania obowiązków nie będzie wykraczać poza zakres oddziaływania siły wyższej, ani nie będzie trwało dłużej niż oddziaływanie siły wyższej.</w:t>
      </w:r>
    </w:p>
    <w:p w14:paraId="1519270C" w14:textId="4D18EAFF" w:rsidR="002409CD" w:rsidRPr="00B558E8" w:rsidRDefault="006A1EA3" w:rsidP="00C96E20">
      <w:pPr>
        <w:pStyle w:val="Akapitzlist"/>
        <w:numPr>
          <w:ilvl w:val="0"/>
          <w:numId w:val="72"/>
        </w:numPr>
        <w:ind w:left="357" w:hanging="357"/>
        <w:rPr>
          <w:rFonts w:ascii="Muli" w:hAnsi="Muli"/>
          <w:bCs/>
          <w:sz w:val="22"/>
          <w:szCs w:val="22"/>
        </w:rPr>
      </w:pPr>
      <w:r w:rsidRPr="00C96E20">
        <w:rPr>
          <w:rFonts w:ascii="Muli" w:hAnsi="Muli"/>
          <w:sz w:val="22"/>
          <w:szCs w:val="22"/>
        </w:rPr>
        <w:t>Bieg terminów określonych w niniejszej umowie ulega zawieszeniu przez czas trwania przeszkody spowodowanej siłą wyższą.</w:t>
      </w:r>
    </w:p>
    <w:p w14:paraId="540ACFCF" w14:textId="77777777" w:rsidR="006A1EA3" w:rsidRPr="00B558E8" w:rsidRDefault="006A1EA3" w:rsidP="002409CD">
      <w:pPr>
        <w:jc w:val="center"/>
        <w:rPr>
          <w:rFonts w:ascii="Muli" w:hAnsi="Muli"/>
          <w:bCs/>
          <w:sz w:val="22"/>
          <w:szCs w:val="22"/>
        </w:rPr>
      </w:pPr>
    </w:p>
    <w:p w14:paraId="00FBC43D" w14:textId="4DF4DD31" w:rsidR="002409CD" w:rsidRPr="00B558E8" w:rsidRDefault="002409CD">
      <w:pPr>
        <w:jc w:val="center"/>
        <w:rPr>
          <w:rFonts w:ascii="Muli" w:hAnsi="Muli"/>
          <w:b/>
          <w:sz w:val="22"/>
          <w:szCs w:val="22"/>
        </w:rPr>
      </w:pPr>
      <w:r w:rsidRPr="00B558E8">
        <w:rPr>
          <w:rFonts w:ascii="Muli" w:hAnsi="Muli"/>
          <w:b/>
          <w:sz w:val="22"/>
          <w:szCs w:val="22"/>
        </w:rPr>
        <w:t>§</w:t>
      </w:r>
      <w:r w:rsidR="003434D9">
        <w:rPr>
          <w:rFonts w:ascii="Muli" w:hAnsi="Muli"/>
          <w:b/>
          <w:sz w:val="22"/>
          <w:szCs w:val="22"/>
        </w:rPr>
        <w:t>9</w:t>
      </w:r>
      <w:r w:rsidRPr="00B558E8">
        <w:rPr>
          <w:rFonts w:ascii="Muli" w:hAnsi="Muli"/>
          <w:b/>
          <w:sz w:val="22"/>
          <w:szCs w:val="22"/>
        </w:rPr>
        <w:t>.</w:t>
      </w:r>
    </w:p>
    <w:p w14:paraId="44DB4C6F" w14:textId="100AC04D" w:rsidR="00EF34AB" w:rsidRDefault="006A1EA3">
      <w:pPr>
        <w:pStyle w:val="Akapitzlist"/>
        <w:numPr>
          <w:ilvl w:val="3"/>
          <w:numId w:val="70"/>
        </w:numPr>
        <w:jc w:val="both"/>
        <w:rPr>
          <w:rFonts w:ascii="Muli" w:hAnsi="Muli"/>
          <w:sz w:val="22"/>
          <w:szCs w:val="22"/>
          <w:lang w:val="x-none" w:eastAsia="x-none"/>
        </w:rPr>
      </w:pPr>
      <w:r w:rsidRPr="00B558E8">
        <w:rPr>
          <w:rFonts w:ascii="Muli" w:hAnsi="Muli"/>
          <w:sz w:val="22"/>
          <w:szCs w:val="22"/>
          <w:lang w:val="x-none" w:eastAsia="x-none"/>
        </w:rPr>
        <w:t xml:space="preserve">Wykonawca </w:t>
      </w:r>
      <w:r w:rsidR="009C38C1">
        <w:rPr>
          <w:rFonts w:ascii="Muli" w:hAnsi="Muli"/>
          <w:sz w:val="22"/>
          <w:szCs w:val="22"/>
          <w:lang w:eastAsia="x-none"/>
        </w:rPr>
        <w:t xml:space="preserve">każdorazowo </w:t>
      </w:r>
      <w:r w:rsidRPr="00B558E8">
        <w:rPr>
          <w:rFonts w:ascii="Muli" w:hAnsi="Muli"/>
          <w:sz w:val="22"/>
          <w:szCs w:val="22"/>
          <w:lang w:val="x-none" w:eastAsia="x-none"/>
        </w:rPr>
        <w:t xml:space="preserve">wraz z dostawą </w:t>
      </w:r>
      <w:r w:rsidR="00DC0264">
        <w:rPr>
          <w:rFonts w:ascii="Muli" w:hAnsi="Muli"/>
          <w:sz w:val="22"/>
          <w:szCs w:val="22"/>
          <w:lang w:eastAsia="x-none"/>
        </w:rPr>
        <w:t>P</w:t>
      </w:r>
      <w:r w:rsidRPr="00B558E8">
        <w:rPr>
          <w:rFonts w:ascii="Muli" w:hAnsi="Muli"/>
          <w:sz w:val="22"/>
          <w:szCs w:val="22"/>
          <w:lang w:val="x-none" w:eastAsia="x-none"/>
        </w:rPr>
        <w:t xml:space="preserve">rzedmiotu </w:t>
      </w:r>
      <w:r w:rsidR="00DC0264">
        <w:rPr>
          <w:rFonts w:ascii="Muli" w:hAnsi="Muli"/>
          <w:sz w:val="22"/>
          <w:szCs w:val="22"/>
          <w:lang w:eastAsia="x-none"/>
        </w:rPr>
        <w:t>U</w:t>
      </w:r>
      <w:r w:rsidRPr="00B558E8">
        <w:rPr>
          <w:rFonts w:ascii="Muli" w:hAnsi="Muli"/>
          <w:sz w:val="22"/>
          <w:szCs w:val="22"/>
          <w:lang w:val="x-none" w:eastAsia="x-none"/>
        </w:rPr>
        <w:t>mowy</w:t>
      </w:r>
      <w:r w:rsidR="009C38C1">
        <w:rPr>
          <w:rFonts w:ascii="Muli" w:hAnsi="Muli"/>
          <w:sz w:val="22"/>
          <w:szCs w:val="22"/>
          <w:lang w:eastAsia="x-none"/>
        </w:rPr>
        <w:t xml:space="preserve"> tj.</w:t>
      </w:r>
      <w:r w:rsidR="00DC0264">
        <w:rPr>
          <w:rFonts w:ascii="Muli" w:hAnsi="Muli"/>
          <w:sz w:val="22"/>
          <w:szCs w:val="22"/>
          <w:lang w:eastAsia="x-none"/>
        </w:rPr>
        <w:t xml:space="preserve"> </w:t>
      </w:r>
      <w:r w:rsidR="009C38C1">
        <w:rPr>
          <w:rFonts w:ascii="Muli" w:hAnsi="Muli"/>
          <w:sz w:val="22"/>
          <w:szCs w:val="22"/>
          <w:lang w:eastAsia="x-none"/>
        </w:rPr>
        <w:t>zamówienia gwarantowanego oraz zamówienia objętego prawem opcji</w:t>
      </w:r>
      <w:r w:rsidRPr="00B558E8">
        <w:rPr>
          <w:rFonts w:ascii="Muli" w:hAnsi="Muli"/>
          <w:sz w:val="22"/>
          <w:szCs w:val="22"/>
          <w:lang w:val="x-none" w:eastAsia="x-none"/>
        </w:rPr>
        <w:t xml:space="preserve">,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w:t>
      </w:r>
      <w:r w:rsidR="009C38C1">
        <w:rPr>
          <w:rFonts w:ascii="Muli" w:hAnsi="Muli"/>
          <w:sz w:val="22"/>
          <w:szCs w:val="22"/>
          <w:lang w:eastAsia="x-none"/>
        </w:rPr>
        <w:t>P</w:t>
      </w:r>
      <w:r w:rsidRPr="00B558E8">
        <w:rPr>
          <w:rFonts w:ascii="Muli" w:hAnsi="Muli"/>
          <w:sz w:val="22"/>
          <w:szCs w:val="22"/>
          <w:lang w:val="x-none" w:eastAsia="x-none"/>
        </w:rPr>
        <w:t xml:space="preserve">rzedmiotu </w:t>
      </w:r>
      <w:r w:rsidR="009C38C1">
        <w:rPr>
          <w:rFonts w:ascii="Muli" w:hAnsi="Muli"/>
          <w:sz w:val="22"/>
          <w:szCs w:val="22"/>
          <w:lang w:eastAsia="x-none"/>
        </w:rPr>
        <w:t>U</w:t>
      </w:r>
      <w:r w:rsidRPr="00B558E8">
        <w:rPr>
          <w:rFonts w:ascii="Muli" w:hAnsi="Muli"/>
          <w:sz w:val="22"/>
          <w:szCs w:val="22"/>
          <w:lang w:val="x-none" w:eastAsia="x-none"/>
        </w:rPr>
        <w:t>mowy.</w:t>
      </w:r>
    </w:p>
    <w:p w14:paraId="24F244FE" w14:textId="77777777" w:rsidR="00EF34AB" w:rsidRDefault="00EF34AB" w:rsidP="00EF34AB">
      <w:pPr>
        <w:pStyle w:val="Akapitzlist"/>
        <w:numPr>
          <w:ilvl w:val="3"/>
          <w:numId w:val="70"/>
        </w:numPr>
        <w:jc w:val="both"/>
        <w:rPr>
          <w:rFonts w:ascii="Muli" w:hAnsi="Muli"/>
          <w:sz w:val="22"/>
          <w:szCs w:val="22"/>
          <w:lang w:val="x-none" w:eastAsia="x-none"/>
        </w:rPr>
      </w:pPr>
      <w:r w:rsidRPr="00EF34AB">
        <w:rPr>
          <w:rFonts w:ascii="Muli" w:hAnsi="Muli"/>
          <w:sz w:val="22"/>
          <w:szCs w:val="22"/>
          <w:lang w:val="x-none" w:eastAsia="x-none"/>
        </w:rPr>
        <w:t xml:space="preserve">W przypadku, gdy okres gwarancji udzielonej przez producenta na dany Sprzęt jest dłuższy, za okres gwarancji w odniesieniu do tego Sprzętu przyjmuje się ten okres. </w:t>
      </w:r>
    </w:p>
    <w:p w14:paraId="30B464F2" w14:textId="555BA8BD" w:rsidR="00367602" w:rsidRPr="00B558E8" w:rsidRDefault="00EF34AB" w:rsidP="00B558E8">
      <w:pPr>
        <w:pStyle w:val="Akapitzlist"/>
        <w:numPr>
          <w:ilvl w:val="3"/>
          <w:numId w:val="70"/>
        </w:numPr>
        <w:jc w:val="both"/>
        <w:rPr>
          <w:rFonts w:ascii="Muli" w:hAnsi="Muli"/>
          <w:sz w:val="22"/>
          <w:szCs w:val="22"/>
          <w:lang w:val="x-none" w:eastAsia="x-none"/>
        </w:rPr>
      </w:pPr>
      <w:r w:rsidRPr="00B558E8">
        <w:rPr>
          <w:rFonts w:ascii="Muli" w:hAnsi="Muli"/>
          <w:sz w:val="22"/>
          <w:szCs w:val="22"/>
          <w:lang w:val="x-none" w:eastAsia="x-none"/>
        </w:rPr>
        <w:t>Postanowienia Umowy dotyczące gwarancji Sprzętów, mają pierwszeństwo przed ogólnymi warunkami gwarancji producenta Sprzętów, chyba że ogólne warunki gwarancji producenta są korzystniejsze dla Zamawiającego.</w:t>
      </w:r>
    </w:p>
    <w:p w14:paraId="287EB8C7" w14:textId="686E2D87" w:rsidR="00367602" w:rsidRPr="00B558E8" w:rsidRDefault="006A1EA3" w:rsidP="00B558E8">
      <w:pPr>
        <w:pStyle w:val="Akapitzlist"/>
        <w:numPr>
          <w:ilvl w:val="3"/>
          <w:numId w:val="70"/>
        </w:numPr>
        <w:jc w:val="both"/>
        <w:rPr>
          <w:lang w:val="x-none" w:eastAsia="x-none"/>
        </w:rPr>
      </w:pPr>
      <w:r w:rsidRPr="00B558E8">
        <w:rPr>
          <w:rFonts w:ascii="Muli" w:hAnsi="Muli"/>
          <w:sz w:val="22"/>
          <w:szCs w:val="22"/>
        </w:rPr>
        <w:t xml:space="preserve">Wykonawca udziela gwarancji na </w:t>
      </w:r>
      <w:r w:rsidR="006D7EB5">
        <w:rPr>
          <w:rFonts w:ascii="Muli" w:hAnsi="Muli"/>
          <w:sz w:val="22"/>
          <w:szCs w:val="22"/>
        </w:rPr>
        <w:t>P</w:t>
      </w:r>
      <w:r w:rsidRPr="00B558E8">
        <w:rPr>
          <w:rFonts w:ascii="Muli" w:hAnsi="Muli"/>
          <w:sz w:val="22"/>
          <w:szCs w:val="22"/>
        </w:rPr>
        <w:t xml:space="preserve">rzedmiot </w:t>
      </w:r>
      <w:r w:rsidR="006D7EB5">
        <w:rPr>
          <w:rFonts w:ascii="Muli" w:hAnsi="Muli"/>
          <w:sz w:val="22"/>
          <w:szCs w:val="22"/>
        </w:rPr>
        <w:t>Umowy</w:t>
      </w:r>
      <w:r w:rsidRPr="00B558E8">
        <w:rPr>
          <w:rFonts w:ascii="Muli" w:hAnsi="Muli"/>
          <w:sz w:val="22"/>
          <w:szCs w:val="22"/>
        </w:rPr>
        <w:t xml:space="preserve"> na okres </w:t>
      </w:r>
      <w:r w:rsidRPr="00B558E8">
        <w:rPr>
          <w:rFonts w:ascii="Muli" w:hAnsi="Muli"/>
          <w:b/>
          <w:sz w:val="22"/>
          <w:szCs w:val="22"/>
        </w:rPr>
        <w:t>24 miesięcy</w:t>
      </w:r>
      <w:r w:rsidRPr="00B558E8">
        <w:rPr>
          <w:rFonts w:ascii="Muli" w:hAnsi="Muli"/>
          <w:sz w:val="22"/>
          <w:szCs w:val="22"/>
        </w:rPr>
        <w:t>,</w:t>
      </w:r>
      <w:r w:rsidR="005B2416" w:rsidRPr="005B2416">
        <w:t xml:space="preserve"> </w:t>
      </w:r>
      <w:r w:rsidR="005B2416" w:rsidRPr="005B2416">
        <w:rPr>
          <w:rFonts w:ascii="Muli" w:hAnsi="Muli"/>
          <w:sz w:val="22"/>
          <w:szCs w:val="22"/>
        </w:rPr>
        <w:t xml:space="preserve">na warunkach określonych w Umowie, </w:t>
      </w:r>
      <w:r w:rsidR="00C851EA">
        <w:rPr>
          <w:rFonts w:ascii="Muli" w:hAnsi="Muli"/>
          <w:sz w:val="22"/>
          <w:szCs w:val="22"/>
        </w:rPr>
        <w:t>dokumencie gwarancyjnym</w:t>
      </w:r>
      <w:r w:rsidR="00117345">
        <w:rPr>
          <w:rFonts w:ascii="Muli" w:hAnsi="Muli"/>
          <w:sz w:val="22"/>
          <w:szCs w:val="22"/>
        </w:rPr>
        <w:t xml:space="preserve">, </w:t>
      </w:r>
      <w:r w:rsidR="00117345" w:rsidRPr="00B13073">
        <w:rPr>
          <w:rFonts w:ascii="Muli" w:hAnsi="Muli"/>
          <w:sz w:val="22"/>
          <w:szCs w:val="22"/>
        </w:rPr>
        <w:t xml:space="preserve">z uwzględnieniem zapisów dotyczących </w:t>
      </w:r>
      <w:r w:rsidR="00117345" w:rsidRPr="00B13073">
        <w:rPr>
          <w:rFonts w:ascii="Muli" w:hAnsi="Muli"/>
          <w:sz w:val="22"/>
          <w:szCs w:val="22"/>
        </w:rPr>
        <w:lastRenderedPageBreak/>
        <w:t>warunków gwarancyjnych wynikających z SIWZ</w:t>
      </w:r>
      <w:r w:rsidR="00117345" w:rsidRPr="00B13073">
        <w:rPr>
          <w:rStyle w:val="normaltextrun"/>
          <w:rFonts w:ascii="Muli" w:hAnsi="Muli"/>
          <w:sz w:val="22"/>
          <w:szCs w:val="22"/>
        </w:rPr>
        <w:t xml:space="preserve"> oraz z Załącznika 1 do SIWZ</w:t>
      </w:r>
      <w:r w:rsidR="005B2416">
        <w:rPr>
          <w:rFonts w:ascii="Muli" w:hAnsi="Muli"/>
          <w:sz w:val="22"/>
          <w:szCs w:val="22"/>
        </w:rPr>
        <w:t xml:space="preserve">. </w:t>
      </w:r>
      <w:r w:rsidR="00566149">
        <w:rPr>
          <w:rFonts w:ascii="Muli" w:hAnsi="Muli"/>
          <w:sz w:val="22"/>
          <w:szCs w:val="22"/>
        </w:rPr>
        <w:t>Okres gwarancyjny</w:t>
      </w:r>
      <w:r w:rsidRPr="00B558E8">
        <w:rPr>
          <w:rFonts w:ascii="Muli" w:hAnsi="Muli"/>
          <w:sz w:val="22"/>
          <w:szCs w:val="22"/>
        </w:rPr>
        <w:t xml:space="preserve"> </w:t>
      </w:r>
      <w:r w:rsidR="006A057A">
        <w:rPr>
          <w:rFonts w:ascii="Muli" w:hAnsi="Muli"/>
          <w:sz w:val="22"/>
          <w:szCs w:val="22"/>
        </w:rPr>
        <w:t xml:space="preserve">liczony </w:t>
      </w:r>
      <w:r w:rsidR="006A057A" w:rsidRPr="006A057A">
        <w:rPr>
          <w:rFonts w:ascii="Muli" w:hAnsi="Muli"/>
          <w:sz w:val="22"/>
          <w:szCs w:val="22"/>
        </w:rPr>
        <w:t>jest oddzielnie dla każdej z dostaw Sprzętu od dnia podpisania Protokołu odbioru Sprzętu bez zastrzeżeń</w:t>
      </w:r>
      <w:r w:rsidR="006A057A">
        <w:rPr>
          <w:rFonts w:ascii="Muli" w:hAnsi="Muli"/>
          <w:sz w:val="22"/>
          <w:szCs w:val="22"/>
        </w:rPr>
        <w:t>, z zastrzeżeniem §4 ust. 9 Umowy</w:t>
      </w:r>
      <w:r w:rsidRPr="00B558E8">
        <w:rPr>
          <w:rFonts w:ascii="Muli" w:hAnsi="Muli"/>
          <w:sz w:val="22"/>
          <w:szCs w:val="22"/>
        </w:rPr>
        <w:t xml:space="preserve">. Wykonawca udziela gwarancji na wszystkie części składowe, podzespoły, oraz inne elementy wchodzące w skład </w:t>
      </w:r>
      <w:r w:rsidR="00117345">
        <w:rPr>
          <w:rFonts w:ascii="Muli" w:hAnsi="Muli"/>
          <w:sz w:val="22"/>
          <w:szCs w:val="22"/>
        </w:rPr>
        <w:t>P</w:t>
      </w:r>
      <w:r w:rsidRPr="00B558E8">
        <w:rPr>
          <w:rFonts w:ascii="Muli" w:hAnsi="Muli"/>
          <w:sz w:val="22"/>
          <w:szCs w:val="22"/>
        </w:rPr>
        <w:t xml:space="preserve">rzedmiotu </w:t>
      </w:r>
      <w:r w:rsidR="00117345">
        <w:rPr>
          <w:rFonts w:ascii="Muli" w:hAnsi="Muli"/>
          <w:sz w:val="22"/>
          <w:szCs w:val="22"/>
        </w:rPr>
        <w:t>U</w:t>
      </w:r>
      <w:r w:rsidRPr="00B558E8">
        <w:rPr>
          <w:rFonts w:ascii="Muli" w:hAnsi="Muli"/>
          <w:sz w:val="22"/>
          <w:szCs w:val="22"/>
        </w:rPr>
        <w:t xml:space="preserve">mowy lub usługi nabyte u podmiotów trzecich przez Wykonawcę. Gwarancji podlegają usterki, wady materiałowe i konstrukcyjne, a także nie spełnianie funkcji użytkowych przez dostarczony </w:t>
      </w:r>
      <w:r w:rsidR="00E00A3D">
        <w:rPr>
          <w:rFonts w:ascii="Muli" w:hAnsi="Muli"/>
          <w:sz w:val="22"/>
          <w:szCs w:val="22"/>
        </w:rPr>
        <w:t>S</w:t>
      </w:r>
      <w:r w:rsidRPr="00B558E8">
        <w:rPr>
          <w:rFonts w:ascii="Muli" w:hAnsi="Muli"/>
          <w:sz w:val="22"/>
          <w:szCs w:val="22"/>
        </w:rPr>
        <w:t>przęt, deklarowanych przez Wykonawcę. Wszystkie koszty związane z realizacją gwarancji pokrywa Wykonawca.</w:t>
      </w:r>
    </w:p>
    <w:p w14:paraId="34DBFD93" w14:textId="65D57F0A" w:rsidR="00367602" w:rsidRPr="00B558E8" w:rsidRDefault="006A1EA3" w:rsidP="00B558E8">
      <w:pPr>
        <w:pStyle w:val="Akapitzlist"/>
        <w:numPr>
          <w:ilvl w:val="3"/>
          <w:numId w:val="70"/>
        </w:numPr>
        <w:jc w:val="both"/>
        <w:rPr>
          <w:rFonts w:ascii="Muli" w:hAnsi="Muli"/>
          <w:sz w:val="22"/>
          <w:szCs w:val="22"/>
          <w:lang w:val="x-none" w:eastAsia="x-none"/>
        </w:rPr>
      </w:pPr>
      <w:r w:rsidRPr="00B558E8">
        <w:rPr>
          <w:rFonts w:ascii="Muli" w:hAnsi="Muli"/>
          <w:sz w:val="22"/>
          <w:szCs w:val="22"/>
          <w:lang w:val="x-none" w:eastAsia="x-none"/>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3749F73E" w14:textId="35BA80CF" w:rsidR="00D81F2B" w:rsidRPr="00B558E8" w:rsidRDefault="006A1EA3" w:rsidP="00B558E8">
      <w:pPr>
        <w:pStyle w:val="Akapitzlist"/>
        <w:numPr>
          <w:ilvl w:val="3"/>
          <w:numId w:val="70"/>
        </w:numPr>
        <w:jc w:val="both"/>
        <w:rPr>
          <w:rFonts w:ascii="Muli" w:hAnsi="Muli"/>
          <w:sz w:val="22"/>
          <w:szCs w:val="22"/>
          <w:lang w:val="x-none" w:eastAsia="x-none"/>
        </w:rPr>
      </w:pPr>
      <w:r w:rsidRPr="00B558E8">
        <w:rPr>
          <w:rFonts w:ascii="Muli" w:hAnsi="Muli"/>
          <w:sz w:val="22"/>
          <w:szCs w:val="22"/>
          <w:lang w:val="x-none" w:eastAsia="x-none"/>
        </w:rPr>
        <w:t xml:space="preserve">W przypadku stwierdzenia wad w </w:t>
      </w:r>
      <w:r w:rsidR="008930C8">
        <w:rPr>
          <w:rFonts w:ascii="Muli" w:hAnsi="Muli"/>
          <w:sz w:val="22"/>
          <w:szCs w:val="22"/>
          <w:lang w:eastAsia="x-none"/>
        </w:rPr>
        <w:t>P</w:t>
      </w:r>
      <w:r w:rsidRPr="00B558E8">
        <w:rPr>
          <w:rFonts w:ascii="Muli" w:hAnsi="Muli"/>
          <w:sz w:val="22"/>
          <w:szCs w:val="22"/>
          <w:lang w:val="x-none" w:eastAsia="x-none"/>
        </w:rPr>
        <w:t xml:space="preserve">rzedmiocie </w:t>
      </w:r>
      <w:r w:rsidR="008930C8">
        <w:rPr>
          <w:rFonts w:ascii="Muli" w:hAnsi="Muli"/>
          <w:sz w:val="22"/>
          <w:szCs w:val="22"/>
          <w:lang w:eastAsia="x-none"/>
        </w:rPr>
        <w:t>U</w:t>
      </w:r>
      <w:r w:rsidRPr="00B558E8">
        <w:rPr>
          <w:rFonts w:ascii="Muli" w:hAnsi="Muli"/>
          <w:sz w:val="22"/>
          <w:szCs w:val="22"/>
          <w:lang w:val="x-none" w:eastAsia="x-none"/>
        </w:rPr>
        <w:t xml:space="preserve">mowy Wykonawca zobowiązuje się do jego nieodpłatnej wymiany lub usunięcia wad na zasadach i w trybie określonym w treści dokumentu gwarancyjnego (oświadczeniu gwaranta) wskazanego w ust. </w:t>
      </w:r>
      <w:r w:rsidR="0016405C">
        <w:rPr>
          <w:rFonts w:ascii="Muli" w:hAnsi="Muli"/>
          <w:sz w:val="22"/>
          <w:szCs w:val="22"/>
          <w:lang w:eastAsia="x-none"/>
        </w:rPr>
        <w:t>1</w:t>
      </w:r>
      <w:r w:rsidRPr="00B558E8">
        <w:rPr>
          <w:rFonts w:ascii="Muli" w:hAnsi="Muli"/>
          <w:sz w:val="22"/>
          <w:szCs w:val="22"/>
          <w:lang w:val="x-none" w:eastAsia="x-none"/>
        </w:rPr>
        <w:t xml:space="preserve"> powyżej, z uwzględnieniem zapisów niniejszego paragrafu </w:t>
      </w:r>
      <w:r w:rsidR="00C851EA">
        <w:rPr>
          <w:rFonts w:ascii="Muli" w:hAnsi="Muli"/>
          <w:sz w:val="22"/>
          <w:szCs w:val="22"/>
          <w:lang w:eastAsia="x-none"/>
        </w:rPr>
        <w:t>U</w:t>
      </w:r>
      <w:r w:rsidRPr="00B558E8">
        <w:rPr>
          <w:rFonts w:ascii="Muli" w:hAnsi="Muli"/>
          <w:sz w:val="22"/>
          <w:szCs w:val="22"/>
          <w:lang w:val="x-none" w:eastAsia="x-none"/>
        </w:rPr>
        <w:t>mowy.</w:t>
      </w:r>
    </w:p>
    <w:p w14:paraId="7A3DE318" w14:textId="02DB20E6" w:rsidR="00E4047E" w:rsidRPr="00B558E8" w:rsidRDefault="00D81F2B" w:rsidP="00B558E8">
      <w:pPr>
        <w:pStyle w:val="Akapitzlist"/>
        <w:numPr>
          <w:ilvl w:val="3"/>
          <w:numId w:val="70"/>
        </w:numPr>
        <w:jc w:val="both"/>
        <w:rPr>
          <w:rFonts w:ascii="Muli" w:hAnsi="Muli"/>
          <w:sz w:val="22"/>
          <w:szCs w:val="22"/>
          <w:lang w:val="x-none" w:eastAsia="x-none"/>
        </w:rPr>
      </w:pPr>
      <w:r>
        <w:rPr>
          <w:rFonts w:ascii="Muli" w:hAnsi="Muli"/>
          <w:sz w:val="22"/>
          <w:szCs w:val="22"/>
          <w:lang w:eastAsia="x-none"/>
        </w:rPr>
        <w:t xml:space="preserve">Warunki gwarancji </w:t>
      </w:r>
      <w:r w:rsidR="00DF152F">
        <w:rPr>
          <w:rFonts w:ascii="Muli" w:hAnsi="Muli"/>
          <w:sz w:val="22"/>
          <w:szCs w:val="22"/>
          <w:lang w:eastAsia="x-none"/>
        </w:rPr>
        <w:t>będą się różnic w zależności od Sprzętu:</w:t>
      </w:r>
    </w:p>
    <w:p w14:paraId="062F35E3" w14:textId="63D13424" w:rsidR="00C02A12" w:rsidRPr="00B558E8" w:rsidRDefault="00C02A12" w:rsidP="00B558E8">
      <w:pPr>
        <w:pStyle w:val="Akapitzlist"/>
        <w:numPr>
          <w:ilvl w:val="0"/>
          <w:numId w:val="102"/>
        </w:numPr>
        <w:ind w:left="714" w:hanging="357"/>
        <w:jc w:val="both"/>
        <w:rPr>
          <w:rFonts w:ascii="Muli" w:hAnsi="Muli"/>
          <w:sz w:val="22"/>
          <w:szCs w:val="22"/>
        </w:rPr>
      </w:pPr>
      <w:r w:rsidRPr="00B558E8">
        <w:rPr>
          <w:rFonts w:ascii="Muli" w:hAnsi="Muli"/>
          <w:b/>
          <w:sz w:val="22"/>
          <w:szCs w:val="22"/>
          <w:lang w:eastAsia="x-none"/>
        </w:rPr>
        <w:t>Laptopy</w:t>
      </w:r>
      <w:r w:rsidRPr="00B558E8">
        <w:rPr>
          <w:rFonts w:ascii="Muli" w:hAnsi="Muli"/>
          <w:sz w:val="22"/>
          <w:szCs w:val="22"/>
          <w:lang w:eastAsia="x-none"/>
        </w:rPr>
        <w:t xml:space="preserve"> – w</w:t>
      </w:r>
      <w:r w:rsidR="006A1EA3" w:rsidRPr="00B558E8">
        <w:rPr>
          <w:rFonts w:ascii="Muli" w:hAnsi="Muli"/>
          <w:sz w:val="22"/>
          <w:szCs w:val="22"/>
          <w:lang w:val="x-none" w:eastAsia="x-none"/>
        </w:rPr>
        <w:t xml:space="preserve"> przypadku stwierdzenia wad w wykonanym </w:t>
      </w:r>
      <w:r w:rsidR="00D81F2B">
        <w:rPr>
          <w:rFonts w:ascii="Muli" w:hAnsi="Muli"/>
          <w:sz w:val="22"/>
          <w:szCs w:val="22"/>
          <w:lang w:eastAsia="x-none"/>
        </w:rPr>
        <w:t>P</w:t>
      </w:r>
      <w:r w:rsidR="006A1EA3" w:rsidRPr="00B558E8">
        <w:rPr>
          <w:rFonts w:ascii="Muli" w:hAnsi="Muli"/>
          <w:sz w:val="22"/>
          <w:szCs w:val="22"/>
          <w:lang w:val="x-none" w:eastAsia="x-none"/>
        </w:rPr>
        <w:t xml:space="preserve">rzedmiocie </w:t>
      </w:r>
      <w:r w:rsidR="00D81F2B">
        <w:rPr>
          <w:rFonts w:ascii="Muli" w:hAnsi="Muli"/>
          <w:sz w:val="22"/>
          <w:szCs w:val="22"/>
          <w:lang w:eastAsia="x-none"/>
        </w:rPr>
        <w:t>U</w:t>
      </w:r>
      <w:r w:rsidR="006A1EA3" w:rsidRPr="00B558E8">
        <w:rPr>
          <w:rFonts w:ascii="Muli" w:hAnsi="Muli"/>
          <w:sz w:val="22"/>
          <w:szCs w:val="22"/>
          <w:lang w:val="x-none" w:eastAsia="x-none"/>
        </w:rPr>
        <w:t xml:space="preserve">mowy Wykonawca zobowiązuje się do jego nieodpłatnej wymiany, w szczególności w razie wykrycia tzw. „martwych pikseli” matrycy </w:t>
      </w:r>
      <w:r w:rsidR="006A1EA3" w:rsidRPr="00B558E8">
        <w:rPr>
          <w:rFonts w:ascii="Muli" w:hAnsi="Muli"/>
          <w:sz w:val="22"/>
          <w:szCs w:val="22"/>
          <w:lang w:eastAsia="x-none"/>
        </w:rPr>
        <w:t>ekranów laptopów</w:t>
      </w:r>
      <w:r w:rsidR="006A1EA3" w:rsidRPr="00B558E8">
        <w:rPr>
          <w:rFonts w:ascii="Muli" w:hAnsi="Muli"/>
          <w:sz w:val="22"/>
          <w:szCs w:val="22"/>
          <w:lang w:val="x-none" w:eastAsia="x-none"/>
        </w:rPr>
        <w:t xml:space="preserve">, lub usunięcia wad w miejscu użytkowania przedmiotowego </w:t>
      </w:r>
      <w:r w:rsidR="000712FB">
        <w:rPr>
          <w:rFonts w:ascii="Muli" w:hAnsi="Muli"/>
          <w:sz w:val="22"/>
          <w:szCs w:val="22"/>
          <w:lang w:eastAsia="x-none"/>
        </w:rPr>
        <w:t>S</w:t>
      </w:r>
      <w:r w:rsidR="006A1EA3" w:rsidRPr="00B558E8">
        <w:rPr>
          <w:rFonts w:ascii="Muli" w:hAnsi="Muli"/>
          <w:sz w:val="22"/>
          <w:szCs w:val="22"/>
          <w:lang w:val="x-none" w:eastAsia="x-none"/>
        </w:rPr>
        <w:t xml:space="preserve">przętu komputerowego (on-site) w terminie uzgodnionym przez Strony, nie dłuższym jednak niż 7 </w:t>
      </w:r>
      <w:r w:rsidR="000712FB">
        <w:rPr>
          <w:rFonts w:ascii="Muli" w:hAnsi="Muli"/>
          <w:sz w:val="22"/>
          <w:szCs w:val="22"/>
          <w:lang w:eastAsia="x-none"/>
        </w:rPr>
        <w:t xml:space="preserve">(siedem) </w:t>
      </w:r>
      <w:r w:rsidR="006A1EA3" w:rsidRPr="00B558E8">
        <w:rPr>
          <w:rFonts w:ascii="Muli" w:hAnsi="Muli"/>
          <w:sz w:val="22"/>
          <w:szCs w:val="22"/>
          <w:lang w:val="x-none" w:eastAsia="x-none"/>
        </w:rPr>
        <w:t>dni roboczych, przy czym reakcja serwisu musi nastąpić do 24</w:t>
      </w:r>
      <w:r w:rsidR="000712FB">
        <w:rPr>
          <w:rFonts w:ascii="Muli" w:hAnsi="Muli"/>
          <w:sz w:val="22"/>
          <w:szCs w:val="22"/>
          <w:lang w:eastAsia="x-none"/>
        </w:rPr>
        <w:t xml:space="preserve"> (dwudziestu czterech)</w:t>
      </w:r>
      <w:r w:rsidR="006A1EA3" w:rsidRPr="00B558E8">
        <w:rPr>
          <w:rFonts w:ascii="Muli" w:hAnsi="Muli"/>
          <w:sz w:val="22"/>
          <w:szCs w:val="22"/>
          <w:lang w:val="x-none" w:eastAsia="x-none"/>
        </w:rPr>
        <w:t xml:space="preserve"> godzin od chwili zgłoszenia</w:t>
      </w:r>
      <w:r w:rsidR="00106CB0">
        <w:rPr>
          <w:rFonts w:ascii="Muli" w:hAnsi="Muli"/>
          <w:sz w:val="22"/>
          <w:szCs w:val="22"/>
          <w:lang w:eastAsia="x-none"/>
        </w:rPr>
        <w:t xml:space="preserve"> wady</w:t>
      </w:r>
      <w:r w:rsidR="006A1EA3" w:rsidRPr="00B558E8">
        <w:rPr>
          <w:rFonts w:ascii="Muli" w:hAnsi="Muli"/>
          <w:sz w:val="22"/>
          <w:szCs w:val="22"/>
          <w:lang w:val="x-none" w:eastAsia="x-none"/>
        </w:rPr>
        <w:t xml:space="preserve"> telefonicznie, faxem lub emailem (tzw. Next Business Day), przy czym wszelkie działania organizacyjne i koszty związane ze świadczeniem usługi gwarancyjnej poza miejscem wykonania </w:t>
      </w:r>
      <w:r w:rsidR="00106CB0">
        <w:rPr>
          <w:rFonts w:ascii="Muli" w:hAnsi="Muli"/>
          <w:sz w:val="22"/>
          <w:szCs w:val="22"/>
          <w:lang w:eastAsia="x-none"/>
        </w:rPr>
        <w:t>U</w:t>
      </w:r>
      <w:r w:rsidR="006A1EA3" w:rsidRPr="00B558E8">
        <w:rPr>
          <w:rFonts w:ascii="Muli" w:hAnsi="Muli"/>
          <w:sz w:val="22"/>
          <w:szCs w:val="22"/>
          <w:lang w:val="x-none" w:eastAsia="x-none"/>
        </w:rPr>
        <w:t xml:space="preserve">mowy ponosi Wykonawca. W przypadku konieczności sprowadzenia specjalistycznych części zamiennych termin ten nie może być dłuższy niż </w:t>
      </w:r>
      <w:r w:rsidRPr="00B558E8">
        <w:rPr>
          <w:rFonts w:ascii="Muli" w:hAnsi="Muli"/>
          <w:sz w:val="22"/>
          <w:szCs w:val="22"/>
          <w:lang w:eastAsia="x-none"/>
        </w:rPr>
        <w:t>14</w:t>
      </w:r>
      <w:r w:rsidR="006A1EA3" w:rsidRPr="00B558E8">
        <w:rPr>
          <w:rFonts w:ascii="Muli" w:hAnsi="Muli"/>
          <w:sz w:val="22"/>
          <w:szCs w:val="22"/>
          <w:lang w:val="x-none" w:eastAsia="x-none"/>
        </w:rPr>
        <w:t xml:space="preserve"> </w:t>
      </w:r>
      <w:r w:rsidR="00106CB0">
        <w:rPr>
          <w:rFonts w:ascii="Muli" w:hAnsi="Muli"/>
          <w:sz w:val="22"/>
          <w:szCs w:val="22"/>
          <w:lang w:eastAsia="x-none"/>
        </w:rPr>
        <w:t xml:space="preserve">(czternaście) </w:t>
      </w:r>
      <w:r w:rsidR="006A1EA3" w:rsidRPr="00B558E8">
        <w:rPr>
          <w:rFonts w:ascii="Muli" w:hAnsi="Muli"/>
          <w:sz w:val="22"/>
          <w:szCs w:val="22"/>
          <w:lang w:val="x-none" w:eastAsia="x-none"/>
        </w:rPr>
        <w:t>dni</w:t>
      </w:r>
      <w:r w:rsidR="00106CB0">
        <w:rPr>
          <w:rFonts w:ascii="Muli" w:hAnsi="Muli"/>
          <w:sz w:val="22"/>
          <w:szCs w:val="22"/>
          <w:lang w:eastAsia="x-none"/>
        </w:rPr>
        <w:t xml:space="preserve"> roboczych</w:t>
      </w:r>
      <w:r w:rsidR="006A1EA3" w:rsidRPr="00B558E8">
        <w:rPr>
          <w:rFonts w:ascii="Muli" w:hAnsi="Muli"/>
          <w:sz w:val="22"/>
          <w:szCs w:val="22"/>
          <w:lang w:val="x-none" w:eastAsia="x-none"/>
        </w:rPr>
        <w:t>, chyba, że Strony w oparciu o stosowny protokół konieczności zgodnie postanowią wydłużyć czas naprawy.</w:t>
      </w:r>
    </w:p>
    <w:p w14:paraId="347EBC1D" w14:textId="420BBFEF" w:rsidR="00367602" w:rsidRPr="00B558E8" w:rsidRDefault="00C02A12" w:rsidP="00B558E8">
      <w:pPr>
        <w:pStyle w:val="Akapitzlist"/>
        <w:numPr>
          <w:ilvl w:val="0"/>
          <w:numId w:val="102"/>
        </w:numPr>
        <w:ind w:left="714" w:hanging="357"/>
        <w:jc w:val="both"/>
        <w:rPr>
          <w:rFonts w:ascii="Muli" w:hAnsi="Muli"/>
          <w:sz w:val="22"/>
          <w:szCs w:val="22"/>
          <w:lang w:val="x-none" w:eastAsia="x-none"/>
        </w:rPr>
      </w:pPr>
      <w:r w:rsidRPr="00B558E8">
        <w:rPr>
          <w:rFonts w:ascii="Muli" w:hAnsi="Muli"/>
          <w:b/>
          <w:sz w:val="22"/>
          <w:szCs w:val="22"/>
        </w:rPr>
        <w:t>Stacje dokujące, monitory, klawiatury i myszy, urządzenie wielofunkcyjne, kable</w:t>
      </w:r>
      <w:r w:rsidRPr="00B558E8">
        <w:rPr>
          <w:rFonts w:ascii="Muli" w:hAnsi="Muli"/>
          <w:sz w:val="22"/>
          <w:szCs w:val="22"/>
        </w:rPr>
        <w:t xml:space="preserve"> – w</w:t>
      </w:r>
      <w:r w:rsidRPr="00B558E8">
        <w:rPr>
          <w:rFonts w:ascii="Muli" w:hAnsi="Muli"/>
          <w:sz w:val="22"/>
          <w:szCs w:val="22"/>
          <w:lang w:val="x-none" w:eastAsia="x-none"/>
        </w:rPr>
        <w:t xml:space="preserve"> przypadku stwierdzenia wad w wykonanym </w:t>
      </w:r>
      <w:r w:rsidR="00946745">
        <w:rPr>
          <w:rFonts w:ascii="Muli" w:hAnsi="Muli"/>
          <w:sz w:val="22"/>
          <w:szCs w:val="22"/>
          <w:lang w:eastAsia="x-none"/>
        </w:rPr>
        <w:t>P</w:t>
      </w:r>
      <w:r w:rsidRPr="00B558E8">
        <w:rPr>
          <w:rFonts w:ascii="Muli" w:hAnsi="Muli"/>
          <w:sz w:val="22"/>
          <w:szCs w:val="22"/>
          <w:lang w:val="x-none" w:eastAsia="x-none"/>
        </w:rPr>
        <w:t xml:space="preserve">rzedmiocie </w:t>
      </w:r>
      <w:r w:rsidR="00946745">
        <w:rPr>
          <w:rFonts w:ascii="Muli" w:hAnsi="Muli"/>
          <w:sz w:val="22"/>
          <w:szCs w:val="22"/>
          <w:lang w:eastAsia="x-none"/>
        </w:rPr>
        <w:t>U</w:t>
      </w:r>
      <w:r w:rsidRPr="00B558E8">
        <w:rPr>
          <w:rFonts w:ascii="Muli" w:hAnsi="Muli"/>
          <w:sz w:val="22"/>
          <w:szCs w:val="22"/>
          <w:lang w:val="x-none" w:eastAsia="x-none"/>
        </w:rPr>
        <w:t xml:space="preserve">mowy Wykonawca zobowiązuje się do jego nieodpłatnej wymiany, w szczególności w razie wykrycia tzw. „martwych pikseli” matrycy </w:t>
      </w:r>
      <w:r w:rsidRPr="00B558E8">
        <w:rPr>
          <w:rFonts w:ascii="Muli" w:hAnsi="Muli"/>
          <w:sz w:val="22"/>
          <w:szCs w:val="22"/>
          <w:lang w:eastAsia="x-none"/>
        </w:rPr>
        <w:t xml:space="preserve">ekranów </w:t>
      </w:r>
      <w:r w:rsidR="002F52DE" w:rsidRPr="00B558E8">
        <w:rPr>
          <w:rFonts w:ascii="Muli" w:hAnsi="Muli"/>
          <w:sz w:val="22"/>
          <w:szCs w:val="22"/>
          <w:lang w:eastAsia="x-none"/>
        </w:rPr>
        <w:t>monitorów</w:t>
      </w:r>
      <w:r w:rsidRPr="00B558E8">
        <w:rPr>
          <w:rFonts w:ascii="Muli" w:hAnsi="Muli"/>
          <w:sz w:val="22"/>
          <w:szCs w:val="22"/>
          <w:lang w:val="x-none" w:eastAsia="x-none"/>
        </w:rPr>
        <w:t xml:space="preserve">, lub usunięcia wad w miejscu użytkowania przedmiotowego </w:t>
      </w:r>
      <w:r w:rsidR="00EF7821">
        <w:rPr>
          <w:rFonts w:ascii="Muli" w:hAnsi="Muli"/>
          <w:sz w:val="22"/>
          <w:szCs w:val="22"/>
          <w:lang w:eastAsia="x-none"/>
        </w:rPr>
        <w:t>S</w:t>
      </w:r>
      <w:r w:rsidRPr="00B558E8">
        <w:rPr>
          <w:rFonts w:ascii="Muli" w:hAnsi="Muli"/>
          <w:sz w:val="22"/>
          <w:szCs w:val="22"/>
          <w:lang w:val="x-none" w:eastAsia="x-none"/>
        </w:rPr>
        <w:t xml:space="preserve">przętu komputerowego (on-site) w terminie uzgodnionym przez Strony, nie dłuższym jednak niż </w:t>
      </w:r>
      <w:r w:rsidRPr="00B558E8">
        <w:rPr>
          <w:rFonts w:ascii="Muli" w:hAnsi="Muli"/>
          <w:sz w:val="22"/>
          <w:szCs w:val="22"/>
          <w:lang w:eastAsia="x-none"/>
        </w:rPr>
        <w:t>14</w:t>
      </w:r>
      <w:r w:rsidRPr="00B558E8">
        <w:rPr>
          <w:rFonts w:ascii="Muli" w:hAnsi="Muli"/>
          <w:sz w:val="22"/>
          <w:szCs w:val="22"/>
          <w:lang w:val="x-none" w:eastAsia="x-none"/>
        </w:rPr>
        <w:t xml:space="preserve"> </w:t>
      </w:r>
      <w:r w:rsidR="00EF7821">
        <w:rPr>
          <w:rFonts w:ascii="Muli" w:hAnsi="Muli"/>
          <w:sz w:val="22"/>
          <w:szCs w:val="22"/>
          <w:lang w:eastAsia="x-none"/>
        </w:rPr>
        <w:t xml:space="preserve">(czternaście) </w:t>
      </w:r>
      <w:r w:rsidRPr="00B558E8">
        <w:rPr>
          <w:rFonts w:ascii="Muli" w:hAnsi="Muli"/>
          <w:sz w:val="22"/>
          <w:szCs w:val="22"/>
          <w:lang w:val="x-none" w:eastAsia="x-none"/>
        </w:rPr>
        <w:t xml:space="preserve">dni roboczych, przy czym reakcja serwisu musi nastąpić do </w:t>
      </w:r>
      <w:r w:rsidRPr="00B558E8">
        <w:rPr>
          <w:rFonts w:ascii="Muli" w:hAnsi="Muli"/>
          <w:sz w:val="22"/>
          <w:szCs w:val="22"/>
          <w:lang w:eastAsia="x-none"/>
        </w:rPr>
        <w:t>72</w:t>
      </w:r>
      <w:r w:rsidR="00EF7821">
        <w:rPr>
          <w:rFonts w:ascii="Muli" w:hAnsi="Muli"/>
          <w:sz w:val="22"/>
          <w:szCs w:val="22"/>
          <w:lang w:eastAsia="x-none"/>
        </w:rPr>
        <w:t xml:space="preserve"> (siedemdziesięciu dwóch)</w:t>
      </w:r>
      <w:r w:rsidRPr="00B558E8">
        <w:rPr>
          <w:rFonts w:ascii="Muli" w:hAnsi="Muli"/>
          <w:sz w:val="22"/>
          <w:szCs w:val="22"/>
          <w:lang w:val="x-none" w:eastAsia="x-none"/>
        </w:rPr>
        <w:t xml:space="preserve"> godzin od chwili zgłoszenia</w:t>
      </w:r>
      <w:r w:rsidR="00EF7821">
        <w:rPr>
          <w:rFonts w:ascii="Muli" w:hAnsi="Muli"/>
          <w:sz w:val="22"/>
          <w:szCs w:val="22"/>
          <w:lang w:eastAsia="x-none"/>
        </w:rPr>
        <w:t xml:space="preserve"> wady</w:t>
      </w:r>
      <w:r w:rsidRPr="00B558E8">
        <w:rPr>
          <w:rFonts w:ascii="Muli" w:hAnsi="Muli"/>
          <w:sz w:val="22"/>
          <w:szCs w:val="22"/>
          <w:lang w:val="x-none" w:eastAsia="x-none"/>
        </w:rPr>
        <w:t xml:space="preserve"> telefonicznie, faxem lub emailem, przy czym wszelkie działania organizacyjne i koszty związane ze świadczeniem usługi gwarancyjnej poza miejscem wykonania </w:t>
      </w:r>
      <w:r w:rsidR="00386A2F">
        <w:rPr>
          <w:rFonts w:ascii="Muli" w:hAnsi="Muli"/>
          <w:sz w:val="22"/>
          <w:szCs w:val="22"/>
          <w:lang w:eastAsia="x-none"/>
        </w:rPr>
        <w:t>U</w:t>
      </w:r>
      <w:r w:rsidRPr="00B558E8">
        <w:rPr>
          <w:rFonts w:ascii="Muli" w:hAnsi="Muli"/>
          <w:sz w:val="22"/>
          <w:szCs w:val="22"/>
          <w:lang w:val="x-none" w:eastAsia="x-none"/>
        </w:rPr>
        <w:t xml:space="preserve">mowy ponosi Wykonawca. W przypadku konieczności sprowadzenia specjalistycznych części zamiennych termin ten nie może być dłuższy niż </w:t>
      </w:r>
      <w:r w:rsidRPr="00B558E8">
        <w:rPr>
          <w:rFonts w:ascii="Muli" w:hAnsi="Muli"/>
          <w:sz w:val="22"/>
          <w:szCs w:val="22"/>
          <w:lang w:eastAsia="x-none"/>
        </w:rPr>
        <w:t>21</w:t>
      </w:r>
      <w:r w:rsidR="00386A2F">
        <w:rPr>
          <w:rFonts w:ascii="Muli" w:hAnsi="Muli"/>
          <w:sz w:val="22"/>
          <w:szCs w:val="22"/>
          <w:lang w:eastAsia="x-none"/>
        </w:rPr>
        <w:t xml:space="preserve"> (dwadzieścia jeden)</w:t>
      </w:r>
      <w:r w:rsidRPr="00B558E8">
        <w:rPr>
          <w:rFonts w:ascii="Muli" w:hAnsi="Muli"/>
          <w:sz w:val="22"/>
          <w:szCs w:val="22"/>
          <w:lang w:val="x-none" w:eastAsia="x-none"/>
        </w:rPr>
        <w:t xml:space="preserve"> dni</w:t>
      </w:r>
      <w:r w:rsidR="00386A2F">
        <w:rPr>
          <w:rFonts w:ascii="Muli" w:hAnsi="Muli"/>
          <w:sz w:val="22"/>
          <w:szCs w:val="22"/>
          <w:lang w:eastAsia="x-none"/>
        </w:rPr>
        <w:t xml:space="preserve"> kalendarzowych</w:t>
      </w:r>
      <w:r w:rsidRPr="00B558E8">
        <w:rPr>
          <w:rFonts w:ascii="Muli" w:hAnsi="Muli"/>
          <w:sz w:val="22"/>
          <w:szCs w:val="22"/>
          <w:lang w:val="x-none" w:eastAsia="x-none"/>
        </w:rPr>
        <w:t>, chyba, że Strony w oparciu o stosowny protokół konieczności zgodnie postanowią wydłużyć czas naprawy</w:t>
      </w:r>
    </w:p>
    <w:p w14:paraId="702F6800" w14:textId="39607A87" w:rsidR="00230FD5" w:rsidRPr="00B558E8" w:rsidRDefault="00230FD5" w:rsidP="00B558E8">
      <w:pPr>
        <w:pStyle w:val="Akapitzlist"/>
        <w:numPr>
          <w:ilvl w:val="3"/>
          <w:numId w:val="70"/>
        </w:numPr>
        <w:ind w:left="357" w:hanging="357"/>
        <w:rPr>
          <w:rFonts w:ascii="Muli" w:hAnsi="Muli"/>
          <w:sz w:val="22"/>
          <w:szCs w:val="22"/>
          <w:lang w:val="x-none"/>
        </w:rPr>
      </w:pPr>
      <w:r w:rsidRPr="00230FD5">
        <w:rPr>
          <w:rFonts w:ascii="Muli" w:hAnsi="Muli"/>
          <w:sz w:val="22"/>
          <w:szCs w:val="22"/>
          <w:lang w:val="x-none"/>
        </w:rPr>
        <w:t>W zakresie protokolarnego odbioru Sprzętu w ramach gwarancji stosuje się</w:t>
      </w:r>
      <w:r w:rsidR="00B062A8">
        <w:rPr>
          <w:rFonts w:ascii="Muli" w:hAnsi="Muli"/>
          <w:sz w:val="22"/>
          <w:szCs w:val="22"/>
        </w:rPr>
        <w:t xml:space="preserve"> </w:t>
      </w:r>
      <w:r w:rsidRPr="00230FD5">
        <w:rPr>
          <w:rFonts w:ascii="Muli" w:hAnsi="Muli"/>
          <w:sz w:val="22"/>
          <w:szCs w:val="22"/>
          <w:lang w:val="x-none"/>
        </w:rPr>
        <w:t xml:space="preserve">odpowiednio </w:t>
      </w:r>
      <w:r w:rsidRPr="00B558E8">
        <w:rPr>
          <w:rFonts w:ascii="Muli" w:hAnsi="Muli"/>
          <w:sz w:val="22"/>
          <w:szCs w:val="22"/>
          <w:lang w:val="x-none"/>
        </w:rPr>
        <w:t>§ 4 Umowy.</w:t>
      </w:r>
    </w:p>
    <w:p w14:paraId="03BB3FEB" w14:textId="4659ED55" w:rsidR="00367602" w:rsidRPr="00B558E8" w:rsidRDefault="00230FD5" w:rsidP="00B558E8">
      <w:pPr>
        <w:pStyle w:val="Akapitzlist"/>
        <w:numPr>
          <w:ilvl w:val="3"/>
          <w:numId w:val="70"/>
        </w:numPr>
      </w:pPr>
      <w:r>
        <w:rPr>
          <w:rFonts w:ascii="Muli" w:hAnsi="Muli"/>
          <w:sz w:val="22"/>
          <w:szCs w:val="22"/>
        </w:rPr>
        <w:t xml:space="preserve">Odpowiedzialność z tytułu gwarancji </w:t>
      </w:r>
      <w:r w:rsidR="00DF3392">
        <w:rPr>
          <w:rFonts w:ascii="Muli" w:hAnsi="Muli"/>
          <w:sz w:val="22"/>
          <w:szCs w:val="22"/>
        </w:rPr>
        <w:t>obejmuje</w:t>
      </w:r>
      <w:r>
        <w:rPr>
          <w:rFonts w:ascii="Muli" w:hAnsi="Muli"/>
          <w:sz w:val="22"/>
          <w:szCs w:val="22"/>
        </w:rPr>
        <w:t xml:space="preserve"> zarówno wady powstałe z przyczyn tkwiących </w:t>
      </w:r>
      <w:r w:rsidR="00DF3392">
        <w:rPr>
          <w:rFonts w:ascii="Muli" w:hAnsi="Muli"/>
          <w:sz w:val="22"/>
          <w:szCs w:val="22"/>
        </w:rPr>
        <w:t xml:space="preserve">w Przedmiocie Umowy w chwili dokonania odbioru przez Zamawiającego jak i wszelkie inne wady fizyczne </w:t>
      </w:r>
      <w:r w:rsidR="004B6E67">
        <w:rPr>
          <w:rFonts w:ascii="Muli" w:hAnsi="Muli"/>
          <w:sz w:val="22"/>
          <w:szCs w:val="22"/>
        </w:rPr>
        <w:t xml:space="preserve">powstałe z przyczyn, za które Wykonawca lub inny gwarant ponosi odpowiedzialność, pod warunkiem, że wady te ujawnią się w </w:t>
      </w:r>
      <w:r w:rsidR="00B062A8">
        <w:rPr>
          <w:rFonts w:ascii="Muli" w:hAnsi="Muli"/>
          <w:sz w:val="22"/>
          <w:szCs w:val="22"/>
        </w:rPr>
        <w:t xml:space="preserve">czasie obowiązywania gwarancji. </w:t>
      </w:r>
    </w:p>
    <w:p w14:paraId="506411A2" w14:textId="2FB4E4E9" w:rsidR="00367602" w:rsidRPr="00B558E8" w:rsidRDefault="006A1EA3" w:rsidP="00B558E8">
      <w:pPr>
        <w:pStyle w:val="Akapitzlist"/>
        <w:numPr>
          <w:ilvl w:val="3"/>
          <w:numId w:val="70"/>
        </w:numPr>
        <w:jc w:val="both"/>
        <w:rPr>
          <w:rFonts w:ascii="Muli" w:hAnsi="Muli"/>
          <w:sz w:val="22"/>
          <w:szCs w:val="22"/>
          <w:lang w:val="x-none" w:eastAsia="x-none"/>
        </w:rPr>
      </w:pPr>
      <w:r w:rsidRPr="00B558E8">
        <w:rPr>
          <w:rFonts w:ascii="Muli" w:hAnsi="Muli"/>
          <w:sz w:val="22"/>
          <w:szCs w:val="22"/>
          <w:lang w:val="x-none" w:eastAsia="x-none"/>
        </w:rPr>
        <w:t xml:space="preserve">Bieg terminu gwarancji rozpoczyna się w dniu </w:t>
      </w:r>
      <w:r w:rsidR="00194E4C">
        <w:rPr>
          <w:rFonts w:ascii="Muli" w:hAnsi="Muli"/>
          <w:sz w:val="22"/>
          <w:szCs w:val="22"/>
          <w:lang w:eastAsia="x-none"/>
        </w:rPr>
        <w:t>sporządzenia</w:t>
      </w:r>
      <w:r w:rsidRPr="00B558E8">
        <w:rPr>
          <w:rFonts w:ascii="Muli" w:hAnsi="Muli"/>
          <w:sz w:val="22"/>
          <w:szCs w:val="22"/>
          <w:lang w:val="x-none" w:eastAsia="x-none"/>
        </w:rPr>
        <w:t xml:space="preserve"> </w:t>
      </w:r>
      <w:r w:rsidR="00194E4C">
        <w:rPr>
          <w:rFonts w:ascii="Muli" w:hAnsi="Muli"/>
          <w:sz w:val="22"/>
          <w:szCs w:val="22"/>
          <w:lang w:eastAsia="x-none"/>
        </w:rPr>
        <w:t>protokołu odbioru</w:t>
      </w:r>
      <w:r w:rsidRPr="00B558E8">
        <w:rPr>
          <w:rFonts w:ascii="Muli" w:hAnsi="Muli"/>
          <w:sz w:val="22"/>
          <w:szCs w:val="22"/>
          <w:lang w:val="x-none" w:eastAsia="x-none"/>
        </w:rPr>
        <w:t xml:space="preserve"> </w:t>
      </w:r>
      <w:r w:rsidR="00194E4C">
        <w:rPr>
          <w:rFonts w:ascii="Muli" w:hAnsi="Muli"/>
          <w:sz w:val="22"/>
          <w:szCs w:val="22"/>
          <w:lang w:eastAsia="x-none"/>
        </w:rPr>
        <w:t>P</w:t>
      </w:r>
      <w:r w:rsidRPr="00B558E8">
        <w:rPr>
          <w:rFonts w:ascii="Muli" w:hAnsi="Muli"/>
          <w:sz w:val="22"/>
          <w:szCs w:val="22"/>
          <w:lang w:val="x-none" w:eastAsia="x-none"/>
        </w:rPr>
        <w:t xml:space="preserve">rzedmiotu </w:t>
      </w:r>
      <w:r w:rsidR="00194E4C">
        <w:rPr>
          <w:rFonts w:ascii="Muli" w:hAnsi="Muli"/>
          <w:sz w:val="22"/>
          <w:szCs w:val="22"/>
          <w:lang w:eastAsia="x-none"/>
        </w:rPr>
        <w:t>U</w:t>
      </w:r>
      <w:r w:rsidRPr="00B558E8">
        <w:rPr>
          <w:rFonts w:ascii="Muli" w:hAnsi="Muli"/>
          <w:sz w:val="22"/>
          <w:szCs w:val="22"/>
          <w:lang w:val="x-none" w:eastAsia="x-none"/>
        </w:rPr>
        <w:t>mowy</w:t>
      </w:r>
      <w:r w:rsidR="00194E4C">
        <w:rPr>
          <w:rFonts w:ascii="Muli" w:hAnsi="Muli"/>
          <w:sz w:val="22"/>
          <w:szCs w:val="22"/>
          <w:lang w:eastAsia="x-none"/>
        </w:rPr>
        <w:t xml:space="preserve"> bez zastrzeżeń, z zastrzeżeniem § 4 ust. 9 Umowy</w:t>
      </w:r>
      <w:r w:rsidRPr="00B558E8">
        <w:rPr>
          <w:rFonts w:ascii="Muli" w:hAnsi="Muli"/>
          <w:sz w:val="22"/>
          <w:szCs w:val="22"/>
          <w:lang w:val="x-none" w:eastAsia="x-none"/>
        </w:rPr>
        <w:t xml:space="preserve">, przy czym w przypadku wymiany wadliwego </w:t>
      </w:r>
      <w:r w:rsidR="00360645">
        <w:rPr>
          <w:rFonts w:ascii="Muli" w:hAnsi="Muli"/>
          <w:sz w:val="22"/>
          <w:szCs w:val="22"/>
          <w:lang w:eastAsia="x-none"/>
        </w:rPr>
        <w:t>P</w:t>
      </w:r>
      <w:r w:rsidRPr="00B558E8">
        <w:rPr>
          <w:rFonts w:ascii="Muli" w:hAnsi="Muli"/>
          <w:sz w:val="22"/>
          <w:szCs w:val="22"/>
          <w:lang w:val="x-none" w:eastAsia="x-none"/>
        </w:rPr>
        <w:t xml:space="preserve">rzedmiotu </w:t>
      </w:r>
      <w:r w:rsidR="00360645">
        <w:rPr>
          <w:rFonts w:ascii="Muli" w:hAnsi="Muli"/>
          <w:sz w:val="22"/>
          <w:szCs w:val="22"/>
          <w:lang w:eastAsia="x-none"/>
        </w:rPr>
        <w:t>U</w:t>
      </w:r>
      <w:r w:rsidRPr="00B558E8">
        <w:rPr>
          <w:rFonts w:ascii="Muli" w:hAnsi="Muli"/>
          <w:sz w:val="22"/>
          <w:szCs w:val="22"/>
          <w:lang w:val="x-none" w:eastAsia="x-none"/>
        </w:rPr>
        <w:t xml:space="preserve">mowy (jego elementu lub modułu) na nowy albo dokonania usunięcia istotnej wady (usterki) termin gwarancji biegnie na nowo od chwili ponownego dostarczenia Zamawiającemu naprawionych rzeczy (odpowiednio </w:t>
      </w:r>
      <w:r w:rsidR="00360645">
        <w:rPr>
          <w:rFonts w:ascii="Muli" w:hAnsi="Muli"/>
          <w:sz w:val="22"/>
          <w:szCs w:val="22"/>
          <w:lang w:eastAsia="x-none"/>
        </w:rPr>
        <w:t>P</w:t>
      </w:r>
      <w:r w:rsidRPr="00B558E8">
        <w:rPr>
          <w:rFonts w:ascii="Muli" w:hAnsi="Muli"/>
          <w:sz w:val="22"/>
          <w:szCs w:val="22"/>
          <w:lang w:val="x-none" w:eastAsia="x-none"/>
        </w:rPr>
        <w:t xml:space="preserve">rzedmiotu </w:t>
      </w:r>
      <w:r w:rsidR="00360645">
        <w:rPr>
          <w:rFonts w:ascii="Muli" w:hAnsi="Muli"/>
          <w:sz w:val="22"/>
          <w:szCs w:val="22"/>
          <w:lang w:eastAsia="x-none"/>
        </w:rPr>
        <w:t>U</w:t>
      </w:r>
      <w:r w:rsidRPr="00B558E8">
        <w:rPr>
          <w:rFonts w:ascii="Muli" w:hAnsi="Muli"/>
          <w:sz w:val="22"/>
          <w:szCs w:val="22"/>
          <w:lang w:val="x-none" w:eastAsia="x-none"/>
        </w:rPr>
        <w:t>mowy, jego elementu lub modułu).</w:t>
      </w:r>
    </w:p>
    <w:p w14:paraId="2143FF9D" w14:textId="5CAB79CB" w:rsidR="00367602" w:rsidRPr="00B558E8" w:rsidRDefault="006A1EA3" w:rsidP="00B558E8">
      <w:pPr>
        <w:pStyle w:val="Akapitzlist"/>
        <w:numPr>
          <w:ilvl w:val="3"/>
          <w:numId w:val="70"/>
        </w:numPr>
        <w:jc w:val="both"/>
        <w:rPr>
          <w:rFonts w:ascii="Muli" w:hAnsi="Muli"/>
          <w:sz w:val="22"/>
          <w:szCs w:val="22"/>
          <w:lang w:val="x-none" w:eastAsia="x-none"/>
        </w:rPr>
      </w:pPr>
      <w:r w:rsidRPr="00B558E8">
        <w:rPr>
          <w:rFonts w:ascii="Muli" w:hAnsi="Muli"/>
          <w:sz w:val="22"/>
          <w:szCs w:val="22"/>
          <w:lang w:val="x-none" w:eastAsia="x-none"/>
        </w:rPr>
        <w:t xml:space="preserve">Okres gwarancji ulega automatycznie przedłużeniu o okres naprawy, tj. czas liczony od zgłoszenia do usunięcia awarii czy usterki określony w ust. </w:t>
      </w:r>
      <w:r w:rsidR="006A403A">
        <w:rPr>
          <w:rFonts w:ascii="Muli" w:hAnsi="Muli"/>
          <w:sz w:val="22"/>
          <w:szCs w:val="22"/>
          <w:lang w:eastAsia="x-none"/>
        </w:rPr>
        <w:t>7</w:t>
      </w:r>
      <w:r w:rsidRPr="00B558E8">
        <w:rPr>
          <w:rFonts w:ascii="Muli" w:hAnsi="Muli"/>
          <w:sz w:val="22"/>
          <w:szCs w:val="22"/>
          <w:lang w:val="x-none" w:eastAsia="x-none"/>
        </w:rPr>
        <w:t>.</w:t>
      </w:r>
    </w:p>
    <w:p w14:paraId="16D6AD55" w14:textId="50FDCD97" w:rsidR="006A1EA3" w:rsidRDefault="006A1EA3">
      <w:pPr>
        <w:pStyle w:val="Akapitzlist"/>
        <w:numPr>
          <w:ilvl w:val="3"/>
          <w:numId w:val="70"/>
        </w:numPr>
        <w:jc w:val="both"/>
        <w:rPr>
          <w:rFonts w:ascii="Muli" w:hAnsi="Muli"/>
          <w:sz w:val="22"/>
          <w:szCs w:val="22"/>
          <w:lang w:val="x-none" w:eastAsia="x-none"/>
        </w:rPr>
      </w:pPr>
      <w:r w:rsidRPr="00B558E8">
        <w:rPr>
          <w:rFonts w:ascii="Muli" w:hAnsi="Muli"/>
          <w:sz w:val="22"/>
          <w:szCs w:val="22"/>
          <w:lang w:val="x-none" w:eastAsia="x-none"/>
        </w:rPr>
        <w:lastRenderedPageBreak/>
        <w:t xml:space="preserve">Zamawiający może wykonywać uprawnienia z tytułu rękojmi za wady fizyczne rzeczy niezależnie od uprawnień wynikających z gwarancji. Uprawnienia z tytułu rękojmi za wady fizyczne wygasają po upływie 24 miesięcy </w:t>
      </w:r>
      <w:r w:rsidR="00312378" w:rsidRPr="00312378">
        <w:rPr>
          <w:rFonts w:ascii="Muli" w:hAnsi="Muli"/>
          <w:sz w:val="22"/>
          <w:szCs w:val="22"/>
          <w:lang w:val="x-none" w:eastAsia="x-none"/>
        </w:rPr>
        <w:t xml:space="preserve">licząc oddzielnie dla każdej z dostaw Sprzętu od dnia podpisania odpowiednio </w:t>
      </w:r>
      <w:r w:rsidR="00312378">
        <w:rPr>
          <w:rFonts w:ascii="Muli" w:hAnsi="Muli"/>
          <w:sz w:val="22"/>
          <w:szCs w:val="22"/>
          <w:lang w:eastAsia="x-none"/>
        </w:rPr>
        <w:t>p</w:t>
      </w:r>
      <w:r w:rsidR="00312378" w:rsidRPr="00312378">
        <w:rPr>
          <w:rFonts w:ascii="Muli" w:hAnsi="Muli"/>
          <w:sz w:val="22"/>
          <w:szCs w:val="22"/>
          <w:lang w:val="x-none" w:eastAsia="x-none"/>
        </w:rPr>
        <w:t>rotokołu odbioru Sprzętu bez zastrzeżeń</w:t>
      </w:r>
      <w:r w:rsidR="00312378">
        <w:rPr>
          <w:rFonts w:ascii="Muli" w:hAnsi="Muli"/>
          <w:sz w:val="22"/>
          <w:szCs w:val="22"/>
          <w:lang w:eastAsia="x-none"/>
        </w:rPr>
        <w:t xml:space="preserve">, </w:t>
      </w:r>
      <w:r w:rsidR="00312378">
        <w:rPr>
          <w:rFonts w:ascii="Muli" w:hAnsi="Muli"/>
          <w:sz w:val="22"/>
          <w:szCs w:val="22"/>
        </w:rPr>
        <w:t>z zastrzeżeniem §4 ust. 9 Umowy</w:t>
      </w:r>
      <w:r w:rsidRPr="00B558E8">
        <w:rPr>
          <w:rFonts w:ascii="Muli" w:hAnsi="Muli"/>
          <w:sz w:val="22"/>
          <w:szCs w:val="22"/>
          <w:lang w:val="x-none" w:eastAsia="x-none"/>
        </w:rPr>
        <w:t>.</w:t>
      </w:r>
    </w:p>
    <w:p w14:paraId="799CC610" w14:textId="2264F0F4" w:rsidR="00AC37B7" w:rsidRPr="00AC37B7" w:rsidRDefault="00AC37B7" w:rsidP="00AC37B7">
      <w:pPr>
        <w:pStyle w:val="Akapitzlist"/>
        <w:numPr>
          <w:ilvl w:val="3"/>
          <w:numId w:val="70"/>
        </w:numPr>
        <w:jc w:val="both"/>
        <w:rPr>
          <w:rFonts w:ascii="Muli" w:hAnsi="Muli"/>
          <w:sz w:val="22"/>
          <w:szCs w:val="22"/>
          <w:lang w:val="x-none" w:eastAsia="x-none"/>
        </w:rPr>
      </w:pPr>
      <w:r w:rsidRPr="00AC37B7">
        <w:rPr>
          <w:rFonts w:ascii="Muli" w:hAnsi="Muli"/>
          <w:sz w:val="22"/>
          <w:szCs w:val="22"/>
          <w:lang w:val="x-none" w:eastAsia="x-none"/>
        </w:rPr>
        <w:t xml:space="preserve">Postanowienia </w:t>
      </w:r>
      <w:r w:rsidR="00800EF8">
        <w:rPr>
          <w:rFonts w:ascii="Muli" w:hAnsi="Muli"/>
          <w:sz w:val="22"/>
          <w:szCs w:val="22"/>
          <w:lang w:eastAsia="x-none"/>
        </w:rPr>
        <w:t>niniejszego paragrafu</w:t>
      </w:r>
      <w:r w:rsidRPr="00AC37B7">
        <w:rPr>
          <w:rFonts w:ascii="Muli" w:hAnsi="Muli"/>
          <w:sz w:val="22"/>
          <w:szCs w:val="22"/>
          <w:lang w:val="x-none" w:eastAsia="x-none"/>
        </w:rPr>
        <w:t xml:space="preserve"> stosuje się odpowiednio do realizacji uprawnień Zamawiającego z tytułu rękojmi. Strony zgodnie postanawiają, że gwarancja nie wyłącza, nie ogranicza ani nie zawiesza uprawnień Zamawiającego wynikających z przepisów o rękojmi za wady rzeczy sprzedanej</w:t>
      </w:r>
      <w:r w:rsidR="00800EF8">
        <w:rPr>
          <w:rFonts w:ascii="Muli" w:hAnsi="Muli"/>
          <w:sz w:val="22"/>
          <w:szCs w:val="22"/>
          <w:lang w:eastAsia="x-none"/>
        </w:rPr>
        <w:t>, tj. Przedmiotu Umowy</w:t>
      </w:r>
      <w:r w:rsidRPr="00AC37B7">
        <w:rPr>
          <w:rFonts w:ascii="Muli" w:hAnsi="Muli"/>
          <w:sz w:val="22"/>
          <w:szCs w:val="22"/>
          <w:lang w:val="x-none" w:eastAsia="x-none"/>
        </w:rPr>
        <w:t>.</w:t>
      </w:r>
    </w:p>
    <w:p w14:paraId="0E675DFC" w14:textId="67593CB3" w:rsidR="00AC37B7" w:rsidRPr="00AC37B7" w:rsidRDefault="00AC37B7" w:rsidP="00AC37B7">
      <w:pPr>
        <w:pStyle w:val="Akapitzlist"/>
        <w:numPr>
          <w:ilvl w:val="3"/>
          <w:numId w:val="70"/>
        </w:numPr>
        <w:jc w:val="both"/>
        <w:rPr>
          <w:rFonts w:ascii="Muli" w:hAnsi="Muli"/>
          <w:sz w:val="22"/>
          <w:szCs w:val="22"/>
          <w:lang w:val="x-none" w:eastAsia="x-none"/>
        </w:rPr>
      </w:pPr>
      <w:r w:rsidRPr="00AC37B7">
        <w:rPr>
          <w:rFonts w:ascii="Muli" w:hAnsi="Muli"/>
          <w:sz w:val="22"/>
          <w:szCs w:val="22"/>
          <w:lang w:val="x-none" w:eastAsia="x-none"/>
        </w:rPr>
        <w:t xml:space="preserve">Dokonanie odbioru </w:t>
      </w:r>
      <w:r w:rsidR="00800EF8">
        <w:rPr>
          <w:rFonts w:ascii="Muli" w:hAnsi="Muli"/>
          <w:sz w:val="22"/>
          <w:szCs w:val="22"/>
          <w:lang w:eastAsia="x-none"/>
        </w:rPr>
        <w:t>Przedmiot</w:t>
      </w:r>
      <w:r w:rsidR="009554E1">
        <w:rPr>
          <w:rFonts w:ascii="Muli" w:hAnsi="Muli"/>
          <w:sz w:val="22"/>
          <w:szCs w:val="22"/>
          <w:lang w:eastAsia="x-none"/>
        </w:rPr>
        <w:t>u Umowy</w:t>
      </w:r>
      <w:r w:rsidRPr="00AC37B7">
        <w:rPr>
          <w:rFonts w:ascii="Muli" w:hAnsi="Muli"/>
          <w:sz w:val="22"/>
          <w:szCs w:val="22"/>
          <w:lang w:val="x-none" w:eastAsia="x-none"/>
        </w:rPr>
        <w:t xml:space="preserve"> nie zwalnia Wykonawcy z odpowiedzialności z tytułu rękojmi lub gwarancji, choćby w chwili jego wydania lub odbioru, a także zawarcia Umowy, Zamawiający z łatwością mógł się dowiedzieć o </w:t>
      </w:r>
      <w:r w:rsidR="009554E1">
        <w:rPr>
          <w:rFonts w:ascii="Muli" w:hAnsi="Muli"/>
          <w:sz w:val="22"/>
          <w:szCs w:val="22"/>
          <w:lang w:eastAsia="x-none"/>
        </w:rPr>
        <w:t>w</w:t>
      </w:r>
      <w:r w:rsidRPr="00AC37B7">
        <w:rPr>
          <w:rFonts w:ascii="Muli" w:hAnsi="Muli"/>
          <w:sz w:val="22"/>
          <w:szCs w:val="22"/>
          <w:lang w:val="x-none" w:eastAsia="x-none"/>
        </w:rPr>
        <w:t>adzie.</w:t>
      </w:r>
    </w:p>
    <w:p w14:paraId="056E4D4C" w14:textId="51ED01E6" w:rsidR="00AC37B7" w:rsidRPr="00B558E8" w:rsidRDefault="00AC37B7" w:rsidP="00B558E8">
      <w:pPr>
        <w:pStyle w:val="Akapitzlist"/>
        <w:numPr>
          <w:ilvl w:val="3"/>
          <w:numId w:val="70"/>
        </w:numPr>
        <w:jc w:val="both"/>
        <w:rPr>
          <w:rFonts w:ascii="Muli" w:hAnsi="Muli"/>
          <w:sz w:val="22"/>
          <w:szCs w:val="22"/>
          <w:lang w:val="x-none" w:eastAsia="x-none"/>
        </w:rPr>
      </w:pPr>
      <w:r w:rsidRPr="00AC37B7">
        <w:rPr>
          <w:rFonts w:ascii="Muli" w:hAnsi="Muli"/>
          <w:sz w:val="22"/>
          <w:szCs w:val="22"/>
          <w:lang w:val="x-none" w:eastAsia="x-none"/>
        </w:rPr>
        <w:t xml:space="preserve">Zamawiający nie ma obowiązku zbadania </w:t>
      </w:r>
      <w:r w:rsidR="009554E1">
        <w:rPr>
          <w:rFonts w:ascii="Muli" w:hAnsi="Muli"/>
          <w:sz w:val="22"/>
          <w:szCs w:val="22"/>
          <w:lang w:eastAsia="x-none"/>
        </w:rPr>
        <w:t>Przedmiotu Umowy</w:t>
      </w:r>
      <w:r w:rsidRPr="00AC37B7">
        <w:rPr>
          <w:rFonts w:ascii="Muli" w:hAnsi="Muli"/>
          <w:sz w:val="22"/>
          <w:szCs w:val="22"/>
          <w:lang w:val="x-none" w:eastAsia="x-none"/>
        </w:rPr>
        <w:t>. Strony wyłączają stosowanie przepisu art. 563 § 1 i 2 ustawy z dnia 23 kwietnia 1964 r. Kodeks cywilny (tj. Dz. U. z 20</w:t>
      </w:r>
      <w:r w:rsidR="005E6E3A">
        <w:rPr>
          <w:rFonts w:ascii="Muli" w:hAnsi="Muli"/>
          <w:sz w:val="22"/>
          <w:szCs w:val="22"/>
          <w:lang w:eastAsia="x-none"/>
        </w:rPr>
        <w:t>20</w:t>
      </w:r>
      <w:r w:rsidRPr="00AC37B7">
        <w:rPr>
          <w:rFonts w:ascii="Muli" w:hAnsi="Muli"/>
          <w:sz w:val="22"/>
          <w:szCs w:val="22"/>
          <w:lang w:val="x-none" w:eastAsia="x-none"/>
        </w:rPr>
        <w:t xml:space="preserve"> r. poz. 1</w:t>
      </w:r>
      <w:r w:rsidR="005E6E3A">
        <w:rPr>
          <w:rFonts w:ascii="Muli" w:hAnsi="Muli"/>
          <w:sz w:val="22"/>
          <w:szCs w:val="22"/>
          <w:lang w:eastAsia="x-none"/>
        </w:rPr>
        <w:t>740</w:t>
      </w:r>
      <w:r w:rsidRPr="00AC37B7">
        <w:rPr>
          <w:rFonts w:ascii="Muli" w:hAnsi="Muli"/>
          <w:sz w:val="22"/>
          <w:szCs w:val="22"/>
          <w:lang w:val="x-none" w:eastAsia="x-none"/>
        </w:rPr>
        <w:t>, ze zm.) do Umowy.</w:t>
      </w:r>
    </w:p>
    <w:p w14:paraId="4DFBDFB6" w14:textId="77777777" w:rsidR="002409CD" w:rsidRPr="00B558E8" w:rsidRDefault="002409CD">
      <w:pPr>
        <w:ind w:left="284"/>
        <w:jc w:val="both"/>
        <w:rPr>
          <w:rFonts w:ascii="Muli" w:hAnsi="Muli"/>
          <w:sz w:val="22"/>
          <w:szCs w:val="22"/>
        </w:rPr>
      </w:pPr>
    </w:p>
    <w:p w14:paraId="3200DBAC" w14:textId="77777777" w:rsidR="00AC53E8" w:rsidRDefault="00AC53E8">
      <w:pPr>
        <w:pStyle w:val="Tekstpodstawowy22"/>
        <w:tabs>
          <w:tab w:val="num" w:pos="426"/>
          <w:tab w:val="left" w:pos="720"/>
        </w:tabs>
        <w:spacing w:after="0" w:line="240" w:lineRule="auto"/>
        <w:ind w:left="425" w:hanging="425"/>
        <w:jc w:val="center"/>
        <w:rPr>
          <w:rFonts w:ascii="Muli" w:hAnsi="Muli"/>
          <w:b/>
          <w:szCs w:val="22"/>
        </w:rPr>
      </w:pPr>
    </w:p>
    <w:p w14:paraId="418A34DB" w14:textId="5587E4B3" w:rsidR="00EC20F5" w:rsidRPr="00F55FF6" w:rsidRDefault="00EC20F5" w:rsidP="00B558E8">
      <w:pPr>
        <w:tabs>
          <w:tab w:val="left" w:pos="3828"/>
        </w:tabs>
        <w:jc w:val="center"/>
        <w:rPr>
          <w:rFonts w:ascii="Muli" w:eastAsia="Calibri" w:hAnsi="Muli" w:cs="Calibri"/>
          <w:sz w:val="22"/>
          <w:szCs w:val="22"/>
          <w:lang w:eastAsia="en-US"/>
        </w:rPr>
      </w:pPr>
      <w:r w:rsidRPr="00F55FF6">
        <w:rPr>
          <w:rFonts w:ascii="Muli" w:eastAsia="Calibri" w:hAnsi="Muli" w:cs="Calibri"/>
          <w:b/>
          <w:sz w:val="22"/>
          <w:szCs w:val="22"/>
          <w:lang w:eastAsia="en-US"/>
        </w:rPr>
        <w:sym w:font="Times New Roman" w:char="00A7"/>
      </w:r>
      <w:r w:rsidRPr="00F55FF6">
        <w:rPr>
          <w:rFonts w:ascii="Muli" w:eastAsia="Calibri" w:hAnsi="Muli" w:cs="Calibri"/>
          <w:b/>
          <w:sz w:val="22"/>
          <w:szCs w:val="22"/>
          <w:lang w:eastAsia="en-US"/>
        </w:rPr>
        <w:t xml:space="preserve"> 10</w:t>
      </w:r>
      <w:r w:rsidR="002A3A0D">
        <w:rPr>
          <w:rFonts w:ascii="Muli" w:eastAsia="Calibri" w:hAnsi="Muli" w:cs="Calibri"/>
          <w:b/>
          <w:sz w:val="22"/>
          <w:szCs w:val="22"/>
          <w:lang w:eastAsia="en-US"/>
        </w:rPr>
        <w:t>.</w:t>
      </w:r>
      <w:r w:rsidR="002A3A0D">
        <w:rPr>
          <w:rStyle w:val="Odwoanieprzypisudolnego"/>
          <w:rFonts w:ascii="Muli" w:eastAsia="Calibri" w:hAnsi="Muli" w:cs="Calibri"/>
          <w:sz w:val="22"/>
          <w:szCs w:val="22"/>
          <w:lang w:eastAsia="en-US"/>
        </w:rPr>
        <w:footnoteReference w:id="5"/>
      </w:r>
    </w:p>
    <w:p w14:paraId="3FAF248B" w14:textId="595D97CB" w:rsidR="002A3A0D" w:rsidRPr="00F55FF6" w:rsidRDefault="00EC20F5" w:rsidP="00B558E8">
      <w:pPr>
        <w:numPr>
          <w:ilvl w:val="0"/>
          <w:numId w:val="101"/>
        </w:numPr>
        <w:tabs>
          <w:tab w:val="left" w:pos="284"/>
        </w:tabs>
        <w:ind w:left="357" w:hanging="357"/>
        <w:jc w:val="both"/>
        <w:rPr>
          <w:rFonts w:ascii="Muli" w:eastAsia="Calibri" w:hAnsi="Muli" w:cs="Calibri"/>
          <w:sz w:val="22"/>
          <w:szCs w:val="22"/>
          <w:lang w:val="x-none" w:eastAsia="en-US"/>
        </w:rPr>
      </w:pPr>
      <w:r w:rsidRPr="00F55FF6">
        <w:rPr>
          <w:rFonts w:ascii="Muli" w:eastAsia="Calibri" w:hAnsi="Muli" w:cs="Calibri"/>
          <w:sz w:val="22"/>
          <w:szCs w:val="22"/>
          <w:lang w:val="x-none" w:eastAsia="en-US"/>
        </w:rPr>
        <w:t xml:space="preserve">Strony uzgadniają, iż </w:t>
      </w:r>
      <w:r w:rsidRPr="00F55FF6">
        <w:rPr>
          <w:rFonts w:ascii="Muli" w:eastAsia="Calibri" w:hAnsi="Muli" w:cs="Calibri"/>
          <w:sz w:val="22"/>
          <w:szCs w:val="22"/>
          <w:lang w:eastAsia="en-US"/>
        </w:rPr>
        <w:t>P</w:t>
      </w:r>
      <w:r w:rsidRPr="00F55FF6">
        <w:rPr>
          <w:rFonts w:ascii="Muli" w:eastAsia="Calibri" w:hAnsi="Muli" w:cs="Calibri"/>
          <w:sz w:val="22"/>
          <w:szCs w:val="22"/>
          <w:lang w:val="x-none" w:eastAsia="en-US"/>
        </w:rPr>
        <w:t xml:space="preserve">rzedmiot </w:t>
      </w:r>
      <w:r w:rsidRPr="00F55FF6">
        <w:rPr>
          <w:rFonts w:ascii="Muli" w:eastAsia="Calibri" w:hAnsi="Muli" w:cs="Calibri"/>
          <w:sz w:val="22"/>
          <w:szCs w:val="22"/>
          <w:lang w:eastAsia="en-US"/>
        </w:rPr>
        <w:t>U</w:t>
      </w:r>
      <w:r w:rsidRPr="00F55FF6">
        <w:rPr>
          <w:rFonts w:ascii="Muli" w:eastAsia="Calibri" w:hAnsi="Muli" w:cs="Calibri"/>
          <w:sz w:val="22"/>
          <w:szCs w:val="22"/>
          <w:lang w:val="x-none" w:eastAsia="en-US"/>
        </w:rPr>
        <w:t xml:space="preserve">mowy zostanie wykonany przez Wykonawcę przy udziale niżej wymienionych </w:t>
      </w:r>
      <w:r w:rsidRPr="00F55FF6">
        <w:rPr>
          <w:rFonts w:ascii="Muli" w:eastAsia="Calibri" w:hAnsi="Muli" w:cs="Calibri"/>
          <w:sz w:val="22"/>
          <w:szCs w:val="22"/>
          <w:lang w:eastAsia="en-US"/>
        </w:rPr>
        <w:t>P</w:t>
      </w:r>
      <w:r w:rsidRPr="00F55FF6">
        <w:rPr>
          <w:rFonts w:ascii="Muli" w:eastAsia="Calibri" w:hAnsi="Muli" w:cs="Calibri"/>
          <w:sz w:val="22"/>
          <w:szCs w:val="22"/>
          <w:lang w:val="x-none" w:eastAsia="en-US"/>
        </w:rPr>
        <w:t>odwykonawców:</w:t>
      </w:r>
      <w:r w:rsidR="002A3A0D">
        <w:rPr>
          <w:rFonts w:ascii="Muli" w:eastAsia="Calibri" w:hAnsi="Muli" w:cs="Calibri"/>
          <w:sz w:val="22"/>
          <w:szCs w:val="22"/>
          <w:lang w:eastAsia="en-US"/>
        </w:rPr>
        <w:t xml:space="preserve"> ………………………………………. (nazwa, adres) …………………………………….. w zakresie ……………………………..</w:t>
      </w:r>
    </w:p>
    <w:p w14:paraId="5F43029E" w14:textId="77777777" w:rsidR="00EC20F5" w:rsidRPr="00F55FF6" w:rsidRDefault="00EC20F5" w:rsidP="00B558E8">
      <w:pPr>
        <w:numPr>
          <w:ilvl w:val="0"/>
          <w:numId w:val="101"/>
        </w:numPr>
        <w:tabs>
          <w:tab w:val="left" w:pos="284"/>
        </w:tabs>
        <w:ind w:left="357" w:hanging="357"/>
        <w:jc w:val="both"/>
        <w:rPr>
          <w:rFonts w:ascii="Muli" w:eastAsia="Calibri" w:hAnsi="Muli" w:cs="Calibri"/>
          <w:sz w:val="22"/>
          <w:szCs w:val="22"/>
          <w:lang w:val="x-none" w:eastAsia="en-US"/>
        </w:rPr>
      </w:pPr>
      <w:r w:rsidRPr="00F55FF6">
        <w:rPr>
          <w:rFonts w:ascii="Muli" w:eastAsia="Calibri" w:hAnsi="Muli" w:cs="Calibri"/>
          <w:sz w:val="22"/>
          <w:szCs w:val="22"/>
          <w:lang w:val="x-none" w:eastAsia="en-US"/>
        </w:rPr>
        <w:t xml:space="preserve">W trakcie realizacji Umowy Wykonawca może zmieniać/wprowadzać podwykonawców pod warunkiem uzyskania uprzedniej zgody Zamawiającego, wyrażonej na piśmie pod rygorem nieważności. </w:t>
      </w:r>
    </w:p>
    <w:p w14:paraId="28C85B9D" w14:textId="77777777" w:rsidR="00EC20F5" w:rsidRPr="00F55FF6" w:rsidRDefault="00EC20F5" w:rsidP="00B558E8">
      <w:pPr>
        <w:numPr>
          <w:ilvl w:val="0"/>
          <w:numId w:val="101"/>
        </w:numPr>
        <w:tabs>
          <w:tab w:val="left" w:pos="284"/>
        </w:tabs>
        <w:ind w:left="357" w:hanging="357"/>
        <w:jc w:val="both"/>
        <w:rPr>
          <w:rFonts w:ascii="Muli" w:eastAsia="Calibri" w:hAnsi="Muli" w:cs="Calibri"/>
          <w:sz w:val="22"/>
          <w:szCs w:val="22"/>
          <w:lang w:val="x-none" w:eastAsia="en-US"/>
        </w:rPr>
      </w:pPr>
      <w:r w:rsidRPr="00F55FF6">
        <w:rPr>
          <w:rFonts w:ascii="Muli" w:hAnsi="Muli"/>
          <w:sz w:val="22"/>
          <w:szCs w:val="22"/>
        </w:rPr>
        <w:t>Zlecenie wykonania części Przedmiotu Umowy podwykonawcom nie zwalnia Wykonawcy z odpowiedzialności za należyte wykonanie tej części. Wykonawca jest odpowiedzialny za działania, uchybienia i zaniedbania podwykonawców w takim samym stopniu, jak za działania, uchybienia i zaniedbania własne</w:t>
      </w:r>
      <w:r w:rsidRPr="00F55FF6">
        <w:rPr>
          <w:rFonts w:ascii="Muli" w:eastAsia="Calibri" w:hAnsi="Muli" w:cs="Calibri"/>
          <w:sz w:val="22"/>
          <w:szCs w:val="22"/>
          <w:lang w:val="x-none" w:eastAsia="en-US"/>
        </w:rPr>
        <w:t>.</w:t>
      </w:r>
    </w:p>
    <w:p w14:paraId="12A267F8" w14:textId="77777777" w:rsidR="00AC53E8" w:rsidRDefault="00AC53E8" w:rsidP="00B558E8">
      <w:pPr>
        <w:pStyle w:val="Tekstpodstawowy22"/>
        <w:tabs>
          <w:tab w:val="num" w:pos="426"/>
          <w:tab w:val="left" w:pos="720"/>
        </w:tabs>
        <w:spacing w:after="0" w:line="240" w:lineRule="auto"/>
        <w:rPr>
          <w:rFonts w:ascii="Muli" w:hAnsi="Muli"/>
          <w:b/>
          <w:szCs w:val="22"/>
        </w:rPr>
      </w:pPr>
    </w:p>
    <w:p w14:paraId="3F64D273" w14:textId="605F69C6" w:rsidR="007E51BA" w:rsidRPr="00B558E8" w:rsidRDefault="002409CD">
      <w:pPr>
        <w:pStyle w:val="Tekstpodstawowy22"/>
        <w:tabs>
          <w:tab w:val="num" w:pos="426"/>
          <w:tab w:val="left" w:pos="720"/>
        </w:tabs>
        <w:spacing w:after="0" w:line="240" w:lineRule="auto"/>
        <w:ind w:left="425" w:hanging="425"/>
        <w:jc w:val="center"/>
        <w:rPr>
          <w:rFonts w:ascii="Muli" w:hAnsi="Muli" w:cs="Times New Roman"/>
          <w:bCs/>
          <w:szCs w:val="22"/>
        </w:rPr>
      </w:pPr>
      <w:r w:rsidRPr="00B558E8">
        <w:rPr>
          <w:rFonts w:ascii="Muli" w:hAnsi="Muli"/>
          <w:b/>
          <w:szCs w:val="22"/>
        </w:rPr>
        <w:t>§</w:t>
      </w:r>
      <w:r w:rsidR="003434D9">
        <w:rPr>
          <w:rFonts w:ascii="Muli" w:hAnsi="Muli"/>
          <w:b/>
          <w:szCs w:val="22"/>
        </w:rPr>
        <w:t>1</w:t>
      </w:r>
      <w:r w:rsidR="002A3A0D">
        <w:rPr>
          <w:rFonts w:ascii="Muli" w:hAnsi="Muli"/>
          <w:b/>
          <w:szCs w:val="22"/>
        </w:rPr>
        <w:t>1</w:t>
      </w:r>
      <w:r w:rsidRPr="00B558E8">
        <w:rPr>
          <w:rFonts w:ascii="Muli" w:hAnsi="Muli"/>
          <w:b/>
          <w:szCs w:val="22"/>
        </w:rPr>
        <w:t>.</w:t>
      </w:r>
    </w:p>
    <w:p w14:paraId="2548B9A9" w14:textId="4DB6B557" w:rsidR="006A1EA3" w:rsidRPr="00B558E8" w:rsidRDefault="006A1EA3" w:rsidP="00B558E8">
      <w:pPr>
        <w:pStyle w:val="Tekstpodstawowy22"/>
        <w:numPr>
          <w:ilvl w:val="0"/>
          <w:numId w:val="74"/>
        </w:numPr>
        <w:tabs>
          <w:tab w:val="left" w:pos="720"/>
        </w:tabs>
        <w:spacing w:after="0" w:line="240" w:lineRule="auto"/>
        <w:jc w:val="both"/>
        <w:rPr>
          <w:rFonts w:ascii="Muli" w:hAnsi="Muli"/>
          <w:szCs w:val="22"/>
        </w:rPr>
      </w:pPr>
      <w:r w:rsidRPr="00BE4D39">
        <w:rPr>
          <w:rFonts w:ascii="Muli" w:hAnsi="Muli" w:cs="Times New Roman"/>
          <w:szCs w:val="22"/>
        </w:rPr>
        <w:t>Prawa i obowiązki oraz wierzytelności Zamawiającego wynikające z realizacji Umowy nie mogą być przenoszone na osoby trzecie bez uprzedniej pisemnej zgody Zamawiającego.</w:t>
      </w:r>
    </w:p>
    <w:p w14:paraId="01AF518E" w14:textId="3A910CDD" w:rsidR="007E51BA" w:rsidRPr="00B558E8" w:rsidRDefault="007E51BA" w:rsidP="00B558E8">
      <w:pPr>
        <w:pStyle w:val="Tekstpodstawowy22"/>
        <w:numPr>
          <w:ilvl w:val="0"/>
          <w:numId w:val="74"/>
        </w:numPr>
        <w:tabs>
          <w:tab w:val="left" w:pos="720"/>
        </w:tabs>
        <w:spacing w:after="0" w:line="240" w:lineRule="auto"/>
        <w:jc w:val="both"/>
        <w:rPr>
          <w:rFonts w:ascii="Muli" w:hAnsi="Muli"/>
          <w:szCs w:val="22"/>
        </w:rPr>
      </w:pPr>
      <w:r w:rsidRPr="00B558E8">
        <w:rPr>
          <w:rFonts w:ascii="Muli" w:hAnsi="Muli" w:cs="Times New Roman"/>
          <w:szCs w:val="22"/>
        </w:rPr>
        <w:t>Umowa wchodzi w życie z dniem podpisania jej przez ostatnią ze Stron.</w:t>
      </w:r>
    </w:p>
    <w:p w14:paraId="5F483761" w14:textId="300B3F88" w:rsidR="007E51BA" w:rsidRPr="00B558E8" w:rsidRDefault="007E51BA" w:rsidP="00B558E8">
      <w:pPr>
        <w:pStyle w:val="Tekstpodstawowy22"/>
        <w:numPr>
          <w:ilvl w:val="0"/>
          <w:numId w:val="74"/>
        </w:numPr>
        <w:tabs>
          <w:tab w:val="left" w:pos="720"/>
        </w:tabs>
        <w:spacing w:after="0" w:line="240" w:lineRule="auto"/>
        <w:jc w:val="both"/>
        <w:rPr>
          <w:rFonts w:ascii="Muli" w:hAnsi="Muli"/>
          <w:szCs w:val="22"/>
        </w:rPr>
      </w:pPr>
      <w:r w:rsidRPr="00B558E8">
        <w:rPr>
          <w:rFonts w:ascii="Muli" w:hAnsi="Muli" w:cs="Times New Roman"/>
          <w:szCs w:val="22"/>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14:paraId="69A7468F" w14:textId="391391BB" w:rsidR="007E51BA" w:rsidRPr="00B558E8" w:rsidRDefault="007E51BA">
      <w:pPr>
        <w:pStyle w:val="Tekstpodstawowy22"/>
        <w:numPr>
          <w:ilvl w:val="0"/>
          <w:numId w:val="74"/>
        </w:numPr>
        <w:tabs>
          <w:tab w:val="left" w:pos="720"/>
        </w:tabs>
        <w:spacing w:after="0" w:line="240" w:lineRule="auto"/>
        <w:jc w:val="both"/>
        <w:rPr>
          <w:rFonts w:ascii="Muli" w:hAnsi="Muli"/>
          <w:szCs w:val="22"/>
        </w:rPr>
      </w:pPr>
      <w:r w:rsidRPr="00B558E8">
        <w:rPr>
          <w:rFonts w:ascii="Muli" w:eastAsia="Calibri" w:hAnsi="Muli" w:cs="Times New Roman"/>
          <w:szCs w:val="22"/>
          <w:lang w:eastAsia="en-US"/>
        </w:rPr>
        <w:t>W sprawach nieuregulowanych niniejszą Umową mają zastosowanie przepisy prawa polskiego w szczególności ustawy Prawo zamówień publicznych i Kodeksu Cywilnego.</w:t>
      </w:r>
    </w:p>
    <w:p w14:paraId="0062CFB6" w14:textId="77777777" w:rsidR="00DE0257" w:rsidRPr="00F55FF6" w:rsidRDefault="00DE0257" w:rsidP="00DE0257">
      <w:pPr>
        <w:numPr>
          <w:ilvl w:val="0"/>
          <w:numId w:val="74"/>
        </w:numPr>
        <w:jc w:val="both"/>
        <w:rPr>
          <w:rFonts w:ascii="Muli" w:eastAsia="Calibri" w:hAnsi="Muli" w:cs="Calibri"/>
          <w:sz w:val="22"/>
          <w:szCs w:val="22"/>
          <w:lang w:eastAsia="en-US"/>
        </w:rPr>
      </w:pPr>
      <w:r w:rsidRPr="00F55FF6">
        <w:rPr>
          <w:rFonts w:ascii="Muli" w:eastAsia="Calibri" w:hAnsi="Muli" w:cs="Calibri"/>
          <w:sz w:val="22"/>
          <w:szCs w:val="22"/>
          <w:lang w:eastAsia="en-US"/>
        </w:rPr>
        <w:t xml:space="preserve">Zamawiający i Wykonawca oświadczają, że przetwarzanie w zakresie udostępnionych im przez drugą stronę niniejszego Umowy danych osobowych, w tym przedstawicieli Stron, dokonywane będzie przez każdą ze stron jako Administratora Danych Osobowych (dalej jako „ADO”) w celu realizacji przedmiotu Umowy w rozumieniu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jako „RODO”). </w:t>
      </w:r>
    </w:p>
    <w:p w14:paraId="69C71DE8" w14:textId="20F445BE" w:rsidR="00DE0257" w:rsidRPr="00F55FF6" w:rsidRDefault="00DE0257" w:rsidP="00DE0257">
      <w:pPr>
        <w:numPr>
          <w:ilvl w:val="0"/>
          <w:numId w:val="74"/>
        </w:numPr>
        <w:jc w:val="both"/>
        <w:rPr>
          <w:rFonts w:ascii="Muli" w:eastAsia="Calibri" w:hAnsi="Muli" w:cs="Calibri"/>
          <w:sz w:val="22"/>
          <w:szCs w:val="22"/>
          <w:lang w:eastAsia="en-US"/>
        </w:rPr>
      </w:pPr>
      <w:r w:rsidRPr="00F55FF6">
        <w:rPr>
          <w:rFonts w:ascii="Muli" w:eastAsia="Calibri" w:hAnsi="Muli" w:cs="Calibri"/>
          <w:sz w:val="22"/>
          <w:szCs w:val="22"/>
          <w:lang w:eastAsia="en-US"/>
        </w:rPr>
        <w:t>Zamawiający jako ADO podaje, iż wszelkie informacje dotyczące przetwarzania danych osobowych osób, które otrzymał bezpośrednio od tychże osób znajdują się w Klauzuli informacyjnej o której mowa w art. 13 RODO, która stanowi załącznik nr 5 do Umowy, natomiast wszelkie informacje dla osób, których dan</w:t>
      </w:r>
      <w:r w:rsidR="005D577A">
        <w:rPr>
          <w:rFonts w:ascii="Muli" w:eastAsia="Calibri" w:hAnsi="Muli" w:cs="Calibri"/>
          <w:sz w:val="22"/>
          <w:szCs w:val="22"/>
          <w:lang w:eastAsia="en-US"/>
        </w:rPr>
        <w:t>ych</w:t>
      </w:r>
      <w:r w:rsidRPr="00F55FF6">
        <w:rPr>
          <w:rFonts w:ascii="Muli" w:eastAsia="Calibri" w:hAnsi="Muli" w:cs="Calibri"/>
          <w:sz w:val="22"/>
          <w:szCs w:val="22"/>
          <w:lang w:eastAsia="en-US"/>
        </w:rPr>
        <w:t xml:space="preserve"> osobow</w:t>
      </w:r>
      <w:r w:rsidR="005D577A">
        <w:rPr>
          <w:rFonts w:ascii="Muli" w:eastAsia="Calibri" w:hAnsi="Muli" w:cs="Calibri"/>
          <w:sz w:val="22"/>
          <w:szCs w:val="22"/>
          <w:lang w:eastAsia="en-US"/>
        </w:rPr>
        <w:t>ych</w:t>
      </w:r>
      <w:r w:rsidRPr="00F55FF6">
        <w:rPr>
          <w:rFonts w:ascii="Muli" w:eastAsia="Calibri" w:hAnsi="Muli" w:cs="Calibri"/>
          <w:sz w:val="22"/>
          <w:szCs w:val="22"/>
          <w:lang w:eastAsia="en-US"/>
        </w:rPr>
        <w:t xml:space="preserve"> Zamawiający nie otrzymał w sposób bezpośredni od tychże osób znajdują się w Klauzuli informacyjnej o</w:t>
      </w:r>
      <w:r w:rsidR="005D577A">
        <w:rPr>
          <w:rFonts w:ascii="Muli" w:eastAsia="Calibri" w:hAnsi="Muli" w:cs="Calibri"/>
          <w:sz w:val="22"/>
          <w:szCs w:val="22"/>
          <w:lang w:eastAsia="en-US"/>
        </w:rPr>
        <w:t> </w:t>
      </w:r>
      <w:r w:rsidRPr="00F55FF6">
        <w:rPr>
          <w:rFonts w:ascii="Muli" w:eastAsia="Calibri" w:hAnsi="Muli" w:cs="Calibri"/>
          <w:sz w:val="22"/>
          <w:szCs w:val="22"/>
          <w:lang w:eastAsia="en-US"/>
        </w:rPr>
        <w:t xml:space="preserve">której mowa w art. 14 RODO, która stanowi załącznik nr 6 do Umowy i zobowiązuje Wykonawcę do udostępnienia tychże informacji stosownym osobom. </w:t>
      </w:r>
    </w:p>
    <w:p w14:paraId="3ECA91F1" w14:textId="5885908C" w:rsidR="007207BB" w:rsidRPr="00B558E8" w:rsidRDefault="00DE0257" w:rsidP="00B558E8">
      <w:pPr>
        <w:numPr>
          <w:ilvl w:val="0"/>
          <w:numId w:val="74"/>
        </w:numPr>
        <w:jc w:val="both"/>
        <w:rPr>
          <w:rFonts w:ascii="Muli" w:eastAsia="Calibri" w:hAnsi="Muli" w:cs="Calibri"/>
          <w:sz w:val="22"/>
          <w:szCs w:val="22"/>
          <w:lang w:eastAsia="en-US"/>
        </w:rPr>
      </w:pPr>
      <w:r w:rsidRPr="00F55FF6">
        <w:rPr>
          <w:rFonts w:ascii="Muli" w:eastAsia="Calibri" w:hAnsi="Muli" w:cs="Calibri"/>
          <w:sz w:val="22"/>
          <w:szCs w:val="22"/>
          <w:lang w:eastAsia="en-US"/>
        </w:rPr>
        <w:lastRenderedPageBreak/>
        <w:t xml:space="preserve">Zamawiający może aktualizować dane zawarte w powyżej wskazanych Klauzulach informacyjnych również w formie dokumentowej, a ich aktualizacja nie stanowi zmiany Umowy. </w:t>
      </w:r>
    </w:p>
    <w:p w14:paraId="1910970A" w14:textId="19BDD641" w:rsidR="007E51BA" w:rsidRPr="00B558E8" w:rsidRDefault="007E51BA" w:rsidP="00B558E8">
      <w:pPr>
        <w:pStyle w:val="Tekstpodstawowy22"/>
        <w:numPr>
          <w:ilvl w:val="0"/>
          <w:numId w:val="74"/>
        </w:numPr>
        <w:tabs>
          <w:tab w:val="left" w:pos="720"/>
        </w:tabs>
        <w:spacing w:after="0" w:line="240" w:lineRule="auto"/>
        <w:jc w:val="both"/>
        <w:rPr>
          <w:rFonts w:ascii="Muli" w:hAnsi="Muli"/>
          <w:szCs w:val="22"/>
        </w:rPr>
      </w:pPr>
      <w:r w:rsidRPr="00B558E8">
        <w:rPr>
          <w:rFonts w:ascii="Muli" w:eastAsia="Calibri" w:hAnsi="Muli" w:cs="Times New Roman"/>
          <w:szCs w:val="22"/>
          <w:lang w:eastAsia="en-US"/>
        </w:rPr>
        <w:t>Umowę sporządzono w dwóch jednobrzmiących egzemplarzach, po jednym dla każdej ze Stron Umowy.</w:t>
      </w:r>
    </w:p>
    <w:p w14:paraId="7B756748" w14:textId="6DD494AF" w:rsidR="007E51BA" w:rsidRPr="00BE4D39" w:rsidRDefault="007E51BA" w:rsidP="00B558E8">
      <w:pPr>
        <w:pStyle w:val="Tekstpodstawowy22"/>
        <w:numPr>
          <w:ilvl w:val="0"/>
          <w:numId w:val="74"/>
        </w:numPr>
        <w:tabs>
          <w:tab w:val="left" w:pos="720"/>
        </w:tabs>
        <w:spacing w:after="0" w:line="240" w:lineRule="auto"/>
        <w:jc w:val="both"/>
        <w:rPr>
          <w:rFonts w:ascii="Muli" w:hAnsi="Muli"/>
          <w:szCs w:val="22"/>
        </w:rPr>
      </w:pPr>
      <w:r w:rsidRPr="00B558E8">
        <w:rPr>
          <w:rFonts w:ascii="Muli" w:eastAsia="Calibri" w:hAnsi="Muli" w:cs="Times New Roman"/>
          <w:szCs w:val="22"/>
          <w:lang w:eastAsia="x-none"/>
        </w:rPr>
        <w:t>Integralną część Umowy stanowią załączniki:</w:t>
      </w:r>
    </w:p>
    <w:p w14:paraId="6DD468E6" w14:textId="77777777" w:rsidR="006A1EA3" w:rsidRPr="00B97D62" w:rsidRDefault="006A1EA3">
      <w:pPr>
        <w:widowControl w:val="0"/>
        <w:numPr>
          <w:ilvl w:val="0"/>
          <w:numId w:val="75"/>
        </w:numPr>
        <w:autoSpaceDE w:val="0"/>
        <w:autoSpaceDN w:val="0"/>
        <w:adjustRightInd w:val="0"/>
        <w:ind w:left="709" w:hanging="283"/>
        <w:jc w:val="both"/>
        <w:rPr>
          <w:rFonts w:ascii="Muli" w:hAnsi="Muli"/>
          <w:sz w:val="22"/>
          <w:szCs w:val="22"/>
        </w:rPr>
      </w:pPr>
      <w:r w:rsidRPr="00561FEC">
        <w:rPr>
          <w:rFonts w:ascii="Muli" w:eastAsia="Calibri" w:hAnsi="Muli"/>
          <w:sz w:val="22"/>
          <w:szCs w:val="22"/>
        </w:rPr>
        <w:t xml:space="preserve">Załącznik nr 1 – </w:t>
      </w:r>
      <w:r w:rsidRPr="00561FEC">
        <w:rPr>
          <w:rFonts w:ascii="Muli" w:hAnsi="Muli"/>
          <w:sz w:val="22"/>
          <w:szCs w:val="22"/>
        </w:rPr>
        <w:t>wydruk informacji odpowiadającej odpisowi aktualnemu z rejestru</w:t>
      </w:r>
      <w:r w:rsidRPr="00C2511C">
        <w:rPr>
          <w:rFonts w:ascii="Muli" w:eastAsia="Calibri" w:hAnsi="Muli"/>
          <w:bCs/>
          <w:sz w:val="22"/>
          <w:szCs w:val="22"/>
        </w:rPr>
        <w:t xml:space="preserve"> stowarzyszeń, innych organizacji społecznych i zawodowych, fundacji oraz samodzielnych p</w:t>
      </w:r>
      <w:r w:rsidRPr="00B97D62">
        <w:rPr>
          <w:rFonts w:ascii="Muli" w:eastAsia="Calibri" w:hAnsi="Muli"/>
          <w:bCs/>
          <w:sz w:val="22"/>
          <w:szCs w:val="22"/>
        </w:rPr>
        <w:t>ublicznych zakładów opieki zdrowotnej</w:t>
      </w:r>
      <w:r w:rsidRPr="00B97D62">
        <w:rPr>
          <w:rFonts w:ascii="Muli" w:hAnsi="Muli"/>
          <w:sz w:val="22"/>
          <w:szCs w:val="22"/>
        </w:rPr>
        <w:t xml:space="preserve"> </w:t>
      </w:r>
      <w:r w:rsidRPr="00B97D62">
        <w:rPr>
          <w:rFonts w:ascii="Muli" w:eastAsia="Calibri" w:hAnsi="Muli"/>
          <w:sz w:val="22"/>
          <w:szCs w:val="22"/>
        </w:rPr>
        <w:t>Zamawiającego;</w:t>
      </w:r>
    </w:p>
    <w:p w14:paraId="08C923E3" w14:textId="481300C4" w:rsidR="006A1EA3" w:rsidRPr="00E80861" w:rsidRDefault="006A1EA3">
      <w:pPr>
        <w:widowControl w:val="0"/>
        <w:numPr>
          <w:ilvl w:val="0"/>
          <w:numId w:val="75"/>
        </w:numPr>
        <w:autoSpaceDE w:val="0"/>
        <w:autoSpaceDN w:val="0"/>
        <w:adjustRightInd w:val="0"/>
        <w:ind w:left="709" w:hanging="283"/>
        <w:jc w:val="both"/>
        <w:rPr>
          <w:rFonts w:ascii="Muli" w:hAnsi="Muli"/>
          <w:sz w:val="22"/>
          <w:szCs w:val="22"/>
        </w:rPr>
      </w:pPr>
      <w:r w:rsidRPr="004842E6">
        <w:rPr>
          <w:rFonts w:ascii="Muli" w:eastAsia="Calibri" w:hAnsi="Muli"/>
          <w:sz w:val="22"/>
          <w:szCs w:val="22"/>
        </w:rPr>
        <w:t xml:space="preserve">Załącznik nr 2 - </w:t>
      </w:r>
      <w:r w:rsidRPr="004842E6">
        <w:rPr>
          <w:rFonts w:ascii="Muli" w:hAnsi="Muli"/>
          <w:sz w:val="22"/>
          <w:szCs w:val="22"/>
        </w:rPr>
        <w:t>wydruk z Centralnej Ewidencji i Informacji o Działalności Gospodarczej lub wydruk informacji odpowiadającej odpisowi aktualnemu z rejestru przedsiębiorców Wykonawcy</w:t>
      </w:r>
      <w:r w:rsidRPr="001A63E1">
        <w:rPr>
          <w:rFonts w:ascii="Muli" w:hAnsi="Muli"/>
          <w:sz w:val="22"/>
          <w:szCs w:val="22"/>
        </w:rPr>
        <w:t>;</w:t>
      </w:r>
    </w:p>
    <w:p w14:paraId="27727756" w14:textId="5BCECC47" w:rsidR="006A1EA3" w:rsidRPr="00BE4D39" w:rsidRDefault="006A1EA3">
      <w:pPr>
        <w:widowControl w:val="0"/>
        <w:numPr>
          <w:ilvl w:val="0"/>
          <w:numId w:val="75"/>
        </w:numPr>
        <w:autoSpaceDE w:val="0"/>
        <w:autoSpaceDN w:val="0"/>
        <w:adjustRightInd w:val="0"/>
        <w:ind w:left="709" w:hanging="283"/>
        <w:jc w:val="both"/>
        <w:rPr>
          <w:rFonts w:ascii="Muli" w:hAnsi="Muli"/>
          <w:sz w:val="22"/>
          <w:szCs w:val="22"/>
        </w:rPr>
      </w:pPr>
      <w:r w:rsidRPr="001A63E1">
        <w:rPr>
          <w:rFonts w:ascii="Muli" w:hAnsi="Muli"/>
          <w:sz w:val="22"/>
          <w:szCs w:val="22"/>
        </w:rPr>
        <w:t xml:space="preserve">Załącznik nr 3 – </w:t>
      </w:r>
      <w:r w:rsidR="007E51BA" w:rsidRPr="00B558E8">
        <w:rPr>
          <w:rFonts w:ascii="Muli" w:hAnsi="Muli"/>
          <w:sz w:val="22"/>
          <w:szCs w:val="22"/>
        </w:rPr>
        <w:t>S</w:t>
      </w:r>
      <w:r w:rsidR="00C2511C">
        <w:rPr>
          <w:rFonts w:ascii="Muli" w:hAnsi="Muli"/>
          <w:sz w:val="22"/>
          <w:szCs w:val="22"/>
        </w:rPr>
        <w:t>OPZ</w:t>
      </w:r>
      <w:r w:rsidRPr="00BE4D39">
        <w:rPr>
          <w:rFonts w:ascii="Muli" w:hAnsi="Muli"/>
          <w:sz w:val="22"/>
          <w:szCs w:val="22"/>
        </w:rPr>
        <w:t>;</w:t>
      </w:r>
    </w:p>
    <w:p w14:paraId="6D58D6BC" w14:textId="77777777" w:rsidR="006A1EA3" w:rsidRPr="00B558E8" w:rsidRDefault="006A1EA3">
      <w:pPr>
        <w:widowControl w:val="0"/>
        <w:numPr>
          <w:ilvl w:val="0"/>
          <w:numId w:val="75"/>
        </w:numPr>
        <w:autoSpaceDE w:val="0"/>
        <w:autoSpaceDN w:val="0"/>
        <w:adjustRightInd w:val="0"/>
        <w:ind w:left="709" w:hanging="283"/>
        <w:jc w:val="both"/>
        <w:rPr>
          <w:rFonts w:ascii="Muli" w:hAnsi="Muli"/>
          <w:sz w:val="22"/>
          <w:szCs w:val="22"/>
        </w:rPr>
      </w:pPr>
      <w:r w:rsidRPr="00C3603A">
        <w:rPr>
          <w:rFonts w:ascii="Muli" w:hAnsi="Muli"/>
          <w:sz w:val="22"/>
          <w:szCs w:val="22"/>
        </w:rPr>
        <w:t>Załącznik nr 4 – Oferta Wykonawcy;</w:t>
      </w:r>
    </w:p>
    <w:p w14:paraId="505DF3F5" w14:textId="3534B0A6" w:rsidR="007E51BA" w:rsidRPr="00B558E8" w:rsidRDefault="007E51BA">
      <w:pPr>
        <w:widowControl w:val="0"/>
        <w:numPr>
          <w:ilvl w:val="0"/>
          <w:numId w:val="75"/>
        </w:numPr>
        <w:autoSpaceDE w:val="0"/>
        <w:autoSpaceDN w:val="0"/>
        <w:adjustRightInd w:val="0"/>
        <w:ind w:left="709" w:hanging="283"/>
        <w:jc w:val="both"/>
        <w:rPr>
          <w:rFonts w:ascii="Muli" w:hAnsi="Muli"/>
          <w:sz w:val="22"/>
          <w:szCs w:val="22"/>
        </w:rPr>
      </w:pPr>
      <w:r w:rsidRPr="00B558E8">
        <w:rPr>
          <w:rFonts w:ascii="Muli" w:hAnsi="Muli"/>
          <w:sz w:val="22"/>
          <w:szCs w:val="22"/>
        </w:rPr>
        <w:t>Załącznik nr 5 - Klauzula informacyjna z art. 13 RODO</w:t>
      </w:r>
    </w:p>
    <w:p w14:paraId="4169A188" w14:textId="65D26B70" w:rsidR="007E51BA" w:rsidRPr="00BE4D39" w:rsidRDefault="007E51BA">
      <w:pPr>
        <w:widowControl w:val="0"/>
        <w:numPr>
          <w:ilvl w:val="0"/>
          <w:numId w:val="75"/>
        </w:numPr>
        <w:autoSpaceDE w:val="0"/>
        <w:autoSpaceDN w:val="0"/>
        <w:adjustRightInd w:val="0"/>
        <w:ind w:left="709" w:hanging="283"/>
        <w:jc w:val="both"/>
        <w:rPr>
          <w:rFonts w:ascii="Muli" w:hAnsi="Muli"/>
          <w:sz w:val="22"/>
          <w:szCs w:val="22"/>
        </w:rPr>
      </w:pPr>
      <w:r w:rsidRPr="00B558E8">
        <w:rPr>
          <w:rFonts w:ascii="Muli" w:hAnsi="Muli"/>
          <w:sz w:val="22"/>
          <w:szCs w:val="22"/>
        </w:rPr>
        <w:t>Załącznik nr 6 - Klauzula informacyjna z art. 14 RODO</w:t>
      </w:r>
    </w:p>
    <w:p w14:paraId="1F8D17B7" w14:textId="77777777" w:rsidR="002409CD" w:rsidRPr="00B558E8" w:rsidRDefault="002409CD" w:rsidP="002409CD">
      <w:pPr>
        <w:rPr>
          <w:rFonts w:ascii="Muli" w:hAnsi="Muli"/>
          <w:sz w:val="22"/>
          <w:szCs w:val="22"/>
        </w:rPr>
      </w:pPr>
    </w:p>
    <w:p w14:paraId="02D382C1" w14:textId="77777777" w:rsidR="002409CD" w:rsidRPr="00B558E8" w:rsidRDefault="002409CD" w:rsidP="002409CD">
      <w:pPr>
        <w:rPr>
          <w:rFonts w:ascii="Muli" w:hAnsi="Muli"/>
          <w:sz w:val="22"/>
          <w:szCs w:val="22"/>
        </w:rPr>
      </w:pPr>
    </w:p>
    <w:p w14:paraId="074BCD3B" w14:textId="77777777" w:rsidR="002409CD" w:rsidRPr="00B558E8" w:rsidRDefault="002409CD" w:rsidP="002409CD">
      <w:pPr>
        <w:ind w:left="1416"/>
        <w:rPr>
          <w:rFonts w:ascii="Muli" w:hAnsi="Muli"/>
          <w:b/>
          <w:bCs/>
          <w:sz w:val="22"/>
          <w:szCs w:val="22"/>
        </w:rPr>
      </w:pPr>
    </w:p>
    <w:p w14:paraId="020CFCDF" w14:textId="77777777" w:rsidR="002409CD" w:rsidRPr="00B558E8" w:rsidRDefault="002409CD" w:rsidP="002409CD">
      <w:pPr>
        <w:ind w:left="1416"/>
        <w:rPr>
          <w:rFonts w:ascii="Muli" w:hAnsi="Muli"/>
          <w:b/>
          <w:bCs/>
          <w:sz w:val="22"/>
          <w:szCs w:val="22"/>
        </w:rPr>
      </w:pPr>
      <w:r w:rsidRPr="00B558E8">
        <w:rPr>
          <w:rFonts w:ascii="Muli" w:hAnsi="Muli"/>
          <w:b/>
          <w:bCs/>
          <w:sz w:val="22"/>
          <w:szCs w:val="22"/>
        </w:rPr>
        <w:t>Wykonawca</w:t>
      </w:r>
      <w:r w:rsidRPr="00B558E8">
        <w:rPr>
          <w:rFonts w:ascii="Muli" w:hAnsi="Muli"/>
          <w:b/>
          <w:bCs/>
          <w:sz w:val="22"/>
          <w:szCs w:val="22"/>
        </w:rPr>
        <w:tab/>
      </w:r>
      <w:r w:rsidRPr="00B558E8">
        <w:rPr>
          <w:rFonts w:ascii="Muli" w:hAnsi="Muli"/>
          <w:b/>
          <w:bCs/>
          <w:sz w:val="22"/>
          <w:szCs w:val="22"/>
        </w:rPr>
        <w:tab/>
      </w:r>
      <w:r w:rsidRPr="00B558E8">
        <w:rPr>
          <w:rFonts w:ascii="Muli" w:hAnsi="Muli"/>
          <w:b/>
          <w:bCs/>
          <w:sz w:val="22"/>
          <w:szCs w:val="22"/>
        </w:rPr>
        <w:tab/>
      </w:r>
      <w:r w:rsidRPr="00B558E8">
        <w:rPr>
          <w:rFonts w:ascii="Muli" w:hAnsi="Muli"/>
          <w:b/>
          <w:bCs/>
          <w:sz w:val="22"/>
          <w:szCs w:val="22"/>
        </w:rPr>
        <w:tab/>
      </w:r>
      <w:r w:rsidRPr="00B558E8">
        <w:rPr>
          <w:rFonts w:ascii="Muli" w:hAnsi="Muli"/>
          <w:b/>
          <w:bCs/>
          <w:sz w:val="22"/>
          <w:szCs w:val="22"/>
        </w:rPr>
        <w:tab/>
      </w:r>
      <w:r w:rsidRPr="00B558E8">
        <w:rPr>
          <w:rFonts w:ascii="Muli" w:hAnsi="Muli"/>
          <w:b/>
          <w:bCs/>
          <w:sz w:val="22"/>
          <w:szCs w:val="22"/>
        </w:rPr>
        <w:tab/>
        <w:t>Zamawiający</w:t>
      </w:r>
    </w:p>
    <w:p w14:paraId="474DB677" w14:textId="77777777" w:rsidR="002409CD" w:rsidRPr="00B558E8" w:rsidRDefault="002409CD" w:rsidP="002409CD">
      <w:pPr>
        <w:rPr>
          <w:rFonts w:ascii="Muli" w:eastAsia="Calibri" w:hAnsi="Muli"/>
          <w:b/>
          <w:sz w:val="22"/>
          <w:szCs w:val="22"/>
          <w:lang w:eastAsia="en-US"/>
        </w:rPr>
      </w:pPr>
    </w:p>
    <w:p w14:paraId="6C611389" w14:textId="77777777" w:rsidR="002409CD" w:rsidRPr="00B558E8" w:rsidRDefault="002409CD" w:rsidP="002409CD">
      <w:pPr>
        <w:rPr>
          <w:rFonts w:ascii="Muli" w:hAnsi="Muli"/>
          <w:sz w:val="22"/>
          <w:szCs w:val="22"/>
        </w:rPr>
      </w:pPr>
    </w:p>
    <w:p w14:paraId="330F0555" w14:textId="20927454" w:rsidR="00507405" w:rsidRPr="00B558E8" w:rsidRDefault="00507405" w:rsidP="00507405">
      <w:pPr>
        <w:rPr>
          <w:rFonts w:ascii="Muli" w:eastAsia="Calibri" w:hAnsi="Muli"/>
          <w:sz w:val="22"/>
          <w:szCs w:val="22"/>
          <w:lang w:eastAsia="en-US"/>
        </w:rPr>
      </w:pPr>
    </w:p>
    <w:sectPr w:rsidR="00507405" w:rsidRPr="00B558E8">
      <w:footerReference w:type="default" r:id="rId17"/>
      <w:pgSz w:w="11906" w:h="16838"/>
      <w:pgMar w:top="992" w:right="1418" w:bottom="851" w:left="1418" w:header="0" w:footer="45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33A3C" w14:textId="77777777" w:rsidR="0039156B" w:rsidRDefault="0039156B">
      <w:r>
        <w:separator/>
      </w:r>
    </w:p>
  </w:endnote>
  <w:endnote w:type="continuationSeparator" w:id="0">
    <w:p w14:paraId="4223ACD4" w14:textId="77777777" w:rsidR="0039156B" w:rsidRDefault="0039156B">
      <w:r>
        <w:continuationSeparator/>
      </w:r>
    </w:p>
  </w:endnote>
  <w:endnote w:type="continuationNotice" w:id="1">
    <w:p w14:paraId="2F62716D" w14:textId="77777777" w:rsidR="0039156B" w:rsidRDefault="00391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mbria"/>
    <w:charset w:val="4D"/>
    <w:family w:val="auto"/>
    <w:pitch w:val="variable"/>
    <w:sig w:usb0="20000007" w:usb1="00000001" w:usb2="00000000" w:usb3="00000000" w:csb0="00000193"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1"/>
    <w:family w:val="roman"/>
    <w:pitch w:val="variable"/>
  </w:font>
  <w:font w:name="Lucida Sans Unicode">
    <w:panose1 w:val="020B0602030504020204"/>
    <w:charset w:val="EE"/>
    <w:family w:val="swiss"/>
    <w:pitch w:val="variable"/>
    <w:sig w:usb0="80000AFF" w:usb1="0000396B" w:usb2="00000000" w:usb3="00000000" w:csb0="000000BF" w:csb1="00000000"/>
  </w:font>
  <w:font w:name="DejaVu Sans">
    <w:charset w:val="01"/>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TimesNewRoman">
    <w:panose1 w:val="00000000000000000000"/>
    <w:charset w:val="EE"/>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380538"/>
      <w:docPartObj>
        <w:docPartGallery w:val="Page Numbers (Bottom of Page)"/>
        <w:docPartUnique/>
      </w:docPartObj>
    </w:sdtPr>
    <w:sdtEndPr>
      <w:rPr>
        <w:rFonts w:asciiTheme="minorHAnsi" w:hAnsiTheme="minorHAnsi"/>
        <w:sz w:val="18"/>
        <w:szCs w:val="18"/>
      </w:rPr>
    </w:sdtEndPr>
    <w:sdtContent>
      <w:p w14:paraId="373057D5" w14:textId="0DA95750" w:rsidR="00CC5C0D" w:rsidRPr="00B558E8" w:rsidRDefault="00CC5C0D">
        <w:pPr>
          <w:pStyle w:val="Stopka"/>
          <w:jc w:val="right"/>
          <w:rPr>
            <w:rFonts w:asciiTheme="minorHAnsi" w:hAnsiTheme="minorHAnsi"/>
            <w:sz w:val="18"/>
            <w:szCs w:val="18"/>
          </w:rPr>
        </w:pPr>
        <w:r w:rsidRPr="00B558E8">
          <w:rPr>
            <w:rFonts w:asciiTheme="minorHAnsi" w:hAnsiTheme="minorHAnsi"/>
            <w:sz w:val="18"/>
            <w:szCs w:val="18"/>
          </w:rPr>
          <w:fldChar w:fldCharType="begin"/>
        </w:r>
        <w:r w:rsidRPr="00B558E8">
          <w:rPr>
            <w:rFonts w:asciiTheme="minorHAnsi" w:hAnsiTheme="minorHAnsi"/>
            <w:sz w:val="18"/>
            <w:szCs w:val="18"/>
          </w:rPr>
          <w:instrText>PAGE   \* MERGEFORMAT</w:instrText>
        </w:r>
        <w:r w:rsidRPr="00B558E8">
          <w:rPr>
            <w:rFonts w:asciiTheme="minorHAnsi" w:hAnsiTheme="minorHAnsi"/>
            <w:sz w:val="18"/>
            <w:szCs w:val="18"/>
          </w:rPr>
          <w:fldChar w:fldCharType="separate"/>
        </w:r>
        <w:r w:rsidR="00A279D6">
          <w:rPr>
            <w:rFonts w:asciiTheme="minorHAnsi" w:hAnsiTheme="minorHAnsi"/>
            <w:noProof/>
            <w:sz w:val="18"/>
            <w:szCs w:val="18"/>
          </w:rPr>
          <w:t>20</w:t>
        </w:r>
        <w:r w:rsidRPr="00B558E8">
          <w:rPr>
            <w:rFonts w:asciiTheme="minorHAnsi" w:hAnsiTheme="minorHAnsi"/>
            <w:sz w:val="18"/>
            <w:szCs w:val="18"/>
          </w:rPr>
          <w:fldChar w:fldCharType="end"/>
        </w:r>
      </w:p>
    </w:sdtContent>
  </w:sdt>
  <w:p w14:paraId="2A1ACEE9" w14:textId="77777777" w:rsidR="00CC5C0D" w:rsidRDefault="00CC5C0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86E8B" w14:textId="79EF8BD6" w:rsidR="00CC5C0D" w:rsidRDefault="00CC5C0D">
    <w:pPr>
      <w:pStyle w:val="Stopka"/>
      <w:jc w:val="right"/>
    </w:pPr>
    <w:r>
      <w:rPr>
        <w:rFonts w:asciiTheme="minorHAnsi" w:hAnsiTheme="minorHAnsi"/>
        <w:sz w:val="18"/>
        <w:szCs w:val="18"/>
      </w:rPr>
      <w:fldChar w:fldCharType="begin"/>
    </w:r>
    <w:r>
      <w:rPr>
        <w:rFonts w:ascii="Calibri" w:hAnsi="Calibri"/>
        <w:sz w:val="18"/>
        <w:szCs w:val="18"/>
      </w:rPr>
      <w:instrText>PAGE</w:instrText>
    </w:r>
    <w:r>
      <w:rPr>
        <w:rFonts w:ascii="Calibri" w:hAnsi="Calibri"/>
        <w:sz w:val="18"/>
        <w:szCs w:val="18"/>
      </w:rPr>
      <w:fldChar w:fldCharType="separate"/>
    </w:r>
    <w:r w:rsidR="00A279D6">
      <w:rPr>
        <w:rFonts w:ascii="Calibri" w:hAnsi="Calibri"/>
        <w:noProof/>
        <w:sz w:val="18"/>
        <w:szCs w:val="18"/>
      </w:rPr>
      <w:t>38</w:t>
    </w:r>
    <w:r>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69D0E" w14:textId="77777777" w:rsidR="0039156B" w:rsidRDefault="0039156B">
      <w:r>
        <w:separator/>
      </w:r>
    </w:p>
  </w:footnote>
  <w:footnote w:type="continuationSeparator" w:id="0">
    <w:p w14:paraId="4A308B09" w14:textId="77777777" w:rsidR="0039156B" w:rsidRDefault="0039156B">
      <w:r>
        <w:continuationSeparator/>
      </w:r>
    </w:p>
  </w:footnote>
  <w:footnote w:type="continuationNotice" w:id="1">
    <w:p w14:paraId="544BBE95" w14:textId="77777777" w:rsidR="0039156B" w:rsidRDefault="0039156B"/>
  </w:footnote>
  <w:footnote w:id="2">
    <w:p w14:paraId="5D6C96D7" w14:textId="77777777" w:rsidR="00CC5C0D" w:rsidRPr="00C723C4" w:rsidRDefault="00CC5C0D" w:rsidP="001A63E1">
      <w:pPr>
        <w:pStyle w:val="Tekstprzypisudolnego"/>
        <w:rPr>
          <w:rFonts w:ascii="Calibri" w:hAnsi="Calibri" w:cs="Calibri"/>
        </w:rPr>
      </w:pPr>
      <w:r w:rsidRPr="00C723C4">
        <w:rPr>
          <w:rStyle w:val="Odwoanieprzypisudolnego"/>
          <w:rFonts w:ascii="Calibri" w:hAnsi="Calibri" w:cs="Calibri"/>
        </w:rPr>
        <w:footnoteRef/>
      </w:r>
      <w:r w:rsidRPr="00C723C4">
        <w:rPr>
          <w:rFonts w:ascii="Calibri" w:hAnsi="Calibri" w:cs="Calibri"/>
        </w:rPr>
        <w:t xml:space="preserve"> Wysokość kapitału zakładowego należy podać wyłącznie w odniesieniu do spółki komandytowo-akcyjnej, sp. z o.o., oraz spółki akcyjnej.</w:t>
      </w:r>
    </w:p>
  </w:footnote>
  <w:footnote w:id="3">
    <w:p w14:paraId="29E3A5C0" w14:textId="77777777" w:rsidR="00CC5C0D" w:rsidRDefault="00CC5C0D" w:rsidP="001A63E1">
      <w:pPr>
        <w:pStyle w:val="Tekstprzypisudolnego"/>
      </w:pPr>
      <w:r w:rsidRPr="00C723C4">
        <w:rPr>
          <w:rStyle w:val="Odwoanieprzypisudolnego"/>
          <w:rFonts w:ascii="Calibri" w:hAnsi="Calibri" w:cs="Calibri"/>
        </w:rPr>
        <w:footnoteRef/>
      </w:r>
      <w:r w:rsidRPr="00C723C4">
        <w:rPr>
          <w:rFonts w:ascii="Calibri" w:hAnsi="Calibri" w:cs="Calibri"/>
        </w:rPr>
        <w:t xml:space="preserve"> Wysokość kapitału wpłaconego należy podać wyłącznie w odniesieniu do spółki komandytowo-akcyjnej oraz spółki akcyjnej.</w:t>
      </w:r>
    </w:p>
  </w:footnote>
  <w:footnote w:id="4">
    <w:p w14:paraId="370328F7" w14:textId="75BA701D" w:rsidR="00CC5C0D" w:rsidRPr="00BF4F18" w:rsidRDefault="00CC5C0D">
      <w:pPr>
        <w:pStyle w:val="Tekstprzypisudolnego"/>
        <w:rPr>
          <w:rFonts w:ascii="Muli" w:hAnsi="Muli"/>
          <w:sz w:val="18"/>
          <w:szCs w:val="18"/>
        </w:rPr>
      </w:pPr>
      <w:r w:rsidRPr="00BF4F18">
        <w:rPr>
          <w:rStyle w:val="Odwoanieprzypisudolnego"/>
          <w:rFonts w:ascii="Muli" w:hAnsi="Muli"/>
          <w:sz w:val="18"/>
          <w:szCs w:val="18"/>
        </w:rPr>
        <w:footnoteRef/>
      </w:r>
      <w:r w:rsidRPr="00BF4F18">
        <w:rPr>
          <w:rFonts w:ascii="Muli" w:hAnsi="Muli"/>
          <w:sz w:val="18"/>
          <w:szCs w:val="18"/>
        </w:rPr>
        <w:t xml:space="preserve"> W przypadku Oprogramowania równoważnego Umowa zostanie uzupełniona o nazwę właściwego oprogramowania.</w:t>
      </w:r>
    </w:p>
  </w:footnote>
  <w:footnote w:id="5">
    <w:p w14:paraId="6A745871" w14:textId="4495AC38" w:rsidR="00CC5C0D" w:rsidRPr="00B558E8" w:rsidRDefault="00CC5C0D">
      <w:pPr>
        <w:pStyle w:val="Tekstprzypisudolnego"/>
        <w:rPr>
          <w:rFonts w:ascii="Muli" w:hAnsi="Muli"/>
          <w:sz w:val="18"/>
          <w:szCs w:val="18"/>
        </w:rPr>
      </w:pPr>
      <w:r w:rsidRPr="00B558E8">
        <w:rPr>
          <w:rStyle w:val="Odwoanieprzypisudolnego"/>
          <w:rFonts w:ascii="Muli" w:hAnsi="Muli"/>
          <w:sz w:val="18"/>
          <w:szCs w:val="18"/>
        </w:rPr>
        <w:footnoteRef/>
      </w:r>
      <w:r w:rsidRPr="00B558E8">
        <w:rPr>
          <w:rFonts w:ascii="Muli" w:hAnsi="Muli"/>
          <w:sz w:val="18"/>
          <w:szCs w:val="18"/>
        </w:rPr>
        <w:t xml:space="preserve"> </w:t>
      </w:r>
      <w:r w:rsidRPr="00B558E8">
        <w:rPr>
          <w:rFonts w:ascii="Muli" w:eastAsia="Calibri" w:hAnsi="Muli" w:cs="Calibri"/>
          <w:sz w:val="18"/>
          <w:szCs w:val="18"/>
          <w:lang w:eastAsia="en-US"/>
        </w:rPr>
        <w:t>w przypadku, gdy Wykonawca, z którym zostanie zawarta Umowa  wskazał w ofercie udział Podwykonawcy w wykonywaniu Przedmiot Umowy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pStyle w:val="Mojnaglowek3"/>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9"/>
    <w:multiLevelType w:val="multilevel"/>
    <w:tmpl w:val="A16AE642"/>
    <w:name w:val="WW8Num9"/>
    <w:lvl w:ilvl="0">
      <w:start w:val="1"/>
      <w:numFmt w:val="decimal"/>
      <w:lvlText w:val="%1."/>
      <w:lvlJc w:val="left"/>
      <w:pPr>
        <w:tabs>
          <w:tab w:val="num" w:pos="357"/>
        </w:tabs>
        <w:ind w:left="357" w:hanging="357"/>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000001E"/>
    <w:multiLevelType w:val="multilevel"/>
    <w:tmpl w:val="0000001E"/>
    <w:name w:val="WW8Num31"/>
    <w:lvl w:ilvl="0">
      <w:start w:val="1"/>
      <w:numFmt w:val="decimal"/>
      <w:lvlText w:val="%1."/>
      <w:lvlJc w:val="left"/>
      <w:pPr>
        <w:tabs>
          <w:tab w:val="num" w:pos="0"/>
        </w:tabs>
        <w:ind w:left="540" w:hanging="540"/>
      </w:pPr>
      <w:rPr>
        <w:rFonts w:ascii="Times New Roman" w:hAnsi="Times New Roman" w:cs="Times New Roman"/>
      </w:rPr>
    </w:lvl>
    <w:lvl w:ilvl="1">
      <w:start w:val="3"/>
      <w:numFmt w:val="decimal"/>
      <w:lvlText w:val="%1.%2."/>
      <w:lvlJc w:val="left"/>
      <w:pPr>
        <w:tabs>
          <w:tab w:val="num" w:pos="0"/>
        </w:tabs>
        <w:ind w:left="900" w:hanging="54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nsid w:val="00000020"/>
    <w:multiLevelType w:val="multilevel"/>
    <w:tmpl w:val="00000020"/>
    <w:name w:val="WW8Num33"/>
    <w:lvl w:ilvl="0">
      <w:start w:val="1"/>
      <w:numFmt w:val="decimal"/>
      <w:lvlText w:val="%1."/>
      <w:lvlJc w:val="left"/>
      <w:pPr>
        <w:tabs>
          <w:tab w:val="num" w:pos="0"/>
        </w:tabs>
        <w:ind w:left="366" w:hanging="360"/>
      </w:pPr>
    </w:lvl>
    <w:lvl w:ilvl="1">
      <w:start w:val="1"/>
      <w:numFmt w:val="decimal"/>
      <w:lvlText w:val="%1.%2."/>
      <w:lvlJc w:val="left"/>
      <w:pPr>
        <w:tabs>
          <w:tab w:val="num" w:pos="-284"/>
        </w:tabs>
        <w:ind w:left="360" w:hanging="360"/>
      </w:pPr>
    </w:lvl>
    <w:lvl w:ilvl="2">
      <w:start w:val="1"/>
      <w:numFmt w:val="decimal"/>
      <w:lvlText w:val="%1.%2.%3."/>
      <w:lvlJc w:val="left"/>
      <w:pPr>
        <w:tabs>
          <w:tab w:val="num" w:pos="0"/>
        </w:tabs>
        <w:ind w:left="1282" w:hanging="720"/>
      </w:pPr>
    </w:lvl>
    <w:lvl w:ilvl="3">
      <w:start w:val="1"/>
      <w:numFmt w:val="decimal"/>
      <w:lvlText w:val="%1.%2.%3.%4."/>
      <w:lvlJc w:val="left"/>
      <w:pPr>
        <w:tabs>
          <w:tab w:val="num" w:pos="0"/>
        </w:tabs>
        <w:ind w:left="1560" w:hanging="720"/>
      </w:pPr>
    </w:lvl>
    <w:lvl w:ilvl="4">
      <w:start w:val="1"/>
      <w:numFmt w:val="decimal"/>
      <w:lvlText w:val="%1.%2.%3.%4.%5."/>
      <w:lvlJc w:val="left"/>
      <w:pPr>
        <w:tabs>
          <w:tab w:val="num" w:pos="0"/>
        </w:tabs>
        <w:ind w:left="2198" w:hanging="1080"/>
      </w:pPr>
    </w:lvl>
    <w:lvl w:ilvl="5">
      <w:start w:val="1"/>
      <w:numFmt w:val="decimal"/>
      <w:lvlText w:val="%1.%2.%3.%4.%5.%6."/>
      <w:lvlJc w:val="left"/>
      <w:pPr>
        <w:tabs>
          <w:tab w:val="num" w:pos="0"/>
        </w:tabs>
        <w:ind w:left="2476" w:hanging="1080"/>
      </w:pPr>
    </w:lvl>
    <w:lvl w:ilvl="6">
      <w:start w:val="1"/>
      <w:numFmt w:val="decimal"/>
      <w:lvlText w:val="%1.%2.%3.%4.%5.%6.%7."/>
      <w:lvlJc w:val="left"/>
      <w:pPr>
        <w:tabs>
          <w:tab w:val="num" w:pos="0"/>
        </w:tabs>
        <w:ind w:left="3114" w:hanging="1440"/>
      </w:pPr>
    </w:lvl>
    <w:lvl w:ilvl="7">
      <w:start w:val="1"/>
      <w:numFmt w:val="decimal"/>
      <w:lvlText w:val="%1.%2.%3.%4.%5.%6.%7.%8."/>
      <w:lvlJc w:val="left"/>
      <w:pPr>
        <w:tabs>
          <w:tab w:val="num" w:pos="0"/>
        </w:tabs>
        <w:ind w:left="3392" w:hanging="1440"/>
      </w:pPr>
    </w:lvl>
    <w:lvl w:ilvl="8">
      <w:start w:val="1"/>
      <w:numFmt w:val="decimal"/>
      <w:lvlText w:val="%1.%2.%3.%4.%5.%6.%7.%8.%9."/>
      <w:lvlJc w:val="left"/>
      <w:pPr>
        <w:tabs>
          <w:tab w:val="num" w:pos="0"/>
        </w:tabs>
        <w:ind w:left="4030" w:hanging="1800"/>
      </w:pPr>
    </w:lvl>
  </w:abstractNum>
  <w:abstractNum w:abstractNumId="4">
    <w:nsid w:val="00266197"/>
    <w:multiLevelType w:val="hybridMultilevel"/>
    <w:tmpl w:val="6810B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D6458C"/>
    <w:multiLevelType w:val="hybridMultilevel"/>
    <w:tmpl w:val="A73C3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E73F27"/>
    <w:multiLevelType w:val="hybridMultilevel"/>
    <w:tmpl w:val="39A858FA"/>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5466E53"/>
    <w:multiLevelType w:val="hybridMultilevel"/>
    <w:tmpl w:val="B37E7168"/>
    <w:lvl w:ilvl="0" w:tplc="A26A29B0">
      <w:start w:val="1"/>
      <w:numFmt w:val="decimal"/>
      <w:lvlText w:val="%1."/>
      <w:lvlJc w:val="left"/>
      <w:pPr>
        <w:ind w:left="295" w:hanging="360"/>
      </w:pPr>
      <w:rPr>
        <w:rFonts w:hint="default"/>
      </w:r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8">
    <w:nsid w:val="08B66E42"/>
    <w:multiLevelType w:val="hybridMultilevel"/>
    <w:tmpl w:val="65641DF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nsid w:val="09953CD5"/>
    <w:multiLevelType w:val="hybridMultilevel"/>
    <w:tmpl w:val="DF7088C2"/>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A657C16"/>
    <w:multiLevelType w:val="multilevel"/>
    <w:tmpl w:val="6C183CC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AA621E3"/>
    <w:multiLevelType w:val="multilevel"/>
    <w:tmpl w:val="1FF8AF0E"/>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BCF3963"/>
    <w:multiLevelType w:val="hybridMultilevel"/>
    <w:tmpl w:val="B28E8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C042A82"/>
    <w:multiLevelType w:val="hybridMultilevel"/>
    <w:tmpl w:val="F6582B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ED23A57"/>
    <w:multiLevelType w:val="multilevel"/>
    <w:tmpl w:val="A49EAE20"/>
    <w:lvl w:ilvl="0">
      <w:start w:val="1"/>
      <w:numFmt w:val="decimal"/>
      <w:lvlText w:val="%1)"/>
      <w:lvlJc w:val="left"/>
      <w:pPr>
        <w:ind w:left="720" w:hanging="360"/>
      </w:pPr>
    </w:lvl>
    <w:lvl w:ilvl="1">
      <w:start w:val="1"/>
      <w:numFmt w:val="lowerLetter"/>
      <w:lvlText w:val="%2)"/>
      <w:lvlJc w:val="right"/>
      <w:pPr>
        <w:tabs>
          <w:tab w:val="num" w:pos="1260"/>
        </w:tabs>
        <w:ind w:left="1260" w:hanging="18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F777346"/>
    <w:multiLevelType w:val="hybridMultilevel"/>
    <w:tmpl w:val="108ADE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112C7073"/>
    <w:multiLevelType w:val="hybridMultilevel"/>
    <w:tmpl w:val="8A5448D4"/>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3210DE3"/>
    <w:multiLevelType w:val="multilevel"/>
    <w:tmpl w:val="E4845210"/>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18">
    <w:nsid w:val="14B23835"/>
    <w:multiLevelType w:val="hybridMultilevel"/>
    <w:tmpl w:val="1CBCA4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6E04A76"/>
    <w:multiLevelType w:val="multilevel"/>
    <w:tmpl w:val="C242D3D6"/>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20">
    <w:nsid w:val="1A07250C"/>
    <w:multiLevelType w:val="multilevel"/>
    <w:tmpl w:val="FDA0673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nsid w:val="1A4045C5"/>
    <w:multiLevelType w:val="hybridMultilevel"/>
    <w:tmpl w:val="BA5AC574"/>
    <w:lvl w:ilvl="0" w:tplc="8AE281BA">
      <w:start w:val="1"/>
      <w:numFmt w:val="decimal"/>
      <w:lvlText w:val="11.%1"/>
      <w:lvlJc w:val="left"/>
      <w:pPr>
        <w:ind w:left="720" w:hanging="360"/>
      </w:pPr>
      <w:rPr>
        <w:rFonts w:hint="default"/>
      </w:rPr>
    </w:lvl>
    <w:lvl w:ilvl="1" w:tplc="A886A3F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A991BB1"/>
    <w:multiLevelType w:val="hybridMultilevel"/>
    <w:tmpl w:val="CABC1F02"/>
    <w:lvl w:ilvl="0" w:tplc="F766A5DC">
      <w:start w:val="1"/>
      <w:numFmt w:val="decimal"/>
      <w:lvlText w:val="%1."/>
      <w:lvlJc w:val="left"/>
      <w:pPr>
        <w:tabs>
          <w:tab w:val="num" w:pos="786"/>
        </w:tabs>
        <w:ind w:left="766" w:hanging="340"/>
      </w:pPr>
      <w:rPr>
        <w:rFonts w:ascii="Muli" w:hAnsi="Muli" w:cs="Calibri" w:hint="default"/>
        <w:b w:val="0"/>
        <w:i w:val="0"/>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1B217154"/>
    <w:multiLevelType w:val="hybridMultilevel"/>
    <w:tmpl w:val="F12CDDBA"/>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nsid w:val="1C385332"/>
    <w:multiLevelType w:val="hybridMultilevel"/>
    <w:tmpl w:val="5426A550"/>
    <w:lvl w:ilvl="0" w:tplc="97645306">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E960E">
      <w:start w:val="1"/>
      <w:numFmt w:val="lowerLetter"/>
      <w:lvlText w:val="%2)"/>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063E16">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D0978E">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5617E8">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8AA856">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4C45CA">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92ECDE">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EAB092">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nsid w:val="1DF61FA2"/>
    <w:multiLevelType w:val="hybridMultilevel"/>
    <w:tmpl w:val="7FA682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F786EB9"/>
    <w:multiLevelType w:val="hybridMultilevel"/>
    <w:tmpl w:val="0E86ABAC"/>
    <w:lvl w:ilvl="0" w:tplc="72AA4134">
      <w:start w:val="1"/>
      <w:numFmt w:val="decimal"/>
      <w:lvlText w:val="%1."/>
      <w:lvlJc w:val="left"/>
      <w:pPr>
        <w:ind w:left="720" w:hanging="360"/>
      </w:pPr>
      <w:rPr>
        <w:rFonts w:hint="default"/>
        <w:b w:val="0"/>
        <w:w w:val="8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0CE44FA"/>
    <w:multiLevelType w:val="multilevel"/>
    <w:tmpl w:val="7AC209D0"/>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28">
    <w:nsid w:val="2352488D"/>
    <w:multiLevelType w:val="hybridMultilevel"/>
    <w:tmpl w:val="FBF6901A"/>
    <w:lvl w:ilvl="0" w:tplc="B4246032">
      <w:start w:val="1"/>
      <w:numFmt w:val="decimal"/>
      <w:lvlText w:val="%1."/>
      <w:lvlJc w:val="left"/>
      <w:pPr>
        <w:tabs>
          <w:tab w:val="num" w:pos="360"/>
        </w:tabs>
        <w:ind w:left="360" w:hanging="360"/>
      </w:pPr>
      <w:rPr>
        <w:rFonts w:ascii="Muli" w:eastAsia="Times New Roman" w:hAnsi="Muli" w:cs="Times New Roman" w:hint="default"/>
      </w:rPr>
    </w:lvl>
    <w:lvl w:ilvl="1" w:tplc="58F89F72">
      <w:start w:val="1"/>
      <w:numFmt w:val="lowerLetter"/>
      <w:lvlText w:val="%2)"/>
      <w:lvlJc w:val="left"/>
      <w:pPr>
        <w:ind w:left="1440" w:hanging="360"/>
      </w:pPr>
      <w:rPr>
        <w:rFonts w:hint="default"/>
      </w:rPr>
    </w:lvl>
    <w:lvl w:ilvl="2" w:tplc="27A8B72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3565E89"/>
    <w:multiLevelType w:val="hybridMultilevel"/>
    <w:tmpl w:val="44502C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474212B"/>
    <w:multiLevelType w:val="hybridMultilevel"/>
    <w:tmpl w:val="4FC6DC92"/>
    <w:lvl w:ilvl="0" w:tplc="04150011">
      <w:start w:val="1"/>
      <w:numFmt w:val="decimal"/>
      <w:lvlText w:val="%1)"/>
      <w:lvlJc w:val="left"/>
      <w:pPr>
        <w:tabs>
          <w:tab w:val="num" w:pos="3087"/>
        </w:tabs>
        <w:ind w:left="3087" w:hanging="360"/>
      </w:pPr>
      <w:rPr>
        <w:rFonts w:hint="default"/>
      </w:rPr>
    </w:lvl>
    <w:lvl w:ilvl="1" w:tplc="B5DEAB24">
      <w:start w:val="1"/>
      <w:numFmt w:val="lowerLetter"/>
      <w:lvlText w:val="%2."/>
      <w:lvlJc w:val="left"/>
      <w:pPr>
        <w:tabs>
          <w:tab w:val="num" w:pos="3807"/>
        </w:tabs>
        <w:ind w:left="3807" w:hanging="360"/>
      </w:pPr>
    </w:lvl>
    <w:lvl w:ilvl="2" w:tplc="0E460186">
      <w:start w:val="1"/>
      <w:numFmt w:val="lowerRoman"/>
      <w:lvlText w:val="%3."/>
      <w:lvlJc w:val="right"/>
      <w:pPr>
        <w:tabs>
          <w:tab w:val="num" w:pos="4527"/>
        </w:tabs>
        <w:ind w:left="4527" w:hanging="180"/>
      </w:pPr>
    </w:lvl>
    <w:lvl w:ilvl="3" w:tplc="D6EE05A6">
      <w:start w:val="1"/>
      <w:numFmt w:val="decimal"/>
      <w:lvlText w:val="%4."/>
      <w:lvlJc w:val="left"/>
      <w:pPr>
        <w:tabs>
          <w:tab w:val="num" w:pos="360"/>
        </w:tabs>
        <w:ind w:left="360" w:hanging="360"/>
      </w:pPr>
    </w:lvl>
    <w:lvl w:ilvl="4" w:tplc="109CB16C">
      <w:start w:val="1"/>
      <w:numFmt w:val="lowerLetter"/>
      <w:lvlText w:val="%5."/>
      <w:lvlJc w:val="left"/>
      <w:pPr>
        <w:tabs>
          <w:tab w:val="num" w:pos="5967"/>
        </w:tabs>
        <w:ind w:left="5967" w:hanging="360"/>
      </w:pPr>
    </w:lvl>
    <w:lvl w:ilvl="5" w:tplc="01AED8C0">
      <w:start w:val="1"/>
      <w:numFmt w:val="lowerRoman"/>
      <w:lvlText w:val="%6."/>
      <w:lvlJc w:val="right"/>
      <w:pPr>
        <w:tabs>
          <w:tab w:val="num" w:pos="6687"/>
        </w:tabs>
        <w:ind w:left="6687" w:hanging="180"/>
      </w:pPr>
    </w:lvl>
    <w:lvl w:ilvl="6" w:tplc="D672728C">
      <w:start w:val="1"/>
      <w:numFmt w:val="decimal"/>
      <w:lvlText w:val="%7."/>
      <w:lvlJc w:val="left"/>
      <w:pPr>
        <w:tabs>
          <w:tab w:val="num" w:pos="7407"/>
        </w:tabs>
        <w:ind w:left="7407" w:hanging="360"/>
      </w:pPr>
    </w:lvl>
    <w:lvl w:ilvl="7" w:tplc="DCE01AFC">
      <w:start w:val="1"/>
      <w:numFmt w:val="lowerLetter"/>
      <w:lvlText w:val="%8."/>
      <w:lvlJc w:val="left"/>
      <w:pPr>
        <w:tabs>
          <w:tab w:val="num" w:pos="8127"/>
        </w:tabs>
        <w:ind w:left="8127" w:hanging="360"/>
      </w:pPr>
    </w:lvl>
    <w:lvl w:ilvl="8" w:tplc="BD1A4682">
      <w:start w:val="1"/>
      <w:numFmt w:val="lowerRoman"/>
      <w:lvlText w:val="%9."/>
      <w:lvlJc w:val="right"/>
      <w:pPr>
        <w:tabs>
          <w:tab w:val="num" w:pos="8847"/>
        </w:tabs>
        <w:ind w:left="8847" w:hanging="180"/>
      </w:pPr>
    </w:lvl>
  </w:abstractNum>
  <w:abstractNum w:abstractNumId="31">
    <w:nsid w:val="252818DB"/>
    <w:multiLevelType w:val="multilevel"/>
    <w:tmpl w:val="0E3EC654"/>
    <w:lvl w:ilvl="0">
      <w:start w:val="1"/>
      <w:numFmt w:val="decimal"/>
      <w:lvlText w:val="%1)"/>
      <w:lvlJc w:val="left"/>
      <w:pPr>
        <w:ind w:left="360"/>
      </w:pPr>
      <w:rPr>
        <w:rFonts w:cs="Times New Roman"/>
        <w:b/>
        <w:vertAlign w:val="baseline"/>
      </w:rPr>
    </w:lvl>
    <w:lvl w:ilvl="1">
      <w:start w:val="1"/>
      <w:numFmt w:val="decimal"/>
      <w:lvlText w:val="%2."/>
      <w:lvlJc w:val="left"/>
      <w:pPr>
        <w:ind w:left="360"/>
      </w:pPr>
      <w:rPr>
        <w:rFonts w:cs="Times New Roman"/>
        <w:b w:val="0"/>
        <w:vertAlign w:val="baseline"/>
      </w:rPr>
    </w:lvl>
    <w:lvl w:ilvl="2">
      <w:start w:val="12"/>
      <w:numFmt w:val="decimal"/>
      <w:lvlText w:val="%3"/>
      <w:lvlJc w:val="left"/>
      <w:pPr>
        <w:ind w:left="2340" w:firstLine="1980"/>
      </w:pPr>
      <w:rPr>
        <w:rFonts w:cs="Times New Roman"/>
        <w:vertAlign w:val="baseline"/>
      </w:rPr>
    </w:lvl>
    <w:lvl w:ilvl="3">
      <w:start w:val="1"/>
      <w:numFmt w:val="decimal"/>
      <w:lvlText w:val="%4."/>
      <w:lvlJc w:val="left"/>
      <w:pPr>
        <w:ind w:left="360"/>
      </w:pPr>
      <w:rPr>
        <w:rFonts w:ascii="Times New Roman" w:eastAsia="Times New Roman" w:hAnsi="Times New Roman" w:cs="Times New Roman"/>
        <w:b w:val="0"/>
        <w:i w:val="0"/>
        <w:sz w:val="24"/>
        <w:szCs w:val="22"/>
        <w:vertAlign w:val="baseline"/>
      </w:rPr>
    </w:lvl>
    <w:lvl w:ilvl="4">
      <w:start w:val="1"/>
      <w:numFmt w:val="upperLetter"/>
      <w:lvlText w:val="%5."/>
      <w:lvlJc w:val="left"/>
      <w:pPr>
        <w:ind w:left="3600" w:firstLine="3240"/>
      </w:pPr>
      <w:rPr>
        <w:rFonts w:cs="Times New Roman"/>
        <w:vertAlign w:val="baseline"/>
      </w:rPr>
    </w:lvl>
    <w:lvl w:ilvl="5">
      <w:start w:val="1"/>
      <w:numFmt w:val="decimal"/>
      <w:lvlText w:val="%6."/>
      <w:lvlJc w:val="left"/>
      <w:pPr>
        <w:ind w:left="-3960" w:firstLine="3960"/>
      </w:pPr>
      <w:rPr>
        <w:rFonts w:cs="Times New Roman"/>
        <w:sz w:val="24"/>
        <w:szCs w:val="24"/>
        <w:vertAlign w:val="baseline"/>
      </w:rPr>
    </w:lvl>
    <w:lvl w:ilvl="6">
      <w:start w:val="1"/>
      <w:numFmt w:val="decimal"/>
      <w:lvlText w:val="%7."/>
      <w:lvlJc w:val="left"/>
      <w:pPr>
        <w:ind w:left="5040" w:firstLine="4680"/>
      </w:pPr>
      <w:rPr>
        <w:rFonts w:cs="Times New Roman"/>
        <w:vertAlign w:val="baseline"/>
      </w:rPr>
    </w:lvl>
    <w:lvl w:ilvl="7">
      <w:start w:val="1"/>
      <w:numFmt w:val="decimal"/>
      <w:lvlText w:val="%8."/>
      <w:lvlJc w:val="left"/>
      <w:pPr>
        <w:ind w:left="5760" w:firstLine="5400"/>
      </w:pPr>
      <w:rPr>
        <w:rFonts w:cs="Times New Roman"/>
        <w:vertAlign w:val="baseline"/>
      </w:rPr>
    </w:lvl>
    <w:lvl w:ilvl="8">
      <w:start w:val="1"/>
      <w:numFmt w:val="decimal"/>
      <w:lvlText w:val="%9."/>
      <w:lvlJc w:val="left"/>
      <w:pPr>
        <w:ind w:left="6480" w:firstLine="6120"/>
      </w:pPr>
      <w:rPr>
        <w:rFonts w:cs="Times New Roman"/>
        <w:vertAlign w:val="baseline"/>
      </w:rPr>
    </w:lvl>
  </w:abstractNum>
  <w:abstractNum w:abstractNumId="32">
    <w:nsid w:val="26DE3DED"/>
    <w:multiLevelType w:val="multilevel"/>
    <w:tmpl w:val="F676AEC0"/>
    <w:lvl w:ilvl="0">
      <w:start w:val="1"/>
      <w:numFmt w:val="decimal"/>
      <w:lvlText w:val="%1)"/>
      <w:lvlJc w:val="left"/>
      <w:pPr>
        <w:ind w:left="25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3">
    <w:nsid w:val="274A0670"/>
    <w:multiLevelType w:val="multilevel"/>
    <w:tmpl w:val="6D2CB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7CB5AD6"/>
    <w:multiLevelType w:val="hybridMultilevel"/>
    <w:tmpl w:val="F71811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7EA65E5"/>
    <w:multiLevelType w:val="hybridMultilevel"/>
    <w:tmpl w:val="8D58F66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28D23F71"/>
    <w:multiLevelType w:val="hybridMultilevel"/>
    <w:tmpl w:val="399C8FF2"/>
    <w:lvl w:ilvl="0" w:tplc="0415000F">
      <w:start w:val="1"/>
      <w:numFmt w:val="decimal"/>
      <w:lvlText w:val="%1."/>
      <w:lvlJc w:val="left"/>
      <w:pPr>
        <w:ind w:left="360" w:hanging="360"/>
      </w:pPr>
      <w:rPr>
        <w:rFonts w:hint="default"/>
      </w:rPr>
    </w:lvl>
    <w:lvl w:ilvl="1" w:tplc="C9B0F0CC">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92D54FC"/>
    <w:multiLevelType w:val="singleLevel"/>
    <w:tmpl w:val="2252F256"/>
    <w:lvl w:ilvl="0">
      <w:numFmt w:val="bullet"/>
      <w:pStyle w:val="Wcicienormalne"/>
      <w:lvlText w:val="-"/>
      <w:lvlJc w:val="left"/>
      <w:pPr>
        <w:tabs>
          <w:tab w:val="num" w:pos="786"/>
        </w:tabs>
        <w:ind w:left="786" w:hanging="360"/>
      </w:pPr>
      <w:rPr>
        <w:rFonts w:ascii="Times New Roman" w:hAnsi="Times New Roman" w:hint="default"/>
      </w:rPr>
    </w:lvl>
  </w:abstractNum>
  <w:abstractNum w:abstractNumId="38">
    <w:nsid w:val="2A52563E"/>
    <w:multiLevelType w:val="hybridMultilevel"/>
    <w:tmpl w:val="62305EC2"/>
    <w:lvl w:ilvl="0" w:tplc="D2FA7F54">
      <w:start w:val="1"/>
      <w:numFmt w:val="decimal"/>
      <w:lvlText w:val="%1."/>
      <w:lvlJc w:val="left"/>
      <w:pPr>
        <w:tabs>
          <w:tab w:val="num" w:pos="2337"/>
        </w:tabs>
        <w:ind w:left="2337" w:hanging="357"/>
      </w:pPr>
      <w:rPr>
        <w:rFonts w:ascii="Times New Roman" w:hAnsi="Times New Roman"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2AE133C6"/>
    <w:multiLevelType w:val="hybridMultilevel"/>
    <w:tmpl w:val="BE44AE30"/>
    <w:lvl w:ilvl="0" w:tplc="A80EB49E">
      <w:start w:val="1"/>
      <w:numFmt w:val="lowerLetter"/>
      <w:lvlText w:val="%1)"/>
      <w:lvlJc w:val="left"/>
      <w:pPr>
        <w:tabs>
          <w:tab w:val="num" w:pos="3087"/>
        </w:tabs>
        <w:ind w:left="3087" w:hanging="360"/>
      </w:pPr>
      <w:rPr>
        <w:rFonts w:hint="default"/>
      </w:rPr>
    </w:lvl>
    <w:lvl w:ilvl="1" w:tplc="B5DEAB24">
      <w:start w:val="1"/>
      <w:numFmt w:val="lowerLetter"/>
      <w:lvlText w:val="%2."/>
      <w:lvlJc w:val="left"/>
      <w:pPr>
        <w:tabs>
          <w:tab w:val="num" w:pos="3807"/>
        </w:tabs>
        <w:ind w:left="3807" w:hanging="360"/>
      </w:pPr>
    </w:lvl>
    <w:lvl w:ilvl="2" w:tplc="0E460186">
      <w:start w:val="1"/>
      <w:numFmt w:val="lowerRoman"/>
      <w:lvlText w:val="%3."/>
      <w:lvlJc w:val="right"/>
      <w:pPr>
        <w:tabs>
          <w:tab w:val="num" w:pos="4527"/>
        </w:tabs>
        <w:ind w:left="4527" w:hanging="180"/>
      </w:pPr>
    </w:lvl>
    <w:lvl w:ilvl="3" w:tplc="D6EE05A6">
      <w:start w:val="1"/>
      <w:numFmt w:val="decimal"/>
      <w:lvlText w:val="%4."/>
      <w:lvlJc w:val="left"/>
      <w:pPr>
        <w:tabs>
          <w:tab w:val="num" w:pos="360"/>
        </w:tabs>
        <w:ind w:left="360" w:hanging="360"/>
      </w:pPr>
    </w:lvl>
    <w:lvl w:ilvl="4" w:tplc="109CB16C">
      <w:start w:val="1"/>
      <w:numFmt w:val="lowerLetter"/>
      <w:lvlText w:val="%5."/>
      <w:lvlJc w:val="left"/>
      <w:pPr>
        <w:tabs>
          <w:tab w:val="num" w:pos="5967"/>
        </w:tabs>
        <w:ind w:left="5967" w:hanging="360"/>
      </w:pPr>
    </w:lvl>
    <w:lvl w:ilvl="5" w:tplc="01AED8C0">
      <w:start w:val="1"/>
      <w:numFmt w:val="lowerRoman"/>
      <w:lvlText w:val="%6."/>
      <w:lvlJc w:val="right"/>
      <w:pPr>
        <w:tabs>
          <w:tab w:val="num" w:pos="6687"/>
        </w:tabs>
        <w:ind w:left="6687" w:hanging="180"/>
      </w:pPr>
    </w:lvl>
    <w:lvl w:ilvl="6" w:tplc="D672728C">
      <w:start w:val="1"/>
      <w:numFmt w:val="decimal"/>
      <w:lvlText w:val="%7."/>
      <w:lvlJc w:val="left"/>
      <w:pPr>
        <w:tabs>
          <w:tab w:val="num" w:pos="7407"/>
        </w:tabs>
        <w:ind w:left="7407" w:hanging="360"/>
      </w:pPr>
    </w:lvl>
    <w:lvl w:ilvl="7" w:tplc="DCE01AFC">
      <w:start w:val="1"/>
      <w:numFmt w:val="lowerLetter"/>
      <w:lvlText w:val="%8."/>
      <w:lvlJc w:val="left"/>
      <w:pPr>
        <w:tabs>
          <w:tab w:val="num" w:pos="8127"/>
        </w:tabs>
        <w:ind w:left="8127" w:hanging="360"/>
      </w:pPr>
    </w:lvl>
    <w:lvl w:ilvl="8" w:tplc="BD1A4682">
      <w:start w:val="1"/>
      <w:numFmt w:val="lowerRoman"/>
      <w:lvlText w:val="%9."/>
      <w:lvlJc w:val="right"/>
      <w:pPr>
        <w:tabs>
          <w:tab w:val="num" w:pos="8847"/>
        </w:tabs>
        <w:ind w:left="8847" w:hanging="180"/>
      </w:pPr>
    </w:lvl>
  </w:abstractNum>
  <w:abstractNum w:abstractNumId="40">
    <w:nsid w:val="2BC01D86"/>
    <w:multiLevelType w:val="hybridMultilevel"/>
    <w:tmpl w:val="88D851F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2C3A5778"/>
    <w:multiLevelType w:val="hybridMultilevel"/>
    <w:tmpl w:val="DF7088C2"/>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DC35B87"/>
    <w:multiLevelType w:val="hybridMultilevel"/>
    <w:tmpl w:val="0DDAA84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2E3D06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2F3D6726"/>
    <w:multiLevelType w:val="hybridMultilevel"/>
    <w:tmpl w:val="8488C8DC"/>
    <w:lvl w:ilvl="0" w:tplc="2F809446">
      <w:start w:val="1"/>
      <w:numFmt w:val="decimal"/>
      <w:lvlText w:val="%1."/>
      <w:lvlJc w:val="left"/>
      <w:pPr>
        <w:tabs>
          <w:tab w:val="num" w:pos="5040"/>
        </w:tabs>
        <w:ind w:left="5040" w:hanging="360"/>
      </w:pPr>
      <w:rPr>
        <w:rFonts w:cs="Times New Roman"/>
        <w:sz w:val="20"/>
        <w:szCs w:val="20"/>
      </w:rPr>
    </w:lvl>
    <w:lvl w:ilvl="1" w:tplc="E2103772">
      <w:start w:val="1"/>
      <w:numFmt w:val="lowerLetter"/>
      <w:lvlText w:val="%2."/>
      <w:lvlJc w:val="left"/>
      <w:pPr>
        <w:ind w:left="3905" w:hanging="360"/>
      </w:pPr>
      <w:rPr>
        <w:rFonts w:cs="Times New Roman"/>
      </w:rPr>
    </w:lvl>
    <w:lvl w:ilvl="2" w:tplc="95489194">
      <w:start w:val="1"/>
      <w:numFmt w:val="lowerRoman"/>
      <w:lvlText w:val="%3."/>
      <w:lvlJc w:val="right"/>
      <w:pPr>
        <w:ind w:left="2160" w:hanging="180"/>
      </w:pPr>
      <w:rPr>
        <w:rFonts w:cs="Times New Roman"/>
      </w:rPr>
    </w:lvl>
    <w:lvl w:ilvl="3" w:tplc="655AC00E" w:tentative="1">
      <w:start w:val="1"/>
      <w:numFmt w:val="decimal"/>
      <w:lvlText w:val="%4."/>
      <w:lvlJc w:val="left"/>
      <w:pPr>
        <w:ind w:left="2880" w:hanging="360"/>
      </w:pPr>
      <w:rPr>
        <w:rFonts w:cs="Times New Roman"/>
      </w:rPr>
    </w:lvl>
    <w:lvl w:ilvl="4" w:tplc="523E8060" w:tentative="1">
      <w:start w:val="1"/>
      <w:numFmt w:val="lowerLetter"/>
      <w:lvlText w:val="%5."/>
      <w:lvlJc w:val="left"/>
      <w:pPr>
        <w:ind w:left="3600" w:hanging="360"/>
      </w:pPr>
      <w:rPr>
        <w:rFonts w:cs="Times New Roman"/>
      </w:rPr>
    </w:lvl>
    <w:lvl w:ilvl="5" w:tplc="73F2A816" w:tentative="1">
      <w:start w:val="1"/>
      <w:numFmt w:val="lowerRoman"/>
      <w:lvlText w:val="%6."/>
      <w:lvlJc w:val="right"/>
      <w:pPr>
        <w:ind w:left="4320" w:hanging="180"/>
      </w:pPr>
      <w:rPr>
        <w:rFonts w:cs="Times New Roman"/>
      </w:rPr>
    </w:lvl>
    <w:lvl w:ilvl="6" w:tplc="015EBC50" w:tentative="1">
      <w:start w:val="1"/>
      <w:numFmt w:val="decimal"/>
      <w:lvlText w:val="%7."/>
      <w:lvlJc w:val="left"/>
      <w:pPr>
        <w:ind w:left="5040" w:hanging="360"/>
      </w:pPr>
      <w:rPr>
        <w:rFonts w:cs="Times New Roman"/>
      </w:rPr>
    </w:lvl>
    <w:lvl w:ilvl="7" w:tplc="C53C49D8" w:tentative="1">
      <w:start w:val="1"/>
      <w:numFmt w:val="lowerLetter"/>
      <w:lvlText w:val="%8."/>
      <w:lvlJc w:val="left"/>
      <w:pPr>
        <w:ind w:left="5760" w:hanging="360"/>
      </w:pPr>
      <w:rPr>
        <w:rFonts w:cs="Times New Roman"/>
      </w:rPr>
    </w:lvl>
    <w:lvl w:ilvl="8" w:tplc="3D3EC07C" w:tentative="1">
      <w:start w:val="1"/>
      <w:numFmt w:val="lowerRoman"/>
      <w:lvlText w:val="%9."/>
      <w:lvlJc w:val="right"/>
      <w:pPr>
        <w:ind w:left="6480" w:hanging="180"/>
      </w:pPr>
      <w:rPr>
        <w:rFonts w:cs="Times New Roman"/>
      </w:rPr>
    </w:lvl>
  </w:abstractNum>
  <w:abstractNum w:abstractNumId="45">
    <w:nsid w:val="2F883D86"/>
    <w:multiLevelType w:val="hybridMultilevel"/>
    <w:tmpl w:val="B8D6654E"/>
    <w:name w:val="NumPar"/>
    <w:lvl w:ilvl="0" w:tplc="04150017">
      <w:start w:val="1"/>
      <w:numFmt w:val="lowerLetter"/>
      <w:lvlText w:val="%1)"/>
      <w:lvlJc w:val="left"/>
      <w:pPr>
        <w:tabs>
          <w:tab w:val="num" w:pos="720"/>
        </w:tabs>
        <w:ind w:left="720" w:hanging="360"/>
      </w:pPr>
      <w:rPr>
        <w:rFonts w:hint="default"/>
      </w:rPr>
    </w:lvl>
    <w:lvl w:ilvl="1" w:tplc="CB60CE50" w:tentative="1">
      <w:start w:val="1"/>
      <w:numFmt w:val="lowerLetter"/>
      <w:lvlText w:val="%2."/>
      <w:lvlJc w:val="left"/>
      <w:pPr>
        <w:ind w:left="1440" w:hanging="360"/>
      </w:pPr>
    </w:lvl>
    <w:lvl w:ilvl="2" w:tplc="5B043482" w:tentative="1">
      <w:start w:val="1"/>
      <w:numFmt w:val="lowerRoman"/>
      <w:lvlText w:val="%3."/>
      <w:lvlJc w:val="right"/>
      <w:pPr>
        <w:ind w:left="2160" w:hanging="180"/>
      </w:pPr>
    </w:lvl>
    <w:lvl w:ilvl="3" w:tplc="E5FA3600" w:tentative="1">
      <w:start w:val="1"/>
      <w:numFmt w:val="decimal"/>
      <w:lvlText w:val="%4."/>
      <w:lvlJc w:val="left"/>
      <w:pPr>
        <w:ind w:left="2880" w:hanging="360"/>
      </w:pPr>
    </w:lvl>
    <w:lvl w:ilvl="4" w:tplc="FED009F2" w:tentative="1">
      <w:start w:val="1"/>
      <w:numFmt w:val="lowerLetter"/>
      <w:lvlText w:val="%5."/>
      <w:lvlJc w:val="left"/>
      <w:pPr>
        <w:ind w:left="3600" w:hanging="360"/>
      </w:pPr>
    </w:lvl>
    <w:lvl w:ilvl="5" w:tplc="DC9613AA" w:tentative="1">
      <w:start w:val="1"/>
      <w:numFmt w:val="lowerRoman"/>
      <w:lvlText w:val="%6."/>
      <w:lvlJc w:val="right"/>
      <w:pPr>
        <w:ind w:left="4320" w:hanging="180"/>
      </w:pPr>
    </w:lvl>
    <w:lvl w:ilvl="6" w:tplc="C070047C" w:tentative="1">
      <w:start w:val="1"/>
      <w:numFmt w:val="decimal"/>
      <w:lvlText w:val="%7."/>
      <w:lvlJc w:val="left"/>
      <w:pPr>
        <w:ind w:left="5040" w:hanging="360"/>
      </w:pPr>
    </w:lvl>
    <w:lvl w:ilvl="7" w:tplc="5600C9FC" w:tentative="1">
      <w:start w:val="1"/>
      <w:numFmt w:val="lowerLetter"/>
      <w:lvlText w:val="%8."/>
      <w:lvlJc w:val="left"/>
      <w:pPr>
        <w:ind w:left="5760" w:hanging="360"/>
      </w:pPr>
    </w:lvl>
    <w:lvl w:ilvl="8" w:tplc="43463DBC" w:tentative="1">
      <w:start w:val="1"/>
      <w:numFmt w:val="lowerRoman"/>
      <w:lvlText w:val="%9."/>
      <w:lvlJc w:val="right"/>
      <w:pPr>
        <w:ind w:left="6480" w:hanging="180"/>
      </w:pPr>
    </w:lvl>
  </w:abstractNum>
  <w:abstractNum w:abstractNumId="46">
    <w:nsid w:val="30EA4BA8"/>
    <w:multiLevelType w:val="hybridMultilevel"/>
    <w:tmpl w:val="78EA420E"/>
    <w:lvl w:ilvl="0" w:tplc="7DA6ABAA">
      <w:start w:val="1"/>
      <w:numFmt w:val="decimal"/>
      <w:lvlText w:val="%1."/>
      <w:lvlJc w:val="left"/>
      <w:pPr>
        <w:tabs>
          <w:tab w:val="num" w:pos="360"/>
        </w:tabs>
        <w:ind w:left="360" w:hanging="360"/>
      </w:pPr>
      <w:rPr>
        <w:rFonts w:ascii="Muli" w:eastAsia="Times New Roman" w:hAnsi="Muli" w:cs="Times New Roman" w:hint="default"/>
        <w:b w:val="0"/>
      </w:rPr>
    </w:lvl>
    <w:lvl w:ilvl="1" w:tplc="04150019">
      <w:start w:val="1"/>
      <w:numFmt w:val="lowerLetter"/>
      <w:lvlText w:val="%2."/>
      <w:lvlJc w:val="left"/>
      <w:pPr>
        <w:tabs>
          <w:tab w:val="num" w:pos="873"/>
        </w:tabs>
        <w:ind w:left="873" w:hanging="360"/>
      </w:pPr>
      <w:rPr>
        <w:rFonts w:cs="Times New Roman"/>
      </w:rPr>
    </w:lvl>
    <w:lvl w:ilvl="2" w:tplc="0415001B">
      <w:start w:val="1"/>
      <w:numFmt w:val="lowerRoman"/>
      <w:lvlText w:val="%3."/>
      <w:lvlJc w:val="right"/>
      <w:pPr>
        <w:tabs>
          <w:tab w:val="num" w:pos="1593"/>
        </w:tabs>
        <w:ind w:left="1593" w:hanging="180"/>
      </w:pPr>
      <w:rPr>
        <w:rFonts w:cs="Times New Roman"/>
      </w:rPr>
    </w:lvl>
    <w:lvl w:ilvl="3" w:tplc="0415000F">
      <w:start w:val="1"/>
      <w:numFmt w:val="decimal"/>
      <w:lvlText w:val="%4."/>
      <w:lvlJc w:val="left"/>
      <w:pPr>
        <w:tabs>
          <w:tab w:val="num" w:pos="2313"/>
        </w:tabs>
        <w:ind w:left="2313" w:hanging="360"/>
      </w:pPr>
      <w:rPr>
        <w:rFonts w:cs="Times New Roman"/>
      </w:rPr>
    </w:lvl>
    <w:lvl w:ilvl="4" w:tplc="04150019">
      <w:start w:val="1"/>
      <w:numFmt w:val="lowerLetter"/>
      <w:lvlText w:val="%5."/>
      <w:lvlJc w:val="left"/>
      <w:pPr>
        <w:tabs>
          <w:tab w:val="num" w:pos="3033"/>
        </w:tabs>
        <w:ind w:left="3033" w:hanging="360"/>
      </w:pPr>
      <w:rPr>
        <w:rFonts w:cs="Times New Roman"/>
      </w:rPr>
    </w:lvl>
    <w:lvl w:ilvl="5" w:tplc="0415001B">
      <w:start w:val="1"/>
      <w:numFmt w:val="lowerRoman"/>
      <w:lvlText w:val="%6."/>
      <w:lvlJc w:val="right"/>
      <w:pPr>
        <w:tabs>
          <w:tab w:val="num" w:pos="3753"/>
        </w:tabs>
        <w:ind w:left="3753" w:hanging="180"/>
      </w:pPr>
      <w:rPr>
        <w:rFonts w:cs="Times New Roman"/>
      </w:rPr>
    </w:lvl>
    <w:lvl w:ilvl="6" w:tplc="0415000F">
      <w:start w:val="1"/>
      <w:numFmt w:val="decimal"/>
      <w:lvlText w:val="%7."/>
      <w:lvlJc w:val="left"/>
      <w:pPr>
        <w:tabs>
          <w:tab w:val="num" w:pos="4473"/>
        </w:tabs>
        <w:ind w:left="4473" w:hanging="360"/>
      </w:pPr>
      <w:rPr>
        <w:rFonts w:cs="Times New Roman"/>
      </w:rPr>
    </w:lvl>
    <w:lvl w:ilvl="7" w:tplc="04150019">
      <w:start w:val="1"/>
      <w:numFmt w:val="lowerLetter"/>
      <w:lvlText w:val="%8."/>
      <w:lvlJc w:val="left"/>
      <w:pPr>
        <w:tabs>
          <w:tab w:val="num" w:pos="5193"/>
        </w:tabs>
        <w:ind w:left="5193" w:hanging="360"/>
      </w:pPr>
      <w:rPr>
        <w:rFonts w:cs="Times New Roman"/>
      </w:rPr>
    </w:lvl>
    <w:lvl w:ilvl="8" w:tplc="0415001B">
      <w:start w:val="1"/>
      <w:numFmt w:val="lowerRoman"/>
      <w:lvlText w:val="%9."/>
      <w:lvlJc w:val="right"/>
      <w:pPr>
        <w:tabs>
          <w:tab w:val="num" w:pos="5913"/>
        </w:tabs>
        <w:ind w:left="5913" w:hanging="180"/>
      </w:pPr>
      <w:rPr>
        <w:rFonts w:cs="Times New Roman"/>
      </w:rPr>
    </w:lvl>
  </w:abstractNum>
  <w:abstractNum w:abstractNumId="47">
    <w:nsid w:val="32FE68DC"/>
    <w:multiLevelType w:val="hybridMultilevel"/>
    <w:tmpl w:val="86C47302"/>
    <w:lvl w:ilvl="0" w:tplc="8D765398">
      <w:start w:val="1"/>
      <w:numFmt w:val="lowerLetter"/>
      <w:lvlText w:val="%1)"/>
      <w:lvlJc w:val="left"/>
      <w:pPr>
        <w:tabs>
          <w:tab w:val="num" w:pos="2700"/>
        </w:tabs>
        <w:ind w:left="270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nsid w:val="33DC36FA"/>
    <w:multiLevelType w:val="multilevel"/>
    <w:tmpl w:val="CAE097C2"/>
    <w:lvl w:ilvl="0">
      <w:start w:val="1"/>
      <w:numFmt w:val="decimal"/>
      <w:lvlText w:val="%1)"/>
      <w:lvlJc w:val="left"/>
      <w:pPr>
        <w:tabs>
          <w:tab w:val="num" w:pos="357"/>
        </w:tabs>
        <w:ind w:left="357" w:hanging="35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nsid w:val="341B2DC8"/>
    <w:multiLevelType w:val="hybridMultilevel"/>
    <w:tmpl w:val="82624766"/>
    <w:lvl w:ilvl="0" w:tplc="A5728CD4">
      <w:start w:val="1"/>
      <w:numFmt w:val="decimal"/>
      <w:lvlText w:val="%1."/>
      <w:lvlJc w:val="left"/>
      <w:pPr>
        <w:tabs>
          <w:tab w:val="num" w:pos="1437"/>
        </w:tabs>
        <w:ind w:left="1437" w:hanging="357"/>
      </w:pPr>
      <w:rPr>
        <w:rFonts w:ascii="Times New Roman" w:hAnsi="Times New Roman" w:cs="Times New Roman" w:hint="default"/>
        <w:sz w:val="20"/>
      </w:rPr>
    </w:lvl>
    <w:lvl w:ilvl="1" w:tplc="4C224A3E">
      <w:start w:val="1000"/>
      <w:numFmt w:val="decimal"/>
      <w:lvlText w:val="%2"/>
      <w:lvlJc w:val="left"/>
      <w:pPr>
        <w:ind w:left="1440" w:hanging="360"/>
      </w:pPr>
      <w:rPr>
        <w:rFonts w:cs="Times New Roman" w:hint="default"/>
      </w:rPr>
    </w:lvl>
    <w:lvl w:ilvl="2" w:tplc="9294D5DA">
      <w:start w:val="1"/>
      <w:numFmt w:val="decimal"/>
      <w:lvlText w:val="%3)"/>
      <w:lvlJc w:val="left"/>
      <w:pPr>
        <w:ind w:left="2340" w:hanging="360"/>
      </w:pPr>
      <w:rPr>
        <w:rFonts w:cs="Times New Roman" w:hint="default"/>
      </w:rPr>
    </w:lvl>
    <w:lvl w:ilvl="3" w:tplc="8E328FE8">
      <w:start w:val="1"/>
      <w:numFmt w:val="decimal"/>
      <w:lvlText w:val="%4."/>
      <w:lvlJc w:val="left"/>
      <w:pPr>
        <w:tabs>
          <w:tab w:val="num" w:pos="2880"/>
        </w:tabs>
        <w:ind w:left="2880" w:hanging="360"/>
      </w:pPr>
      <w:rPr>
        <w:rFonts w:cs="Times New Roman"/>
      </w:rPr>
    </w:lvl>
    <w:lvl w:ilvl="4" w:tplc="1D82614C">
      <w:start w:val="1"/>
      <w:numFmt w:val="lowerLetter"/>
      <w:lvlText w:val="%5."/>
      <w:lvlJc w:val="left"/>
      <w:pPr>
        <w:tabs>
          <w:tab w:val="num" w:pos="3600"/>
        </w:tabs>
        <w:ind w:left="3600" w:hanging="360"/>
      </w:pPr>
      <w:rPr>
        <w:rFonts w:cs="Times New Roman"/>
      </w:rPr>
    </w:lvl>
    <w:lvl w:ilvl="5" w:tplc="0EB8F8E4">
      <w:start w:val="1"/>
      <w:numFmt w:val="lowerRoman"/>
      <w:lvlText w:val="%6."/>
      <w:lvlJc w:val="right"/>
      <w:pPr>
        <w:tabs>
          <w:tab w:val="num" w:pos="4320"/>
        </w:tabs>
        <w:ind w:left="4320" w:hanging="180"/>
      </w:pPr>
      <w:rPr>
        <w:rFonts w:cs="Times New Roman"/>
      </w:rPr>
    </w:lvl>
    <w:lvl w:ilvl="6" w:tplc="D856FF82">
      <w:start w:val="1"/>
      <w:numFmt w:val="decimal"/>
      <w:lvlText w:val="%7."/>
      <w:lvlJc w:val="left"/>
      <w:pPr>
        <w:tabs>
          <w:tab w:val="num" w:pos="5040"/>
        </w:tabs>
        <w:ind w:left="5040" w:hanging="360"/>
      </w:pPr>
      <w:rPr>
        <w:rFonts w:cs="Times New Roman"/>
      </w:rPr>
    </w:lvl>
    <w:lvl w:ilvl="7" w:tplc="E67E1DF2">
      <w:start w:val="1"/>
      <w:numFmt w:val="lowerLetter"/>
      <w:lvlText w:val="%8)"/>
      <w:lvlJc w:val="left"/>
      <w:pPr>
        <w:tabs>
          <w:tab w:val="num" w:pos="5760"/>
        </w:tabs>
        <w:ind w:left="5760" w:hanging="360"/>
      </w:pPr>
      <w:rPr>
        <w:rFonts w:cs="Times New Roman"/>
        <w:b w:val="0"/>
        <w:i w:val="0"/>
      </w:rPr>
    </w:lvl>
    <w:lvl w:ilvl="8" w:tplc="17661A06" w:tentative="1">
      <w:start w:val="1"/>
      <w:numFmt w:val="lowerRoman"/>
      <w:lvlText w:val="%9."/>
      <w:lvlJc w:val="right"/>
      <w:pPr>
        <w:tabs>
          <w:tab w:val="num" w:pos="6480"/>
        </w:tabs>
        <w:ind w:left="6480" w:hanging="180"/>
      </w:pPr>
      <w:rPr>
        <w:rFonts w:cs="Times New Roman"/>
      </w:rPr>
    </w:lvl>
  </w:abstractNum>
  <w:abstractNum w:abstractNumId="50">
    <w:nsid w:val="34804596"/>
    <w:multiLevelType w:val="multilevel"/>
    <w:tmpl w:val="7BD2945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cs="Times New Roman" w:hint="default"/>
        <w:spacing w:val="0"/>
        <w:w w:val="100"/>
        <w:position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nsid w:val="366D38D7"/>
    <w:multiLevelType w:val="hybridMultilevel"/>
    <w:tmpl w:val="3F16B48E"/>
    <w:lvl w:ilvl="0" w:tplc="461AAA34">
      <w:numFmt w:val="bullet"/>
      <w:lvlText w:val="w"/>
      <w:lvlJc w:val="left"/>
      <w:pPr>
        <w:ind w:left="420" w:hanging="360"/>
      </w:pPr>
      <w:rPr>
        <w:rFonts w:ascii="Muli" w:eastAsia="Calibri" w:hAnsi="Muli" w:cs="Times New Roman"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52">
    <w:nsid w:val="37905DB9"/>
    <w:multiLevelType w:val="hybridMultilevel"/>
    <w:tmpl w:val="B7049B28"/>
    <w:lvl w:ilvl="0" w:tplc="2EC4A034">
      <w:start w:val="20"/>
      <w:numFmt w:val="decimal"/>
      <w:lvlText w:val="%1)"/>
      <w:lvlJc w:val="left"/>
      <w:pPr>
        <w:tabs>
          <w:tab w:val="num" w:pos="360"/>
        </w:tabs>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7CE064A"/>
    <w:multiLevelType w:val="hybridMultilevel"/>
    <w:tmpl w:val="8490ED38"/>
    <w:lvl w:ilvl="0" w:tplc="28661DB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80672D1"/>
    <w:multiLevelType w:val="hybridMultilevel"/>
    <w:tmpl w:val="05468E70"/>
    <w:lvl w:ilvl="0" w:tplc="7BCCBA84">
      <w:start w:val="1"/>
      <w:numFmt w:val="lowerLetter"/>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5">
    <w:nsid w:val="3A4D5136"/>
    <w:multiLevelType w:val="hybridMultilevel"/>
    <w:tmpl w:val="9E968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BA97622"/>
    <w:multiLevelType w:val="multilevel"/>
    <w:tmpl w:val="2924AA48"/>
    <w:name w:val="WW8Num6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57">
    <w:nsid w:val="3C2C29EF"/>
    <w:multiLevelType w:val="hybridMultilevel"/>
    <w:tmpl w:val="EF1824C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nsid w:val="3D344384"/>
    <w:multiLevelType w:val="hybridMultilevel"/>
    <w:tmpl w:val="BB94D5C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nsid w:val="3FA430A5"/>
    <w:multiLevelType w:val="hybridMultilevel"/>
    <w:tmpl w:val="5316E44E"/>
    <w:lvl w:ilvl="0" w:tplc="415846EE">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3FDF079E"/>
    <w:multiLevelType w:val="hybridMultilevel"/>
    <w:tmpl w:val="E3A60AE6"/>
    <w:lvl w:ilvl="0" w:tplc="04150019">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0956189"/>
    <w:multiLevelType w:val="multilevel"/>
    <w:tmpl w:val="4BFEB3EE"/>
    <w:lvl w:ilvl="0">
      <w:start w:val="1"/>
      <w:numFmt w:val="decimal"/>
      <w:lvlText w:val="%1."/>
      <w:lvlJc w:val="left"/>
      <w:pPr>
        <w:ind w:left="1998" w:hanging="360"/>
      </w:pPr>
    </w:lvl>
    <w:lvl w:ilvl="1">
      <w:start w:val="1"/>
      <w:numFmt w:val="lowerLetter"/>
      <w:lvlText w:val="%2."/>
      <w:lvlJc w:val="left"/>
      <w:pPr>
        <w:ind w:left="2718" w:hanging="360"/>
      </w:pPr>
    </w:lvl>
    <w:lvl w:ilvl="2">
      <w:start w:val="1"/>
      <w:numFmt w:val="lowerRoman"/>
      <w:lvlText w:val="%3."/>
      <w:lvlJc w:val="right"/>
      <w:pPr>
        <w:ind w:left="3438" w:hanging="180"/>
      </w:pPr>
    </w:lvl>
    <w:lvl w:ilvl="3">
      <w:start w:val="1"/>
      <w:numFmt w:val="decimal"/>
      <w:lvlText w:val="%4."/>
      <w:lvlJc w:val="left"/>
      <w:pPr>
        <w:ind w:left="4158" w:hanging="360"/>
      </w:pPr>
    </w:lvl>
    <w:lvl w:ilvl="4">
      <w:start w:val="1"/>
      <w:numFmt w:val="lowerLetter"/>
      <w:lvlText w:val="%5."/>
      <w:lvlJc w:val="left"/>
      <w:pPr>
        <w:ind w:left="4878" w:hanging="360"/>
      </w:pPr>
    </w:lvl>
    <w:lvl w:ilvl="5">
      <w:start w:val="1"/>
      <w:numFmt w:val="lowerRoman"/>
      <w:lvlText w:val="%6."/>
      <w:lvlJc w:val="right"/>
      <w:pPr>
        <w:ind w:left="5598" w:hanging="180"/>
      </w:pPr>
    </w:lvl>
    <w:lvl w:ilvl="6">
      <w:start w:val="1"/>
      <w:numFmt w:val="decimal"/>
      <w:lvlText w:val="%7."/>
      <w:lvlJc w:val="left"/>
      <w:pPr>
        <w:ind w:left="6318" w:hanging="360"/>
      </w:pPr>
    </w:lvl>
    <w:lvl w:ilvl="7">
      <w:start w:val="1"/>
      <w:numFmt w:val="lowerLetter"/>
      <w:lvlText w:val="%8."/>
      <w:lvlJc w:val="left"/>
      <w:pPr>
        <w:ind w:left="7038" w:hanging="360"/>
      </w:pPr>
    </w:lvl>
    <w:lvl w:ilvl="8">
      <w:start w:val="1"/>
      <w:numFmt w:val="lowerRoman"/>
      <w:lvlText w:val="%9."/>
      <w:lvlJc w:val="right"/>
      <w:pPr>
        <w:ind w:left="7758" w:hanging="180"/>
      </w:pPr>
    </w:lvl>
  </w:abstractNum>
  <w:abstractNum w:abstractNumId="62">
    <w:nsid w:val="42310E3B"/>
    <w:multiLevelType w:val="hybridMultilevel"/>
    <w:tmpl w:val="1A1E6C32"/>
    <w:lvl w:ilvl="0" w:tplc="04090017">
      <w:start w:val="1"/>
      <w:numFmt w:val="lowerLetter"/>
      <w:lvlText w:val="%1)"/>
      <w:lvlJc w:val="left"/>
      <w:pPr>
        <w:ind w:left="1998" w:hanging="360"/>
      </w:p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63">
    <w:nsid w:val="42CC4C49"/>
    <w:multiLevelType w:val="hybridMultilevel"/>
    <w:tmpl w:val="3E3C0C7A"/>
    <w:lvl w:ilvl="0" w:tplc="EEBC42AC">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nsid w:val="44007EE4"/>
    <w:multiLevelType w:val="hybridMultilevel"/>
    <w:tmpl w:val="B686B11A"/>
    <w:lvl w:ilvl="0" w:tplc="0415000F">
      <w:start w:val="1"/>
      <w:numFmt w:val="bullet"/>
      <w:pStyle w:val="BOMBA"/>
      <w:lvlText w:val="–"/>
      <w:lvlJc w:val="left"/>
      <w:pPr>
        <w:tabs>
          <w:tab w:val="num" w:pos="1381"/>
        </w:tabs>
        <w:ind w:left="1361" w:hanging="340"/>
      </w:pPr>
      <w:rPr>
        <w:rFonts w:ascii="Times New Roman" w:hAnsi="Times New Roman" w:cs="Times New Roman" w:hint="default"/>
        <w:color w:val="auto"/>
        <w:sz w:val="16"/>
      </w:rPr>
    </w:lvl>
    <w:lvl w:ilvl="1" w:tplc="04150019">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Letter"/>
      <w:lvlText w:val="%3)"/>
      <w:lvlJc w:val="left"/>
      <w:pPr>
        <w:tabs>
          <w:tab w:val="num" w:pos="2197"/>
        </w:tabs>
        <w:ind w:left="2197" w:hanging="397"/>
      </w:p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Times New Roman"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Times New Roman"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65">
    <w:nsid w:val="440D5ED0"/>
    <w:multiLevelType w:val="multilevel"/>
    <w:tmpl w:val="4BFEB3EE"/>
    <w:lvl w:ilvl="0">
      <w:start w:val="1"/>
      <w:numFmt w:val="decimal"/>
      <w:lvlText w:val="%1."/>
      <w:lvlJc w:val="left"/>
      <w:pPr>
        <w:ind w:left="1998" w:hanging="360"/>
      </w:pPr>
    </w:lvl>
    <w:lvl w:ilvl="1">
      <w:start w:val="1"/>
      <w:numFmt w:val="lowerLetter"/>
      <w:lvlText w:val="%2."/>
      <w:lvlJc w:val="left"/>
      <w:pPr>
        <w:ind w:left="2718" w:hanging="360"/>
      </w:pPr>
    </w:lvl>
    <w:lvl w:ilvl="2">
      <w:start w:val="1"/>
      <w:numFmt w:val="lowerRoman"/>
      <w:lvlText w:val="%3."/>
      <w:lvlJc w:val="right"/>
      <w:pPr>
        <w:ind w:left="3438" w:hanging="180"/>
      </w:pPr>
    </w:lvl>
    <w:lvl w:ilvl="3">
      <w:start w:val="1"/>
      <w:numFmt w:val="decimal"/>
      <w:lvlText w:val="%4."/>
      <w:lvlJc w:val="left"/>
      <w:pPr>
        <w:ind w:left="4158" w:hanging="360"/>
      </w:pPr>
    </w:lvl>
    <w:lvl w:ilvl="4">
      <w:start w:val="1"/>
      <w:numFmt w:val="lowerLetter"/>
      <w:lvlText w:val="%5."/>
      <w:lvlJc w:val="left"/>
      <w:pPr>
        <w:ind w:left="4878" w:hanging="360"/>
      </w:pPr>
    </w:lvl>
    <w:lvl w:ilvl="5">
      <w:start w:val="1"/>
      <w:numFmt w:val="lowerRoman"/>
      <w:lvlText w:val="%6."/>
      <w:lvlJc w:val="right"/>
      <w:pPr>
        <w:ind w:left="5598" w:hanging="180"/>
      </w:pPr>
    </w:lvl>
    <w:lvl w:ilvl="6">
      <w:start w:val="1"/>
      <w:numFmt w:val="decimal"/>
      <w:lvlText w:val="%7."/>
      <w:lvlJc w:val="left"/>
      <w:pPr>
        <w:ind w:left="6318" w:hanging="360"/>
      </w:pPr>
    </w:lvl>
    <w:lvl w:ilvl="7">
      <w:start w:val="1"/>
      <w:numFmt w:val="lowerLetter"/>
      <w:lvlText w:val="%8."/>
      <w:lvlJc w:val="left"/>
      <w:pPr>
        <w:ind w:left="7038" w:hanging="360"/>
      </w:pPr>
    </w:lvl>
    <w:lvl w:ilvl="8">
      <w:start w:val="1"/>
      <w:numFmt w:val="lowerRoman"/>
      <w:lvlText w:val="%9."/>
      <w:lvlJc w:val="right"/>
      <w:pPr>
        <w:ind w:left="7758" w:hanging="180"/>
      </w:pPr>
    </w:lvl>
  </w:abstractNum>
  <w:abstractNum w:abstractNumId="66">
    <w:nsid w:val="442F0FB6"/>
    <w:multiLevelType w:val="hybridMultilevel"/>
    <w:tmpl w:val="B414EDF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445A7D88"/>
    <w:multiLevelType w:val="multilevel"/>
    <w:tmpl w:val="269C8A1C"/>
    <w:lvl w:ilvl="0">
      <w:start w:val="1"/>
      <w:numFmt w:val="decimal"/>
      <w:pStyle w:val="mala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nsid w:val="44A4125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45C433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4A0E4434"/>
    <w:multiLevelType w:val="multilevel"/>
    <w:tmpl w:val="41F6F79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1">
    <w:nsid w:val="4DF60F90"/>
    <w:multiLevelType w:val="hybridMultilevel"/>
    <w:tmpl w:val="605068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F066004"/>
    <w:multiLevelType w:val="multilevel"/>
    <w:tmpl w:val="99E689E6"/>
    <w:lvl w:ilvl="0">
      <w:start w:val="1"/>
      <w:numFmt w:val="decimal"/>
      <w:lvlText w:val="%1."/>
      <w:lvlJc w:val="left"/>
      <w:pPr>
        <w:ind w:left="360" w:hanging="360"/>
      </w:pPr>
      <w:rPr>
        <w:rFonts w:cs="Times New Roman" w:hint="default"/>
        <w:sz w:val="20"/>
        <w:szCs w:val="20"/>
      </w:rPr>
    </w:lvl>
    <w:lvl w:ilvl="1">
      <w:start w:val="8"/>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73">
    <w:nsid w:val="5245622F"/>
    <w:multiLevelType w:val="multilevel"/>
    <w:tmpl w:val="F91EA664"/>
    <w:lvl w:ilvl="0">
      <w:start w:val="1"/>
      <w:numFmt w:val="decimal"/>
      <w:lvlText w:val="%1."/>
      <w:lvlJc w:val="left"/>
      <w:pPr>
        <w:ind w:left="720" w:hanging="360"/>
      </w:pPr>
      <w:rPr>
        <w:rFonts w:ascii="Muli" w:hAnsi="Muli" w:cs="Times New Roman"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74">
    <w:nsid w:val="53367DBE"/>
    <w:multiLevelType w:val="hybridMultilevel"/>
    <w:tmpl w:val="69C4E35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nsid w:val="54D06F7C"/>
    <w:multiLevelType w:val="hybridMultilevel"/>
    <w:tmpl w:val="03005670"/>
    <w:lvl w:ilvl="0" w:tplc="D4F8D92E">
      <w:start w:val="1"/>
      <w:numFmt w:val="decimal"/>
      <w:lvlText w:val="%1."/>
      <w:lvlJc w:val="left"/>
      <w:pPr>
        <w:tabs>
          <w:tab w:val="num" w:pos="360"/>
        </w:tabs>
        <w:ind w:left="360" w:hanging="360"/>
      </w:pPr>
      <w:rPr>
        <w:b w:val="0"/>
      </w:rPr>
    </w:lvl>
    <w:lvl w:ilvl="1" w:tplc="0415000F">
      <w:start w:val="1"/>
      <w:numFmt w:val="decimal"/>
      <w:lvlText w:val="%2."/>
      <w:lvlJc w:val="left"/>
      <w:pPr>
        <w:tabs>
          <w:tab w:val="num" w:pos="360"/>
        </w:tabs>
        <w:ind w:left="360" w:hanging="360"/>
      </w:pPr>
      <w:rPr>
        <w:b w:val="0"/>
      </w:rPr>
    </w:lvl>
    <w:lvl w:ilvl="2" w:tplc="77DA49EC">
      <w:start w:val="1"/>
      <w:numFmt w:val="upp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nsid w:val="55665FCB"/>
    <w:multiLevelType w:val="hybridMultilevel"/>
    <w:tmpl w:val="8A962D9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7">
    <w:nsid w:val="575E79A8"/>
    <w:multiLevelType w:val="hybridMultilevel"/>
    <w:tmpl w:val="8D58F66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587E2AE4"/>
    <w:multiLevelType w:val="multilevel"/>
    <w:tmpl w:val="348A2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58F27AFC"/>
    <w:multiLevelType w:val="hybridMultilevel"/>
    <w:tmpl w:val="C590D46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nsid w:val="597A6D84"/>
    <w:multiLevelType w:val="hybridMultilevel"/>
    <w:tmpl w:val="EECC87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5A716B53"/>
    <w:multiLevelType w:val="hybridMultilevel"/>
    <w:tmpl w:val="2010570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5C2A0435"/>
    <w:multiLevelType w:val="hybridMultilevel"/>
    <w:tmpl w:val="1674B390"/>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3">
    <w:nsid w:val="5F6A1F86"/>
    <w:multiLevelType w:val="hybridMultilevel"/>
    <w:tmpl w:val="A626804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615E26DD"/>
    <w:multiLevelType w:val="hybridMultilevel"/>
    <w:tmpl w:val="49EEA8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62DC658C"/>
    <w:multiLevelType w:val="hybridMultilevel"/>
    <w:tmpl w:val="E158A12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nsid w:val="64682C1E"/>
    <w:multiLevelType w:val="multilevel"/>
    <w:tmpl w:val="5CB63924"/>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64B42CDE"/>
    <w:multiLevelType w:val="hybridMultilevel"/>
    <w:tmpl w:val="E6780F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nsid w:val="65D30E26"/>
    <w:multiLevelType w:val="hybridMultilevel"/>
    <w:tmpl w:val="0A5CD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A271B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6AA22748"/>
    <w:multiLevelType w:val="hybridMultilevel"/>
    <w:tmpl w:val="5D6EB83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E521F33"/>
    <w:multiLevelType w:val="hybridMultilevel"/>
    <w:tmpl w:val="40B84A8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nsid w:val="6F9A4886"/>
    <w:multiLevelType w:val="multilevel"/>
    <w:tmpl w:val="383A6644"/>
    <w:lvl w:ilvl="0">
      <w:start w:val="5"/>
      <w:numFmt w:val="decimal"/>
      <w:lvlText w:val="%1."/>
      <w:lvlJc w:val="left"/>
      <w:pPr>
        <w:ind w:left="360" w:hanging="360"/>
      </w:pPr>
      <w:rPr>
        <w:rFonts w:ascii="Times New Roman" w:eastAsiaTheme="minorEastAsia" w:hAnsi="Times New Roman" w:cs="Times New Roman"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3">
    <w:nsid w:val="70FA6ED2"/>
    <w:multiLevelType w:val="hybridMultilevel"/>
    <w:tmpl w:val="588C6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3111E16"/>
    <w:multiLevelType w:val="hybridMultilevel"/>
    <w:tmpl w:val="5A24A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64173D1"/>
    <w:multiLevelType w:val="multilevel"/>
    <w:tmpl w:val="D53E3BFA"/>
    <w:lvl w:ilvl="0">
      <w:start w:val="1"/>
      <w:numFmt w:val="decimal"/>
      <w:lvlText w:val="%1."/>
      <w:lvlJc w:val="left"/>
      <w:pPr>
        <w:ind w:left="360" w:hanging="360"/>
      </w:pPr>
      <w:rPr>
        <w:rFonts w:ascii="Muli" w:eastAsia="Times New Roman" w:hAnsi="Muli"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6">
    <w:nsid w:val="7768324C"/>
    <w:multiLevelType w:val="multilevel"/>
    <w:tmpl w:val="BBE4B854"/>
    <w:lvl w:ilvl="0">
      <w:start w:val="1"/>
      <w:numFmt w:val="decimal"/>
      <w:lvlText w:val="%1."/>
      <w:lvlJc w:val="left"/>
      <w:pPr>
        <w:ind w:left="1004" w:hanging="360"/>
      </w:pPr>
      <w:rPr>
        <w:rFonts w:cs="Times New Roman"/>
        <w:b/>
        <w:i w:val="0"/>
        <w:sz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7">
    <w:nsid w:val="77E55430"/>
    <w:multiLevelType w:val="multilevel"/>
    <w:tmpl w:val="F5CAD4F0"/>
    <w:lvl w:ilvl="0">
      <w:start w:val="1"/>
      <w:numFmt w:val="decimal"/>
      <w:lvlText w:val="%1)"/>
      <w:lvlJc w:val="left"/>
      <w:pPr>
        <w:tabs>
          <w:tab w:val="num" w:pos="357"/>
        </w:tabs>
        <w:ind w:left="357" w:hanging="35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8">
    <w:nsid w:val="78A351F3"/>
    <w:multiLevelType w:val="multilevel"/>
    <w:tmpl w:val="1E5C32B0"/>
    <w:lvl w:ilvl="0">
      <w:start w:val="1"/>
      <w:numFmt w:val="none"/>
      <w:suff w:val="nothing"/>
      <w:lvlText w:val="."/>
      <w:lvlJc w:val="left"/>
      <w:pPr>
        <w:ind w:left="360" w:hanging="360"/>
      </w:p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8"/>
      </w:pPr>
    </w:lvl>
    <w:lvl w:ilvl="4">
      <w:start w:val="1"/>
      <w:numFmt w:val="decimal"/>
      <w:lvlText w:val="%2.%3.%4.%5."/>
      <w:lvlJc w:val="left"/>
      <w:pPr>
        <w:ind w:left="2232" w:hanging="792"/>
      </w:pPr>
    </w:lvl>
    <w:lvl w:ilvl="5">
      <w:start w:val="1"/>
      <w:numFmt w:val="decimal"/>
      <w:lvlText w:val="%2.%3.%4.%5.%6."/>
      <w:lvlJc w:val="left"/>
      <w:pPr>
        <w:ind w:left="2736" w:hanging="936"/>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99">
    <w:nsid w:val="78EA7F07"/>
    <w:multiLevelType w:val="multilevel"/>
    <w:tmpl w:val="0415001F"/>
    <w:styleLink w:val="Styl2"/>
    <w:lvl w:ilvl="0">
      <w:start w:val="2"/>
      <w:numFmt w:val="decimal"/>
      <w:lvlText w:val="%1."/>
      <w:lvlJc w:val="left"/>
      <w:pPr>
        <w:ind w:left="360" w:hanging="360"/>
      </w:pPr>
    </w:lvl>
    <w:lvl w:ilvl="1">
      <w:start w:val="1"/>
      <w:numFmt w:val="decimal"/>
      <w:lvlText w:val="%2)"/>
      <w:lvlJc w:val="left"/>
      <w:pPr>
        <w:ind w:left="792" w:hanging="432"/>
      </w:pPr>
      <w:rPr>
        <w:rFonts w:ascii="Cambria" w:eastAsia="Calibri" w:hAnsi="Cambria"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nsid w:val="795A531A"/>
    <w:multiLevelType w:val="multilevel"/>
    <w:tmpl w:val="BCA821C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01">
    <w:nsid w:val="7A1D7D2F"/>
    <w:multiLevelType w:val="multilevel"/>
    <w:tmpl w:val="A32AFD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nsid w:val="7C1B751F"/>
    <w:multiLevelType w:val="hybridMultilevel"/>
    <w:tmpl w:val="07D6F406"/>
    <w:lvl w:ilvl="0" w:tplc="04150001">
      <w:start w:val="1"/>
      <w:numFmt w:val="decimal"/>
      <w:lvlText w:val="%1."/>
      <w:lvlJc w:val="left"/>
      <w:pPr>
        <w:tabs>
          <w:tab w:val="num" w:pos="360"/>
        </w:tabs>
        <w:ind w:left="36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3">
    <w:nsid w:val="7E5E2AA8"/>
    <w:multiLevelType w:val="multilevel"/>
    <w:tmpl w:val="BE12511A"/>
    <w:styleLink w:val="WWNum401"/>
    <w:lvl w:ilvl="0">
      <w:start w:val="1"/>
      <w:numFmt w:val="decimal"/>
      <w:lvlText w:val="%1)"/>
      <w:lvlJc w:val="left"/>
      <w:pPr>
        <w:ind w:left="1062" w:hanging="360"/>
      </w:pPr>
    </w:lvl>
    <w:lvl w:ilvl="1">
      <w:start w:val="1"/>
      <w:numFmt w:val="lowerLetter"/>
      <w:lvlText w:val="%2."/>
      <w:lvlJc w:val="left"/>
      <w:pPr>
        <w:ind w:left="1782" w:hanging="360"/>
      </w:pPr>
    </w:lvl>
    <w:lvl w:ilvl="2">
      <w:start w:val="1"/>
      <w:numFmt w:val="lowerRoman"/>
      <w:lvlText w:val="%1.%2.%3."/>
      <w:lvlJc w:val="right"/>
      <w:pPr>
        <w:ind w:left="2502" w:hanging="180"/>
      </w:pPr>
    </w:lvl>
    <w:lvl w:ilvl="3">
      <w:start w:val="1"/>
      <w:numFmt w:val="decimal"/>
      <w:lvlText w:val="%1.%2.%3.%4."/>
      <w:lvlJc w:val="left"/>
      <w:pPr>
        <w:ind w:left="3222" w:hanging="360"/>
      </w:pPr>
    </w:lvl>
    <w:lvl w:ilvl="4">
      <w:start w:val="1"/>
      <w:numFmt w:val="lowerLetter"/>
      <w:lvlText w:val="%1.%2.%3.%4.%5."/>
      <w:lvlJc w:val="left"/>
      <w:pPr>
        <w:ind w:left="3942" w:hanging="360"/>
      </w:pPr>
    </w:lvl>
    <w:lvl w:ilvl="5">
      <w:start w:val="1"/>
      <w:numFmt w:val="lowerRoman"/>
      <w:lvlText w:val="%1.%2.%3.%4.%5.%6."/>
      <w:lvlJc w:val="right"/>
      <w:pPr>
        <w:ind w:left="4662" w:hanging="180"/>
      </w:pPr>
    </w:lvl>
    <w:lvl w:ilvl="6">
      <w:start w:val="1"/>
      <w:numFmt w:val="decimal"/>
      <w:lvlText w:val="%1.%2.%3.%4.%5.%6.%7."/>
      <w:lvlJc w:val="left"/>
      <w:pPr>
        <w:ind w:left="5382" w:hanging="360"/>
      </w:pPr>
    </w:lvl>
    <w:lvl w:ilvl="7">
      <w:start w:val="1"/>
      <w:numFmt w:val="lowerLetter"/>
      <w:lvlText w:val="%1.%2.%3.%4.%5.%6.%7.%8."/>
      <w:lvlJc w:val="left"/>
      <w:pPr>
        <w:ind w:left="6102" w:hanging="360"/>
      </w:pPr>
    </w:lvl>
    <w:lvl w:ilvl="8">
      <w:start w:val="1"/>
      <w:numFmt w:val="lowerRoman"/>
      <w:lvlText w:val="%1.%2.%3.%4.%5.%6.%7.%8.%9."/>
      <w:lvlJc w:val="right"/>
      <w:pPr>
        <w:ind w:left="6822" w:hanging="180"/>
      </w:pPr>
    </w:lvl>
  </w:abstractNum>
  <w:abstractNum w:abstractNumId="104">
    <w:nsid w:val="7E640385"/>
    <w:multiLevelType w:val="hybridMultilevel"/>
    <w:tmpl w:val="5C161E9E"/>
    <w:lvl w:ilvl="0" w:tplc="0415000F">
      <w:start w:val="1"/>
      <w:numFmt w:val="decimal"/>
      <w:lvlText w:val="%1."/>
      <w:lvlJc w:val="left"/>
      <w:pPr>
        <w:ind w:left="720" w:hanging="360"/>
      </w:pPr>
    </w:lvl>
    <w:lvl w:ilvl="1" w:tplc="E8F251BE">
      <w:numFmt w:val="bullet"/>
      <w:lvlText w:val="W"/>
      <w:lvlJc w:val="left"/>
      <w:pPr>
        <w:ind w:left="1440" w:hanging="360"/>
      </w:pPr>
      <w:rPr>
        <w:rFonts w:ascii="Muli" w:eastAsia="Times New Roman" w:hAnsi="Mul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F4E2155"/>
    <w:multiLevelType w:val="hybridMultilevel"/>
    <w:tmpl w:val="39A858FA"/>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68"/>
  </w:num>
  <w:num w:numId="3">
    <w:abstractNumId w:val="89"/>
  </w:num>
  <w:num w:numId="4">
    <w:abstractNumId w:val="43"/>
  </w:num>
  <w:num w:numId="5">
    <w:abstractNumId w:val="101"/>
  </w:num>
  <w:num w:numId="6">
    <w:abstractNumId w:val="98"/>
  </w:num>
  <w:num w:numId="7">
    <w:abstractNumId w:val="86"/>
  </w:num>
  <w:num w:numId="8">
    <w:abstractNumId w:val="69"/>
  </w:num>
  <w:num w:numId="9">
    <w:abstractNumId w:val="78"/>
  </w:num>
  <w:num w:numId="10">
    <w:abstractNumId w:val="65"/>
  </w:num>
  <w:num w:numId="11">
    <w:abstractNumId w:val="93"/>
  </w:num>
  <w:num w:numId="12">
    <w:abstractNumId w:val="4"/>
  </w:num>
  <w:num w:numId="13">
    <w:abstractNumId w:val="0"/>
  </w:num>
  <w:num w:numId="14">
    <w:abstractNumId w:val="37"/>
  </w:num>
  <w:num w:numId="15">
    <w:abstractNumId w:val="67"/>
  </w:num>
  <w:num w:numId="16">
    <w:abstractNumId w:val="64"/>
    <w:lvlOverride w:ilvl="0"/>
    <w:lvlOverride w:ilvl="1"/>
    <w:lvlOverride w:ilvl="2">
      <w:startOverride w:val="1"/>
    </w:lvlOverride>
    <w:lvlOverride w:ilvl="3"/>
    <w:lvlOverride w:ilvl="4"/>
    <w:lvlOverride w:ilvl="5"/>
    <w:lvlOverride w:ilvl="6"/>
    <w:lvlOverride w:ilvl="7"/>
    <w:lvlOverride w:ilvl="8"/>
  </w:num>
  <w:num w:numId="17">
    <w:abstractNumId w:val="70"/>
  </w:num>
  <w:num w:numId="18">
    <w:abstractNumId w:val="99"/>
  </w:num>
  <w:num w:numId="19">
    <w:abstractNumId w:val="34"/>
  </w:num>
  <w:num w:numId="20">
    <w:abstractNumId w:val="53"/>
  </w:num>
  <w:num w:numId="21">
    <w:abstractNumId w:val="59"/>
  </w:num>
  <w:num w:numId="22">
    <w:abstractNumId w:val="63"/>
  </w:num>
  <w:num w:numId="23">
    <w:abstractNumId w:val="83"/>
  </w:num>
  <w:num w:numId="24">
    <w:abstractNumId w:val="36"/>
  </w:num>
  <w:num w:numId="25">
    <w:abstractNumId w:val="6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7"/>
  </w:num>
  <w:num w:numId="30">
    <w:abstractNumId w:val="49"/>
  </w:num>
  <w:num w:numId="31">
    <w:abstractNumId w:val="56"/>
  </w:num>
  <w:num w:numId="32">
    <w:abstractNumId w:val="44"/>
  </w:num>
  <w:num w:numId="33">
    <w:abstractNumId w:val="11"/>
  </w:num>
  <w:num w:numId="34">
    <w:abstractNumId w:val="47"/>
  </w:num>
  <w:num w:numId="35">
    <w:abstractNumId w:val="24"/>
  </w:num>
  <w:num w:numId="36">
    <w:abstractNumId w:val="38"/>
  </w:num>
  <w:num w:numId="37">
    <w:abstractNumId w:val="33"/>
  </w:num>
  <w:num w:numId="38">
    <w:abstractNumId w:val="12"/>
  </w:num>
  <w:num w:numId="39">
    <w:abstractNumId w:val="85"/>
  </w:num>
  <w:num w:numId="40">
    <w:abstractNumId w:val="90"/>
  </w:num>
  <w:num w:numId="41">
    <w:abstractNumId w:val="55"/>
  </w:num>
  <w:num w:numId="42">
    <w:abstractNumId w:val="18"/>
  </w:num>
  <w:num w:numId="43">
    <w:abstractNumId w:val="29"/>
  </w:num>
  <w:num w:numId="44">
    <w:abstractNumId w:val="81"/>
  </w:num>
  <w:num w:numId="45">
    <w:abstractNumId w:val="80"/>
  </w:num>
  <w:num w:numId="46">
    <w:abstractNumId w:val="41"/>
  </w:num>
  <w:num w:numId="47">
    <w:abstractNumId w:val="9"/>
  </w:num>
  <w:num w:numId="48">
    <w:abstractNumId w:val="60"/>
  </w:num>
  <w:num w:numId="49">
    <w:abstractNumId w:val="74"/>
  </w:num>
  <w:num w:numId="50">
    <w:abstractNumId w:val="58"/>
  </w:num>
  <w:num w:numId="51">
    <w:abstractNumId w:val="40"/>
  </w:num>
  <w:num w:numId="52">
    <w:abstractNumId w:val="91"/>
  </w:num>
  <w:num w:numId="53">
    <w:abstractNumId w:val="5"/>
  </w:num>
  <w:num w:numId="54">
    <w:abstractNumId w:val="94"/>
  </w:num>
  <w:num w:numId="55">
    <w:abstractNumId w:val="20"/>
  </w:num>
  <w:num w:numId="56">
    <w:abstractNumId w:val="16"/>
  </w:num>
  <w:num w:numId="57">
    <w:abstractNumId w:val="105"/>
  </w:num>
  <w:num w:numId="58">
    <w:abstractNumId w:val="35"/>
  </w:num>
  <w:num w:numId="59">
    <w:abstractNumId w:val="77"/>
  </w:num>
  <w:num w:numId="60">
    <w:abstractNumId w:val="6"/>
  </w:num>
  <w:num w:numId="61">
    <w:abstractNumId w:val="42"/>
  </w:num>
  <w:num w:numId="62">
    <w:abstractNumId w:val="31"/>
  </w:num>
  <w:num w:numId="63">
    <w:abstractNumId w:val="52"/>
  </w:num>
  <w:num w:numId="64">
    <w:abstractNumId w:val="13"/>
  </w:num>
  <w:num w:numId="65">
    <w:abstractNumId w:val="21"/>
  </w:num>
  <w:num w:numId="66">
    <w:abstractNumId w:val="82"/>
  </w:num>
  <w:num w:numId="67">
    <w:abstractNumId w:val="87"/>
  </w:num>
  <w:num w:numId="68">
    <w:abstractNumId w:val="15"/>
  </w:num>
  <w:num w:numId="69">
    <w:abstractNumId w:val="23"/>
  </w:num>
  <w:num w:numId="70">
    <w:abstractNumId w:val="39"/>
  </w:num>
  <w:num w:numId="71">
    <w:abstractNumId w:val="57"/>
  </w:num>
  <w:num w:numId="72">
    <w:abstractNumId w:val="79"/>
  </w:num>
  <w:num w:numId="73">
    <w:abstractNumId w:val="75"/>
  </w:num>
  <w:num w:numId="74">
    <w:abstractNumId w:val="95"/>
  </w:num>
  <w:num w:numId="75">
    <w:abstractNumId w:val="32"/>
  </w:num>
  <w:num w:numId="76">
    <w:abstractNumId w:val="54"/>
  </w:num>
  <w:num w:numId="77">
    <w:abstractNumId w:val="46"/>
  </w:num>
  <w:num w:numId="78">
    <w:abstractNumId w:val="22"/>
  </w:num>
  <w:num w:numId="79">
    <w:abstractNumId w:val="88"/>
  </w:num>
  <w:num w:numId="80">
    <w:abstractNumId w:val="104"/>
  </w:num>
  <w:num w:numId="81">
    <w:abstractNumId w:val="28"/>
  </w:num>
  <w:num w:numId="82">
    <w:abstractNumId w:val="84"/>
  </w:num>
  <w:num w:numId="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num>
  <w:num w:numId="85">
    <w:abstractNumId w:val="51"/>
  </w:num>
  <w:num w:numId="86">
    <w:abstractNumId w:val="97"/>
  </w:num>
  <w:num w:numId="87">
    <w:abstractNumId w:val="48"/>
  </w:num>
  <w:num w:numId="88">
    <w:abstractNumId w:val="19"/>
  </w:num>
  <w:num w:numId="89">
    <w:abstractNumId w:val="73"/>
  </w:num>
  <w:num w:numId="90">
    <w:abstractNumId w:val="8"/>
  </w:num>
  <w:num w:numId="91">
    <w:abstractNumId w:val="102"/>
  </w:num>
  <w:num w:numId="92">
    <w:abstractNumId w:val="92"/>
  </w:num>
  <w:num w:numId="93">
    <w:abstractNumId w:val="76"/>
  </w:num>
  <w:num w:numId="94">
    <w:abstractNumId w:val="72"/>
  </w:num>
  <w:num w:numId="95">
    <w:abstractNumId w:val="103"/>
  </w:num>
  <w:num w:numId="96">
    <w:abstractNumId w:val="103"/>
    <w:lvlOverride w:ilvl="0">
      <w:lvl w:ilvl="0">
        <w:start w:val="1"/>
        <w:numFmt w:val="decimal"/>
        <w:lvlText w:val="%1)"/>
        <w:lvlJc w:val="left"/>
        <w:pPr>
          <w:ind w:left="1062" w:hanging="360"/>
        </w:pPr>
        <w:rPr>
          <w:b w:val="0"/>
          <w:sz w:val="20"/>
          <w:szCs w:val="20"/>
        </w:rPr>
      </w:lvl>
    </w:lvlOverride>
  </w:num>
  <w:num w:numId="97">
    <w:abstractNumId w:val="30"/>
  </w:num>
  <w:num w:numId="98">
    <w:abstractNumId w:val="100"/>
  </w:num>
  <w:num w:numId="99">
    <w:abstractNumId w:val="26"/>
  </w:num>
  <w:num w:numId="100">
    <w:abstractNumId w:val="50"/>
  </w:num>
  <w:num w:numId="101">
    <w:abstractNumId w:val="7"/>
  </w:num>
  <w:num w:numId="102">
    <w:abstractNumId w:val="71"/>
  </w:num>
  <w:num w:numId="103">
    <w:abstractNumId w:val="62"/>
  </w:num>
  <w:num w:numId="104">
    <w:abstractNumId w:val="6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E9"/>
    <w:rsid w:val="00000C6B"/>
    <w:rsid w:val="0000518C"/>
    <w:rsid w:val="00005D02"/>
    <w:rsid w:val="00013BE4"/>
    <w:rsid w:val="00014A25"/>
    <w:rsid w:val="0001746D"/>
    <w:rsid w:val="00017580"/>
    <w:rsid w:val="0001766A"/>
    <w:rsid w:val="000204FB"/>
    <w:rsid w:val="000240AE"/>
    <w:rsid w:val="000338BD"/>
    <w:rsid w:val="000344D1"/>
    <w:rsid w:val="00035EC7"/>
    <w:rsid w:val="00042E5B"/>
    <w:rsid w:val="00046C4D"/>
    <w:rsid w:val="00050013"/>
    <w:rsid w:val="00057558"/>
    <w:rsid w:val="0006434C"/>
    <w:rsid w:val="00065403"/>
    <w:rsid w:val="00066323"/>
    <w:rsid w:val="00066F2C"/>
    <w:rsid w:val="000712FB"/>
    <w:rsid w:val="00074688"/>
    <w:rsid w:val="00075DFA"/>
    <w:rsid w:val="00077FE9"/>
    <w:rsid w:val="00081E67"/>
    <w:rsid w:val="00082F17"/>
    <w:rsid w:val="00092FF2"/>
    <w:rsid w:val="00093799"/>
    <w:rsid w:val="00093AB3"/>
    <w:rsid w:val="000946FB"/>
    <w:rsid w:val="00097A5D"/>
    <w:rsid w:val="000A0236"/>
    <w:rsid w:val="000A0A7A"/>
    <w:rsid w:val="000A264E"/>
    <w:rsid w:val="000A421D"/>
    <w:rsid w:val="000B2C14"/>
    <w:rsid w:val="000B5247"/>
    <w:rsid w:val="000B5DBD"/>
    <w:rsid w:val="000B5EFE"/>
    <w:rsid w:val="000B6066"/>
    <w:rsid w:val="000B6E6F"/>
    <w:rsid w:val="000C4C69"/>
    <w:rsid w:val="000C6B50"/>
    <w:rsid w:val="000D110F"/>
    <w:rsid w:val="000D251E"/>
    <w:rsid w:val="000D2E53"/>
    <w:rsid w:val="000E0652"/>
    <w:rsid w:val="000E2BA3"/>
    <w:rsid w:val="000F17FC"/>
    <w:rsid w:val="000F49E5"/>
    <w:rsid w:val="000F674E"/>
    <w:rsid w:val="001004DD"/>
    <w:rsid w:val="00100E29"/>
    <w:rsid w:val="00100EB4"/>
    <w:rsid w:val="00101D52"/>
    <w:rsid w:val="001057C2"/>
    <w:rsid w:val="0010624C"/>
    <w:rsid w:val="00106CB0"/>
    <w:rsid w:val="00107041"/>
    <w:rsid w:val="001135D7"/>
    <w:rsid w:val="00114FA4"/>
    <w:rsid w:val="00117345"/>
    <w:rsid w:val="001173EC"/>
    <w:rsid w:val="00121942"/>
    <w:rsid w:val="00122240"/>
    <w:rsid w:val="00130438"/>
    <w:rsid w:val="00132147"/>
    <w:rsid w:val="001324E3"/>
    <w:rsid w:val="00142A57"/>
    <w:rsid w:val="00143921"/>
    <w:rsid w:val="00143D97"/>
    <w:rsid w:val="00144310"/>
    <w:rsid w:val="0014435D"/>
    <w:rsid w:val="001450C6"/>
    <w:rsid w:val="001455DE"/>
    <w:rsid w:val="0016405C"/>
    <w:rsid w:val="001675DB"/>
    <w:rsid w:val="001706CC"/>
    <w:rsid w:val="00173DD3"/>
    <w:rsid w:val="00175E48"/>
    <w:rsid w:val="00181430"/>
    <w:rsid w:val="00184030"/>
    <w:rsid w:val="00184C0F"/>
    <w:rsid w:val="00185509"/>
    <w:rsid w:val="00185A4D"/>
    <w:rsid w:val="001861BB"/>
    <w:rsid w:val="001874B8"/>
    <w:rsid w:val="001916A9"/>
    <w:rsid w:val="001919CC"/>
    <w:rsid w:val="00194E4C"/>
    <w:rsid w:val="00196EB0"/>
    <w:rsid w:val="001A433D"/>
    <w:rsid w:val="001A4F6A"/>
    <w:rsid w:val="001A63E1"/>
    <w:rsid w:val="001A7B0D"/>
    <w:rsid w:val="001B0B7D"/>
    <w:rsid w:val="001B17E3"/>
    <w:rsid w:val="001B1A52"/>
    <w:rsid w:val="001C4E6B"/>
    <w:rsid w:val="001D0047"/>
    <w:rsid w:val="001D038D"/>
    <w:rsid w:val="001D0489"/>
    <w:rsid w:val="001D7FE6"/>
    <w:rsid w:val="001E0866"/>
    <w:rsid w:val="001E2E77"/>
    <w:rsid w:val="001F2A58"/>
    <w:rsid w:val="001F531C"/>
    <w:rsid w:val="001F6BE6"/>
    <w:rsid w:val="00205CBD"/>
    <w:rsid w:val="00216231"/>
    <w:rsid w:val="0022052E"/>
    <w:rsid w:val="00223467"/>
    <w:rsid w:val="002256F5"/>
    <w:rsid w:val="00227828"/>
    <w:rsid w:val="00230457"/>
    <w:rsid w:val="00230FD5"/>
    <w:rsid w:val="00231F06"/>
    <w:rsid w:val="002334A2"/>
    <w:rsid w:val="00233F71"/>
    <w:rsid w:val="002349F1"/>
    <w:rsid w:val="00236CAC"/>
    <w:rsid w:val="002409CD"/>
    <w:rsid w:val="00243A85"/>
    <w:rsid w:val="0024520C"/>
    <w:rsid w:val="00245854"/>
    <w:rsid w:val="00255EA8"/>
    <w:rsid w:val="00262069"/>
    <w:rsid w:val="00262401"/>
    <w:rsid w:val="00262930"/>
    <w:rsid w:val="00262DAC"/>
    <w:rsid w:val="00262DB4"/>
    <w:rsid w:val="00263EE1"/>
    <w:rsid w:val="0026480C"/>
    <w:rsid w:val="00271BD7"/>
    <w:rsid w:val="00273F0E"/>
    <w:rsid w:val="00275E94"/>
    <w:rsid w:val="002764D2"/>
    <w:rsid w:val="00283936"/>
    <w:rsid w:val="00285A38"/>
    <w:rsid w:val="00287C69"/>
    <w:rsid w:val="00291136"/>
    <w:rsid w:val="002951DE"/>
    <w:rsid w:val="002A2CF3"/>
    <w:rsid w:val="002A3A0D"/>
    <w:rsid w:val="002A6473"/>
    <w:rsid w:val="002A6575"/>
    <w:rsid w:val="002B428E"/>
    <w:rsid w:val="002B4995"/>
    <w:rsid w:val="002B5E02"/>
    <w:rsid w:val="002C0F02"/>
    <w:rsid w:val="002C17BB"/>
    <w:rsid w:val="002C386A"/>
    <w:rsid w:val="002C4F17"/>
    <w:rsid w:val="002C5108"/>
    <w:rsid w:val="002C6D13"/>
    <w:rsid w:val="002C71E0"/>
    <w:rsid w:val="002D161F"/>
    <w:rsid w:val="002D2D19"/>
    <w:rsid w:val="002D3592"/>
    <w:rsid w:val="002D3CA3"/>
    <w:rsid w:val="002D4F89"/>
    <w:rsid w:val="002E1917"/>
    <w:rsid w:val="002E3171"/>
    <w:rsid w:val="002E72E3"/>
    <w:rsid w:val="002E776E"/>
    <w:rsid w:val="002F269D"/>
    <w:rsid w:val="002F33D3"/>
    <w:rsid w:val="002F52DE"/>
    <w:rsid w:val="002F6230"/>
    <w:rsid w:val="00301E4E"/>
    <w:rsid w:val="00303389"/>
    <w:rsid w:val="00312378"/>
    <w:rsid w:val="003139BF"/>
    <w:rsid w:val="003145E6"/>
    <w:rsid w:val="00314E87"/>
    <w:rsid w:val="00314FF8"/>
    <w:rsid w:val="0032184A"/>
    <w:rsid w:val="00322858"/>
    <w:rsid w:val="00323087"/>
    <w:rsid w:val="003244B2"/>
    <w:rsid w:val="003320E9"/>
    <w:rsid w:val="00335E55"/>
    <w:rsid w:val="003434D9"/>
    <w:rsid w:val="00344810"/>
    <w:rsid w:val="00350784"/>
    <w:rsid w:val="00352E07"/>
    <w:rsid w:val="00353B37"/>
    <w:rsid w:val="00360645"/>
    <w:rsid w:val="00367602"/>
    <w:rsid w:val="00367BC0"/>
    <w:rsid w:val="003703D3"/>
    <w:rsid w:val="003767F1"/>
    <w:rsid w:val="00382FE2"/>
    <w:rsid w:val="003831A5"/>
    <w:rsid w:val="00386A2F"/>
    <w:rsid w:val="00390E93"/>
    <w:rsid w:val="0039156B"/>
    <w:rsid w:val="003925D4"/>
    <w:rsid w:val="00393A4D"/>
    <w:rsid w:val="003942A3"/>
    <w:rsid w:val="00394E9F"/>
    <w:rsid w:val="003A0A12"/>
    <w:rsid w:val="003A29EE"/>
    <w:rsid w:val="003A3F5D"/>
    <w:rsid w:val="003A747A"/>
    <w:rsid w:val="003B4933"/>
    <w:rsid w:val="003B612A"/>
    <w:rsid w:val="003C0096"/>
    <w:rsid w:val="003C12DA"/>
    <w:rsid w:val="003C2B28"/>
    <w:rsid w:val="003C58B6"/>
    <w:rsid w:val="003C772F"/>
    <w:rsid w:val="003C7D26"/>
    <w:rsid w:val="003D53E4"/>
    <w:rsid w:val="003D7E4D"/>
    <w:rsid w:val="003E0127"/>
    <w:rsid w:val="003E04AA"/>
    <w:rsid w:val="003E3F80"/>
    <w:rsid w:val="003E54EC"/>
    <w:rsid w:val="00402185"/>
    <w:rsid w:val="004128F0"/>
    <w:rsid w:val="004134A5"/>
    <w:rsid w:val="004136E1"/>
    <w:rsid w:val="00420F6D"/>
    <w:rsid w:val="00421549"/>
    <w:rsid w:val="0042269C"/>
    <w:rsid w:val="00424C2C"/>
    <w:rsid w:val="004271E6"/>
    <w:rsid w:val="00427330"/>
    <w:rsid w:val="00433771"/>
    <w:rsid w:val="00433EC3"/>
    <w:rsid w:val="00435279"/>
    <w:rsid w:val="004368D7"/>
    <w:rsid w:val="004370B0"/>
    <w:rsid w:val="00440889"/>
    <w:rsid w:val="00441AE6"/>
    <w:rsid w:val="004439B9"/>
    <w:rsid w:val="00445D48"/>
    <w:rsid w:val="00447AF5"/>
    <w:rsid w:val="0045026A"/>
    <w:rsid w:val="0045271B"/>
    <w:rsid w:val="0045482F"/>
    <w:rsid w:val="00457A8E"/>
    <w:rsid w:val="00460552"/>
    <w:rsid w:val="00461448"/>
    <w:rsid w:val="00465D94"/>
    <w:rsid w:val="004665B2"/>
    <w:rsid w:val="004677BE"/>
    <w:rsid w:val="00470D5D"/>
    <w:rsid w:val="004751A7"/>
    <w:rsid w:val="00477EF1"/>
    <w:rsid w:val="004817E4"/>
    <w:rsid w:val="00483A85"/>
    <w:rsid w:val="004842E6"/>
    <w:rsid w:val="0048488E"/>
    <w:rsid w:val="00486275"/>
    <w:rsid w:val="00487A07"/>
    <w:rsid w:val="00487D94"/>
    <w:rsid w:val="004A01D0"/>
    <w:rsid w:val="004A28C5"/>
    <w:rsid w:val="004A3326"/>
    <w:rsid w:val="004A5FDF"/>
    <w:rsid w:val="004A6EE9"/>
    <w:rsid w:val="004A762F"/>
    <w:rsid w:val="004B16C3"/>
    <w:rsid w:val="004B3C74"/>
    <w:rsid w:val="004B490E"/>
    <w:rsid w:val="004B5C21"/>
    <w:rsid w:val="004B6E67"/>
    <w:rsid w:val="004C0759"/>
    <w:rsid w:val="004C25CF"/>
    <w:rsid w:val="004D1D17"/>
    <w:rsid w:val="004E7A8E"/>
    <w:rsid w:val="004F0534"/>
    <w:rsid w:val="004F1429"/>
    <w:rsid w:val="004F1488"/>
    <w:rsid w:val="004F1787"/>
    <w:rsid w:val="004F1C8B"/>
    <w:rsid w:val="004F1F34"/>
    <w:rsid w:val="00500472"/>
    <w:rsid w:val="005008CC"/>
    <w:rsid w:val="00501240"/>
    <w:rsid w:val="00505E70"/>
    <w:rsid w:val="00507405"/>
    <w:rsid w:val="00511708"/>
    <w:rsid w:val="00511876"/>
    <w:rsid w:val="005134F4"/>
    <w:rsid w:val="0051491F"/>
    <w:rsid w:val="005178FC"/>
    <w:rsid w:val="00521F03"/>
    <w:rsid w:val="00530937"/>
    <w:rsid w:val="005411E8"/>
    <w:rsid w:val="00556106"/>
    <w:rsid w:val="00561FEC"/>
    <w:rsid w:val="00566149"/>
    <w:rsid w:val="00570E02"/>
    <w:rsid w:val="005713DC"/>
    <w:rsid w:val="00572589"/>
    <w:rsid w:val="00576855"/>
    <w:rsid w:val="00580C67"/>
    <w:rsid w:val="005819A0"/>
    <w:rsid w:val="00581E20"/>
    <w:rsid w:val="00583896"/>
    <w:rsid w:val="00585E2E"/>
    <w:rsid w:val="00586B59"/>
    <w:rsid w:val="005950F0"/>
    <w:rsid w:val="005971D2"/>
    <w:rsid w:val="005A0516"/>
    <w:rsid w:val="005A0583"/>
    <w:rsid w:val="005A2B55"/>
    <w:rsid w:val="005A7140"/>
    <w:rsid w:val="005B2416"/>
    <w:rsid w:val="005B3BB4"/>
    <w:rsid w:val="005C31A4"/>
    <w:rsid w:val="005C4FFB"/>
    <w:rsid w:val="005C6EA3"/>
    <w:rsid w:val="005D577A"/>
    <w:rsid w:val="005D6041"/>
    <w:rsid w:val="005E14B1"/>
    <w:rsid w:val="005E6E3A"/>
    <w:rsid w:val="005E762A"/>
    <w:rsid w:val="005F0B7A"/>
    <w:rsid w:val="005F2562"/>
    <w:rsid w:val="005F38CF"/>
    <w:rsid w:val="005F4726"/>
    <w:rsid w:val="005F6234"/>
    <w:rsid w:val="006047DE"/>
    <w:rsid w:val="00605C87"/>
    <w:rsid w:val="00612781"/>
    <w:rsid w:val="00616F2B"/>
    <w:rsid w:val="00620EF5"/>
    <w:rsid w:val="00622C42"/>
    <w:rsid w:val="006238A2"/>
    <w:rsid w:val="00627B0B"/>
    <w:rsid w:val="006323EB"/>
    <w:rsid w:val="006359FA"/>
    <w:rsid w:val="006436F3"/>
    <w:rsid w:val="00646A67"/>
    <w:rsid w:val="00647950"/>
    <w:rsid w:val="00651340"/>
    <w:rsid w:val="006514C1"/>
    <w:rsid w:val="00652979"/>
    <w:rsid w:val="00653C67"/>
    <w:rsid w:val="00660DFA"/>
    <w:rsid w:val="0066278E"/>
    <w:rsid w:val="006633DE"/>
    <w:rsid w:val="00663FF4"/>
    <w:rsid w:val="00664AFE"/>
    <w:rsid w:val="006671AD"/>
    <w:rsid w:val="00667FA3"/>
    <w:rsid w:val="00671718"/>
    <w:rsid w:val="006725DA"/>
    <w:rsid w:val="0067374F"/>
    <w:rsid w:val="00673971"/>
    <w:rsid w:val="00680EBE"/>
    <w:rsid w:val="00681AB1"/>
    <w:rsid w:val="00681E16"/>
    <w:rsid w:val="00681FCE"/>
    <w:rsid w:val="0068247F"/>
    <w:rsid w:val="00682C59"/>
    <w:rsid w:val="0068300E"/>
    <w:rsid w:val="006831A1"/>
    <w:rsid w:val="006838B6"/>
    <w:rsid w:val="00687DB5"/>
    <w:rsid w:val="00690E95"/>
    <w:rsid w:val="006914DA"/>
    <w:rsid w:val="006914F2"/>
    <w:rsid w:val="00693471"/>
    <w:rsid w:val="006968C5"/>
    <w:rsid w:val="006A057A"/>
    <w:rsid w:val="006A1EA3"/>
    <w:rsid w:val="006A403A"/>
    <w:rsid w:val="006A6CBA"/>
    <w:rsid w:val="006C29CB"/>
    <w:rsid w:val="006C32BE"/>
    <w:rsid w:val="006C4199"/>
    <w:rsid w:val="006C7BCF"/>
    <w:rsid w:val="006D18CF"/>
    <w:rsid w:val="006D1EE0"/>
    <w:rsid w:val="006D2A6A"/>
    <w:rsid w:val="006D387C"/>
    <w:rsid w:val="006D6377"/>
    <w:rsid w:val="006D7EB5"/>
    <w:rsid w:val="006F5EA7"/>
    <w:rsid w:val="006F68A9"/>
    <w:rsid w:val="0070299D"/>
    <w:rsid w:val="00704E92"/>
    <w:rsid w:val="00705A42"/>
    <w:rsid w:val="00710300"/>
    <w:rsid w:val="00710D35"/>
    <w:rsid w:val="007207BB"/>
    <w:rsid w:val="00727D32"/>
    <w:rsid w:val="00732864"/>
    <w:rsid w:val="00733FD5"/>
    <w:rsid w:val="0073500C"/>
    <w:rsid w:val="0073556A"/>
    <w:rsid w:val="00736BA1"/>
    <w:rsid w:val="00736C1E"/>
    <w:rsid w:val="007423EC"/>
    <w:rsid w:val="0074558B"/>
    <w:rsid w:val="0075284E"/>
    <w:rsid w:val="00756D68"/>
    <w:rsid w:val="00761172"/>
    <w:rsid w:val="00761712"/>
    <w:rsid w:val="00764E64"/>
    <w:rsid w:val="007657B3"/>
    <w:rsid w:val="00765A50"/>
    <w:rsid w:val="00767C51"/>
    <w:rsid w:val="0077000C"/>
    <w:rsid w:val="007703FD"/>
    <w:rsid w:val="00772994"/>
    <w:rsid w:val="0078028D"/>
    <w:rsid w:val="0078395A"/>
    <w:rsid w:val="00785284"/>
    <w:rsid w:val="00786378"/>
    <w:rsid w:val="00787653"/>
    <w:rsid w:val="007917CE"/>
    <w:rsid w:val="00797F51"/>
    <w:rsid w:val="007A1AD8"/>
    <w:rsid w:val="007A5149"/>
    <w:rsid w:val="007B0442"/>
    <w:rsid w:val="007B0C7A"/>
    <w:rsid w:val="007B2480"/>
    <w:rsid w:val="007B6C93"/>
    <w:rsid w:val="007C4BB7"/>
    <w:rsid w:val="007C5203"/>
    <w:rsid w:val="007C7276"/>
    <w:rsid w:val="007C7B40"/>
    <w:rsid w:val="007D556B"/>
    <w:rsid w:val="007D6455"/>
    <w:rsid w:val="007E1A3B"/>
    <w:rsid w:val="007E514E"/>
    <w:rsid w:val="007E51BA"/>
    <w:rsid w:val="007E5E94"/>
    <w:rsid w:val="007E6C3F"/>
    <w:rsid w:val="007F4706"/>
    <w:rsid w:val="00800EF8"/>
    <w:rsid w:val="00806396"/>
    <w:rsid w:val="008118D1"/>
    <w:rsid w:val="0081633F"/>
    <w:rsid w:val="00824D9F"/>
    <w:rsid w:val="00826276"/>
    <w:rsid w:val="00827D05"/>
    <w:rsid w:val="00831C6A"/>
    <w:rsid w:val="00832431"/>
    <w:rsid w:val="00832C20"/>
    <w:rsid w:val="00841CB8"/>
    <w:rsid w:val="00847089"/>
    <w:rsid w:val="00854648"/>
    <w:rsid w:val="00854992"/>
    <w:rsid w:val="00863E8C"/>
    <w:rsid w:val="00864736"/>
    <w:rsid w:val="008701B1"/>
    <w:rsid w:val="00875BB1"/>
    <w:rsid w:val="008768C2"/>
    <w:rsid w:val="00876AA5"/>
    <w:rsid w:val="0088488F"/>
    <w:rsid w:val="00884D09"/>
    <w:rsid w:val="00884FB8"/>
    <w:rsid w:val="008855B0"/>
    <w:rsid w:val="00885FF2"/>
    <w:rsid w:val="00890A26"/>
    <w:rsid w:val="00892EA6"/>
    <w:rsid w:val="008930C8"/>
    <w:rsid w:val="0089520F"/>
    <w:rsid w:val="0089775E"/>
    <w:rsid w:val="0089777F"/>
    <w:rsid w:val="008A582F"/>
    <w:rsid w:val="008B19C0"/>
    <w:rsid w:val="008B400A"/>
    <w:rsid w:val="008C0F64"/>
    <w:rsid w:val="008C13E2"/>
    <w:rsid w:val="008C175B"/>
    <w:rsid w:val="008C1AB2"/>
    <w:rsid w:val="008C288D"/>
    <w:rsid w:val="008E1B14"/>
    <w:rsid w:val="008E1CC8"/>
    <w:rsid w:val="008E2370"/>
    <w:rsid w:val="008E3DC8"/>
    <w:rsid w:val="008E556F"/>
    <w:rsid w:val="008E6BAF"/>
    <w:rsid w:val="008F5D79"/>
    <w:rsid w:val="00901FD1"/>
    <w:rsid w:val="00903C92"/>
    <w:rsid w:val="0090528B"/>
    <w:rsid w:val="009052E3"/>
    <w:rsid w:val="009057C4"/>
    <w:rsid w:val="0091378A"/>
    <w:rsid w:val="0091571C"/>
    <w:rsid w:val="00915DD7"/>
    <w:rsid w:val="0091677B"/>
    <w:rsid w:val="00924705"/>
    <w:rsid w:val="00927E20"/>
    <w:rsid w:val="00934D77"/>
    <w:rsid w:val="009351E0"/>
    <w:rsid w:val="009419CF"/>
    <w:rsid w:val="009457C1"/>
    <w:rsid w:val="00945924"/>
    <w:rsid w:val="0094628B"/>
    <w:rsid w:val="00946745"/>
    <w:rsid w:val="00946CC4"/>
    <w:rsid w:val="00950086"/>
    <w:rsid w:val="009554E1"/>
    <w:rsid w:val="0095633C"/>
    <w:rsid w:val="00961548"/>
    <w:rsid w:val="0096374B"/>
    <w:rsid w:val="00965B7D"/>
    <w:rsid w:val="00967BF8"/>
    <w:rsid w:val="00970C2E"/>
    <w:rsid w:val="009760DF"/>
    <w:rsid w:val="00976DFE"/>
    <w:rsid w:val="00983196"/>
    <w:rsid w:val="0098395D"/>
    <w:rsid w:val="00983FDE"/>
    <w:rsid w:val="00985CAF"/>
    <w:rsid w:val="009943A8"/>
    <w:rsid w:val="0099696C"/>
    <w:rsid w:val="0099700B"/>
    <w:rsid w:val="009A1367"/>
    <w:rsid w:val="009A1A00"/>
    <w:rsid w:val="009A2EFA"/>
    <w:rsid w:val="009B0314"/>
    <w:rsid w:val="009B1D52"/>
    <w:rsid w:val="009B20B4"/>
    <w:rsid w:val="009B2F91"/>
    <w:rsid w:val="009B317F"/>
    <w:rsid w:val="009B7341"/>
    <w:rsid w:val="009C38C1"/>
    <w:rsid w:val="009D1246"/>
    <w:rsid w:val="009D2B2C"/>
    <w:rsid w:val="009D5BF5"/>
    <w:rsid w:val="009D5DE9"/>
    <w:rsid w:val="009D5F1B"/>
    <w:rsid w:val="009D714D"/>
    <w:rsid w:val="009E0C8E"/>
    <w:rsid w:val="009E32C3"/>
    <w:rsid w:val="009E4BDF"/>
    <w:rsid w:val="009E4D95"/>
    <w:rsid w:val="009E7341"/>
    <w:rsid w:val="009F0E04"/>
    <w:rsid w:val="009F0FE0"/>
    <w:rsid w:val="009F75B7"/>
    <w:rsid w:val="00A007B0"/>
    <w:rsid w:val="00A039DE"/>
    <w:rsid w:val="00A05117"/>
    <w:rsid w:val="00A05A8E"/>
    <w:rsid w:val="00A06B7F"/>
    <w:rsid w:val="00A06E7C"/>
    <w:rsid w:val="00A06FEE"/>
    <w:rsid w:val="00A10A48"/>
    <w:rsid w:val="00A15401"/>
    <w:rsid w:val="00A15BB2"/>
    <w:rsid w:val="00A21854"/>
    <w:rsid w:val="00A22F3C"/>
    <w:rsid w:val="00A24023"/>
    <w:rsid w:val="00A272CD"/>
    <w:rsid w:val="00A279D6"/>
    <w:rsid w:val="00A31D8D"/>
    <w:rsid w:val="00A32C4D"/>
    <w:rsid w:val="00A34459"/>
    <w:rsid w:val="00A347E3"/>
    <w:rsid w:val="00A37C5A"/>
    <w:rsid w:val="00A4196A"/>
    <w:rsid w:val="00A42245"/>
    <w:rsid w:val="00A42946"/>
    <w:rsid w:val="00A43BA1"/>
    <w:rsid w:val="00A44230"/>
    <w:rsid w:val="00A4535E"/>
    <w:rsid w:val="00A45AD4"/>
    <w:rsid w:val="00A47678"/>
    <w:rsid w:val="00A55FBC"/>
    <w:rsid w:val="00A61E7B"/>
    <w:rsid w:val="00A627E9"/>
    <w:rsid w:val="00A66AA2"/>
    <w:rsid w:val="00A706EB"/>
    <w:rsid w:val="00A71E5D"/>
    <w:rsid w:val="00A7714C"/>
    <w:rsid w:val="00A82A1A"/>
    <w:rsid w:val="00A86AAB"/>
    <w:rsid w:val="00A86CC0"/>
    <w:rsid w:val="00A877E8"/>
    <w:rsid w:val="00A945E0"/>
    <w:rsid w:val="00A94ACA"/>
    <w:rsid w:val="00A956FC"/>
    <w:rsid w:val="00A964C5"/>
    <w:rsid w:val="00A97631"/>
    <w:rsid w:val="00AA091F"/>
    <w:rsid w:val="00AA1171"/>
    <w:rsid w:val="00AA3B43"/>
    <w:rsid w:val="00AB32F0"/>
    <w:rsid w:val="00AB4423"/>
    <w:rsid w:val="00AB45D6"/>
    <w:rsid w:val="00AC37B7"/>
    <w:rsid w:val="00AC53E8"/>
    <w:rsid w:val="00AD11CB"/>
    <w:rsid w:val="00AD24D8"/>
    <w:rsid w:val="00AD57BD"/>
    <w:rsid w:val="00AD7297"/>
    <w:rsid w:val="00AE1802"/>
    <w:rsid w:val="00AE212A"/>
    <w:rsid w:val="00AE3372"/>
    <w:rsid w:val="00AE53B4"/>
    <w:rsid w:val="00AE5492"/>
    <w:rsid w:val="00AE55D8"/>
    <w:rsid w:val="00AF1FF5"/>
    <w:rsid w:val="00AF22E1"/>
    <w:rsid w:val="00AF316A"/>
    <w:rsid w:val="00AF3DAE"/>
    <w:rsid w:val="00B01FC1"/>
    <w:rsid w:val="00B04FA1"/>
    <w:rsid w:val="00B062A8"/>
    <w:rsid w:val="00B07271"/>
    <w:rsid w:val="00B078E6"/>
    <w:rsid w:val="00B07A97"/>
    <w:rsid w:val="00B07E32"/>
    <w:rsid w:val="00B164E9"/>
    <w:rsid w:val="00B20EE1"/>
    <w:rsid w:val="00B233FC"/>
    <w:rsid w:val="00B246E7"/>
    <w:rsid w:val="00B273C0"/>
    <w:rsid w:val="00B31CD2"/>
    <w:rsid w:val="00B33108"/>
    <w:rsid w:val="00B35BF6"/>
    <w:rsid w:val="00B3785B"/>
    <w:rsid w:val="00B37978"/>
    <w:rsid w:val="00B404D9"/>
    <w:rsid w:val="00B4079C"/>
    <w:rsid w:val="00B42DA2"/>
    <w:rsid w:val="00B444B1"/>
    <w:rsid w:val="00B44C80"/>
    <w:rsid w:val="00B46845"/>
    <w:rsid w:val="00B502CD"/>
    <w:rsid w:val="00B5156C"/>
    <w:rsid w:val="00B52D8E"/>
    <w:rsid w:val="00B558E8"/>
    <w:rsid w:val="00B60350"/>
    <w:rsid w:val="00B633CF"/>
    <w:rsid w:val="00B662D1"/>
    <w:rsid w:val="00B716F1"/>
    <w:rsid w:val="00B71BAC"/>
    <w:rsid w:val="00B721A9"/>
    <w:rsid w:val="00B72987"/>
    <w:rsid w:val="00B7482F"/>
    <w:rsid w:val="00B7615D"/>
    <w:rsid w:val="00B76DA8"/>
    <w:rsid w:val="00B81545"/>
    <w:rsid w:val="00B81A04"/>
    <w:rsid w:val="00B85CA8"/>
    <w:rsid w:val="00B91C31"/>
    <w:rsid w:val="00B97D62"/>
    <w:rsid w:val="00BA33E6"/>
    <w:rsid w:val="00BA3756"/>
    <w:rsid w:val="00BA3B3C"/>
    <w:rsid w:val="00BA611A"/>
    <w:rsid w:val="00BA77DC"/>
    <w:rsid w:val="00BB1F29"/>
    <w:rsid w:val="00BB2AAC"/>
    <w:rsid w:val="00BB3A76"/>
    <w:rsid w:val="00BB5B88"/>
    <w:rsid w:val="00BB738A"/>
    <w:rsid w:val="00BC0AED"/>
    <w:rsid w:val="00BC178E"/>
    <w:rsid w:val="00BC2CDA"/>
    <w:rsid w:val="00BC5127"/>
    <w:rsid w:val="00BD13F0"/>
    <w:rsid w:val="00BD329A"/>
    <w:rsid w:val="00BD4111"/>
    <w:rsid w:val="00BD4E68"/>
    <w:rsid w:val="00BD53C6"/>
    <w:rsid w:val="00BD53E9"/>
    <w:rsid w:val="00BD7CAD"/>
    <w:rsid w:val="00BE15B6"/>
    <w:rsid w:val="00BE3AD4"/>
    <w:rsid w:val="00BE4D39"/>
    <w:rsid w:val="00BE5D89"/>
    <w:rsid w:val="00BE67CB"/>
    <w:rsid w:val="00BE6FBA"/>
    <w:rsid w:val="00BF0FAF"/>
    <w:rsid w:val="00BF2999"/>
    <w:rsid w:val="00BF423E"/>
    <w:rsid w:val="00BF4F18"/>
    <w:rsid w:val="00BF5537"/>
    <w:rsid w:val="00BF5B06"/>
    <w:rsid w:val="00C0024B"/>
    <w:rsid w:val="00C02A12"/>
    <w:rsid w:val="00C07B7E"/>
    <w:rsid w:val="00C12DDD"/>
    <w:rsid w:val="00C13C37"/>
    <w:rsid w:val="00C201D4"/>
    <w:rsid w:val="00C206DA"/>
    <w:rsid w:val="00C20863"/>
    <w:rsid w:val="00C214E3"/>
    <w:rsid w:val="00C22462"/>
    <w:rsid w:val="00C2475C"/>
    <w:rsid w:val="00C2511C"/>
    <w:rsid w:val="00C3015C"/>
    <w:rsid w:val="00C30D08"/>
    <w:rsid w:val="00C33051"/>
    <w:rsid w:val="00C35B20"/>
    <w:rsid w:val="00C3603A"/>
    <w:rsid w:val="00C37D0D"/>
    <w:rsid w:val="00C46A46"/>
    <w:rsid w:val="00C51EA0"/>
    <w:rsid w:val="00C56685"/>
    <w:rsid w:val="00C57AEB"/>
    <w:rsid w:val="00C61AE9"/>
    <w:rsid w:val="00C63740"/>
    <w:rsid w:val="00C66BFA"/>
    <w:rsid w:val="00C67034"/>
    <w:rsid w:val="00C673AA"/>
    <w:rsid w:val="00C70238"/>
    <w:rsid w:val="00C71B2A"/>
    <w:rsid w:val="00C74F5A"/>
    <w:rsid w:val="00C851EA"/>
    <w:rsid w:val="00C874AA"/>
    <w:rsid w:val="00C9103F"/>
    <w:rsid w:val="00C945B1"/>
    <w:rsid w:val="00C96E20"/>
    <w:rsid w:val="00CA1910"/>
    <w:rsid w:val="00CA5714"/>
    <w:rsid w:val="00CB0F0C"/>
    <w:rsid w:val="00CB2C91"/>
    <w:rsid w:val="00CC2C73"/>
    <w:rsid w:val="00CC5BD1"/>
    <w:rsid w:val="00CC5C0D"/>
    <w:rsid w:val="00CD4205"/>
    <w:rsid w:val="00CE2BDC"/>
    <w:rsid w:val="00CE2D49"/>
    <w:rsid w:val="00CE3E15"/>
    <w:rsid w:val="00CE46DD"/>
    <w:rsid w:val="00CE7083"/>
    <w:rsid w:val="00CF058B"/>
    <w:rsid w:val="00CF0FF4"/>
    <w:rsid w:val="00CF51F1"/>
    <w:rsid w:val="00CF5F22"/>
    <w:rsid w:val="00CF7CB0"/>
    <w:rsid w:val="00D00646"/>
    <w:rsid w:val="00D00A71"/>
    <w:rsid w:val="00D01E8C"/>
    <w:rsid w:val="00D0775B"/>
    <w:rsid w:val="00D15DE4"/>
    <w:rsid w:val="00D1605F"/>
    <w:rsid w:val="00D2053F"/>
    <w:rsid w:val="00D23BE5"/>
    <w:rsid w:val="00D32CD2"/>
    <w:rsid w:val="00D35E2D"/>
    <w:rsid w:val="00D430CA"/>
    <w:rsid w:val="00D47D3B"/>
    <w:rsid w:val="00D51584"/>
    <w:rsid w:val="00D51F6A"/>
    <w:rsid w:val="00D72525"/>
    <w:rsid w:val="00D72DF7"/>
    <w:rsid w:val="00D72EF1"/>
    <w:rsid w:val="00D73468"/>
    <w:rsid w:val="00D73D57"/>
    <w:rsid w:val="00D755D3"/>
    <w:rsid w:val="00D81F2B"/>
    <w:rsid w:val="00D832EC"/>
    <w:rsid w:val="00D8411F"/>
    <w:rsid w:val="00D85285"/>
    <w:rsid w:val="00D91D94"/>
    <w:rsid w:val="00D975C2"/>
    <w:rsid w:val="00D97C25"/>
    <w:rsid w:val="00DA39CF"/>
    <w:rsid w:val="00DA3CEF"/>
    <w:rsid w:val="00DA41B8"/>
    <w:rsid w:val="00DA5B28"/>
    <w:rsid w:val="00DB2212"/>
    <w:rsid w:val="00DB45D4"/>
    <w:rsid w:val="00DC0264"/>
    <w:rsid w:val="00DC2C2F"/>
    <w:rsid w:val="00DC5DAB"/>
    <w:rsid w:val="00DC629E"/>
    <w:rsid w:val="00DD0B94"/>
    <w:rsid w:val="00DD31E0"/>
    <w:rsid w:val="00DD489D"/>
    <w:rsid w:val="00DD5DB0"/>
    <w:rsid w:val="00DD76EF"/>
    <w:rsid w:val="00DE0257"/>
    <w:rsid w:val="00DE1BF7"/>
    <w:rsid w:val="00DE51D1"/>
    <w:rsid w:val="00DE60E0"/>
    <w:rsid w:val="00DF152F"/>
    <w:rsid w:val="00DF2C4A"/>
    <w:rsid w:val="00DF3392"/>
    <w:rsid w:val="00DF37CB"/>
    <w:rsid w:val="00DF428D"/>
    <w:rsid w:val="00E00A3D"/>
    <w:rsid w:val="00E02A0D"/>
    <w:rsid w:val="00E03AA1"/>
    <w:rsid w:val="00E03C85"/>
    <w:rsid w:val="00E04359"/>
    <w:rsid w:val="00E06464"/>
    <w:rsid w:val="00E1271D"/>
    <w:rsid w:val="00E13721"/>
    <w:rsid w:val="00E16614"/>
    <w:rsid w:val="00E17874"/>
    <w:rsid w:val="00E207A5"/>
    <w:rsid w:val="00E232F6"/>
    <w:rsid w:val="00E307AE"/>
    <w:rsid w:val="00E34361"/>
    <w:rsid w:val="00E34F99"/>
    <w:rsid w:val="00E4047E"/>
    <w:rsid w:val="00E42553"/>
    <w:rsid w:val="00E42C8A"/>
    <w:rsid w:val="00E45233"/>
    <w:rsid w:val="00E45A66"/>
    <w:rsid w:val="00E5182C"/>
    <w:rsid w:val="00E51C13"/>
    <w:rsid w:val="00E51DF3"/>
    <w:rsid w:val="00E5355E"/>
    <w:rsid w:val="00E5406F"/>
    <w:rsid w:val="00E56205"/>
    <w:rsid w:val="00E722EF"/>
    <w:rsid w:val="00E72570"/>
    <w:rsid w:val="00E746F0"/>
    <w:rsid w:val="00E76753"/>
    <w:rsid w:val="00E80861"/>
    <w:rsid w:val="00E83D02"/>
    <w:rsid w:val="00E8525A"/>
    <w:rsid w:val="00E879DE"/>
    <w:rsid w:val="00E93F78"/>
    <w:rsid w:val="00E97D5F"/>
    <w:rsid w:val="00EA07D4"/>
    <w:rsid w:val="00EA1BCD"/>
    <w:rsid w:val="00EA3CDB"/>
    <w:rsid w:val="00EA53E3"/>
    <w:rsid w:val="00EA5443"/>
    <w:rsid w:val="00EA75A5"/>
    <w:rsid w:val="00EB1EEB"/>
    <w:rsid w:val="00EB2090"/>
    <w:rsid w:val="00EB746E"/>
    <w:rsid w:val="00EC059C"/>
    <w:rsid w:val="00EC1E39"/>
    <w:rsid w:val="00EC20F5"/>
    <w:rsid w:val="00EC5D49"/>
    <w:rsid w:val="00EC73B5"/>
    <w:rsid w:val="00EC78D3"/>
    <w:rsid w:val="00ED223A"/>
    <w:rsid w:val="00ED2EAB"/>
    <w:rsid w:val="00ED3053"/>
    <w:rsid w:val="00ED3417"/>
    <w:rsid w:val="00ED7BA1"/>
    <w:rsid w:val="00ED7F3A"/>
    <w:rsid w:val="00EE23DD"/>
    <w:rsid w:val="00EE5448"/>
    <w:rsid w:val="00EF34AB"/>
    <w:rsid w:val="00EF6503"/>
    <w:rsid w:val="00EF7821"/>
    <w:rsid w:val="00F032EE"/>
    <w:rsid w:val="00F049CB"/>
    <w:rsid w:val="00F13AB0"/>
    <w:rsid w:val="00F20CD9"/>
    <w:rsid w:val="00F20F53"/>
    <w:rsid w:val="00F2309A"/>
    <w:rsid w:val="00F24C21"/>
    <w:rsid w:val="00F26931"/>
    <w:rsid w:val="00F26B9E"/>
    <w:rsid w:val="00F278BD"/>
    <w:rsid w:val="00F30C11"/>
    <w:rsid w:val="00F30E89"/>
    <w:rsid w:val="00F317E6"/>
    <w:rsid w:val="00F33B0E"/>
    <w:rsid w:val="00F4451B"/>
    <w:rsid w:val="00F52B2A"/>
    <w:rsid w:val="00F6040C"/>
    <w:rsid w:val="00F66E27"/>
    <w:rsid w:val="00F66F78"/>
    <w:rsid w:val="00F72E69"/>
    <w:rsid w:val="00F76116"/>
    <w:rsid w:val="00F767D4"/>
    <w:rsid w:val="00F83814"/>
    <w:rsid w:val="00F84B24"/>
    <w:rsid w:val="00F87794"/>
    <w:rsid w:val="00F93E5C"/>
    <w:rsid w:val="00F96658"/>
    <w:rsid w:val="00F9753D"/>
    <w:rsid w:val="00F97B53"/>
    <w:rsid w:val="00FA0475"/>
    <w:rsid w:val="00FA47F2"/>
    <w:rsid w:val="00FB3922"/>
    <w:rsid w:val="00FB4F1C"/>
    <w:rsid w:val="00FB565F"/>
    <w:rsid w:val="00FC18A6"/>
    <w:rsid w:val="00FC1B0E"/>
    <w:rsid w:val="00FC750C"/>
    <w:rsid w:val="00FD0F09"/>
    <w:rsid w:val="00FD1B36"/>
    <w:rsid w:val="00FD584D"/>
    <w:rsid w:val="00FD6419"/>
    <w:rsid w:val="00FE2321"/>
    <w:rsid w:val="00FE2F67"/>
    <w:rsid w:val="00FF1808"/>
    <w:rsid w:val="00FF219D"/>
    <w:rsid w:val="00FF5DF2"/>
    <w:rsid w:val="00FF67C5"/>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C8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7B0B"/>
    <w:rPr>
      <w:rFonts w:ascii="Times New Roman" w:eastAsia="Times New Roman" w:hAnsi="Times New Roman"/>
      <w:sz w:val="24"/>
      <w:szCs w:val="24"/>
    </w:rPr>
  </w:style>
  <w:style w:type="paragraph" w:styleId="Nagwek1">
    <w:name w:val="heading 1"/>
    <w:basedOn w:val="Normalny"/>
    <w:link w:val="Nagwek1Znak"/>
    <w:qFormat/>
    <w:rsid w:val="0012286B"/>
    <w:pPr>
      <w:keepNext/>
      <w:widowControl w:val="0"/>
      <w:outlineLvl w:val="0"/>
    </w:pPr>
    <w:rPr>
      <w:b/>
      <w:bCs/>
      <w:szCs w:val="21"/>
    </w:rPr>
  </w:style>
  <w:style w:type="paragraph" w:styleId="Nagwek2">
    <w:name w:val="heading 2"/>
    <w:basedOn w:val="Normalny"/>
    <w:link w:val="Nagwek2Znak"/>
    <w:uiPriority w:val="9"/>
    <w:qFormat/>
    <w:rsid w:val="0012286B"/>
    <w:pPr>
      <w:keepNext/>
      <w:keepLines/>
      <w:spacing w:before="200"/>
      <w:outlineLvl w:val="1"/>
    </w:pPr>
    <w:rPr>
      <w:rFonts w:ascii="Cambria" w:hAnsi="Cambria"/>
      <w:b/>
      <w:bCs/>
      <w:color w:val="4F81BD"/>
      <w:sz w:val="26"/>
      <w:szCs w:val="26"/>
    </w:rPr>
  </w:style>
  <w:style w:type="paragraph" w:styleId="Nagwek3">
    <w:name w:val="heading 3"/>
    <w:basedOn w:val="Normalny"/>
    <w:link w:val="Nagwek3Znak"/>
    <w:uiPriority w:val="9"/>
    <w:qFormat/>
    <w:rsid w:val="0012286B"/>
    <w:pPr>
      <w:keepNext/>
      <w:widowControl w:val="0"/>
      <w:tabs>
        <w:tab w:val="left" w:pos="3984"/>
        <w:tab w:val="left" w:pos="7406"/>
        <w:tab w:val="left" w:pos="7627"/>
      </w:tabs>
      <w:ind w:left="60"/>
      <w:jc w:val="both"/>
      <w:outlineLvl w:val="2"/>
    </w:pPr>
    <w:rPr>
      <w:b/>
    </w:rPr>
  </w:style>
  <w:style w:type="paragraph" w:styleId="Nagwek4">
    <w:name w:val="heading 4"/>
    <w:basedOn w:val="Normalny"/>
    <w:link w:val="Nagwek4Znak"/>
    <w:qFormat/>
    <w:rsid w:val="0012286B"/>
    <w:pPr>
      <w:keepNext/>
      <w:widowControl w:val="0"/>
      <w:jc w:val="center"/>
      <w:outlineLvl w:val="3"/>
    </w:pPr>
    <w:rPr>
      <w:b/>
      <w:bCs/>
      <w:i/>
      <w:sz w:val="32"/>
      <w:szCs w:val="19"/>
    </w:rPr>
  </w:style>
  <w:style w:type="paragraph" w:styleId="Nagwek5">
    <w:name w:val="heading 5"/>
    <w:basedOn w:val="Normalny"/>
    <w:link w:val="Nagwek5Znak"/>
    <w:qFormat/>
    <w:rsid w:val="00CA59B0"/>
    <w:pPr>
      <w:tabs>
        <w:tab w:val="left" w:pos="1008"/>
      </w:tabs>
      <w:spacing w:before="240" w:after="60"/>
      <w:ind w:left="1008" w:hanging="1008"/>
      <w:outlineLvl w:val="4"/>
    </w:pPr>
    <w:rPr>
      <w:b/>
      <w:bCs/>
      <w:i/>
      <w:iCs/>
      <w:sz w:val="26"/>
      <w:szCs w:val="26"/>
    </w:rPr>
  </w:style>
  <w:style w:type="paragraph" w:styleId="Nagwek6">
    <w:name w:val="heading 6"/>
    <w:basedOn w:val="Normalny"/>
    <w:link w:val="Nagwek6Znak"/>
    <w:qFormat/>
    <w:rsid w:val="0012286B"/>
    <w:pPr>
      <w:keepNext/>
      <w:outlineLvl w:val="5"/>
    </w:pPr>
    <w:rPr>
      <w:b/>
      <w:bCs/>
      <w:sz w:val="22"/>
      <w:szCs w:val="20"/>
    </w:rPr>
  </w:style>
  <w:style w:type="paragraph" w:styleId="Nagwek7">
    <w:name w:val="heading 7"/>
    <w:basedOn w:val="Normalny"/>
    <w:link w:val="Nagwek7Znak"/>
    <w:qFormat/>
    <w:rsid w:val="0012286B"/>
    <w:pPr>
      <w:keepNext/>
      <w:outlineLvl w:val="6"/>
    </w:pPr>
    <w:rPr>
      <w:rFonts w:ascii="Impact" w:hAnsi="Impact"/>
      <w:sz w:val="20"/>
      <w:szCs w:val="20"/>
      <w:u w:val="single"/>
    </w:rPr>
  </w:style>
  <w:style w:type="paragraph" w:styleId="Nagwek8">
    <w:name w:val="heading 8"/>
    <w:basedOn w:val="Normalny"/>
    <w:link w:val="Nagwek8Znak"/>
    <w:qFormat/>
    <w:rsid w:val="0012286B"/>
    <w:pPr>
      <w:keepNext/>
      <w:outlineLvl w:val="7"/>
    </w:pPr>
    <w:rPr>
      <w:szCs w:val="20"/>
    </w:rPr>
  </w:style>
  <w:style w:type="paragraph" w:styleId="Nagwek9">
    <w:name w:val="heading 9"/>
    <w:basedOn w:val="Normalny"/>
    <w:link w:val="Nagwek9Znak"/>
    <w:qFormat/>
    <w:rsid w:val="0012286B"/>
    <w:pPr>
      <w:keepNext/>
      <w:jc w:val="right"/>
      <w:outlineLvl w:val="8"/>
    </w:pPr>
    <w:rPr>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12286B"/>
  </w:style>
  <w:style w:type="character" w:customStyle="1" w:styleId="StopkaZnak">
    <w:name w:val="Stopka Znak"/>
    <w:basedOn w:val="Domylnaczcionkaakapitu"/>
    <w:link w:val="Stopka"/>
    <w:uiPriority w:val="99"/>
    <w:qFormat/>
    <w:rsid w:val="0012286B"/>
  </w:style>
  <w:style w:type="character" w:customStyle="1" w:styleId="Nagwek1Znak">
    <w:name w:val="Nagłówek 1 Znak"/>
    <w:link w:val="Nagwek1"/>
    <w:qFormat/>
    <w:rsid w:val="0012286B"/>
    <w:rPr>
      <w:rFonts w:ascii="Times New Roman" w:eastAsia="Times New Roman" w:hAnsi="Times New Roman" w:cs="Times New Roman"/>
      <w:b/>
      <w:bCs/>
      <w:sz w:val="24"/>
      <w:szCs w:val="21"/>
      <w:lang w:eastAsia="pl-PL"/>
    </w:rPr>
  </w:style>
  <w:style w:type="character" w:customStyle="1" w:styleId="Nagwek2Znak">
    <w:name w:val="Nagłówek 2 Znak"/>
    <w:link w:val="Nagwek2"/>
    <w:uiPriority w:val="9"/>
    <w:qFormat/>
    <w:rsid w:val="0012286B"/>
    <w:rPr>
      <w:rFonts w:ascii="Cambria" w:eastAsia="Times New Roman" w:hAnsi="Cambria" w:cs="Times New Roman"/>
      <w:b/>
      <w:bCs/>
      <w:color w:val="4F81BD"/>
      <w:sz w:val="26"/>
      <w:szCs w:val="26"/>
      <w:lang w:eastAsia="pl-PL"/>
    </w:rPr>
  </w:style>
  <w:style w:type="character" w:customStyle="1" w:styleId="Nagwek3Znak">
    <w:name w:val="Nagłówek 3 Znak"/>
    <w:link w:val="Nagwek3"/>
    <w:uiPriority w:val="9"/>
    <w:qFormat/>
    <w:rsid w:val="0012286B"/>
    <w:rPr>
      <w:rFonts w:ascii="Times New Roman" w:eastAsia="Times New Roman" w:hAnsi="Times New Roman" w:cs="Times New Roman"/>
      <w:b/>
      <w:sz w:val="24"/>
      <w:szCs w:val="24"/>
      <w:lang w:eastAsia="pl-PL"/>
    </w:rPr>
  </w:style>
  <w:style w:type="character" w:customStyle="1" w:styleId="Nagwek4Znak">
    <w:name w:val="Nagłówek 4 Znak"/>
    <w:link w:val="Nagwek4"/>
    <w:qFormat/>
    <w:rsid w:val="0012286B"/>
    <w:rPr>
      <w:rFonts w:ascii="Times New Roman" w:eastAsia="Times New Roman" w:hAnsi="Times New Roman" w:cs="Times New Roman"/>
      <w:b/>
      <w:bCs/>
      <w:i/>
      <w:sz w:val="32"/>
      <w:szCs w:val="19"/>
      <w:lang w:eastAsia="pl-PL"/>
    </w:rPr>
  </w:style>
  <w:style w:type="character" w:customStyle="1" w:styleId="Nagwek6Znak">
    <w:name w:val="Nagłówek 6 Znak"/>
    <w:link w:val="Nagwek6"/>
    <w:qFormat/>
    <w:rsid w:val="0012286B"/>
    <w:rPr>
      <w:rFonts w:ascii="Times New Roman" w:eastAsia="Times New Roman" w:hAnsi="Times New Roman" w:cs="Times New Roman"/>
      <w:b/>
      <w:bCs/>
      <w:szCs w:val="20"/>
      <w:lang w:eastAsia="pl-PL"/>
    </w:rPr>
  </w:style>
  <w:style w:type="character" w:customStyle="1" w:styleId="Nagwek7Znak">
    <w:name w:val="Nagłówek 7 Znak"/>
    <w:link w:val="Nagwek7"/>
    <w:qFormat/>
    <w:rsid w:val="0012286B"/>
    <w:rPr>
      <w:rFonts w:ascii="Impact" w:eastAsia="Times New Roman" w:hAnsi="Impact" w:cs="Times New Roman"/>
      <w:sz w:val="20"/>
      <w:szCs w:val="20"/>
      <w:u w:val="single"/>
      <w:lang w:eastAsia="pl-PL"/>
    </w:rPr>
  </w:style>
  <w:style w:type="character" w:customStyle="1" w:styleId="Nagwek8Znak">
    <w:name w:val="Nagłówek 8 Znak"/>
    <w:link w:val="Nagwek8"/>
    <w:qFormat/>
    <w:rsid w:val="0012286B"/>
    <w:rPr>
      <w:rFonts w:ascii="Times New Roman" w:eastAsia="Times New Roman" w:hAnsi="Times New Roman" w:cs="Times New Roman"/>
      <w:sz w:val="24"/>
      <w:szCs w:val="20"/>
      <w:lang w:eastAsia="pl-PL"/>
    </w:rPr>
  </w:style>
  <w:style w:type="character" w:customStyle="1" w:styleId="Nagwek9Znak">
    <w:name w:val="Nagłówek 9 Znak"/>
    <w:link w:val="Nagwek9"/>
    <w:qFormat/>
    <w:rsid w:val="0012286B"/>
    <w:rPr>
      <w:rFonts w:ascii="Times New Roman" w:eastAsia="Times New Roman" w:hAnsi="Times New Roman" w:cs="Times New Roman"/>
      <w:b/>
      <w:bCs/>
      <w:szCs w:val="20"/>
      <w:lang w:eastAsia="pl-PL"/>
    </w:rPr>
  </w:style>
  <w:style w:type="character" w:customStyle="1" w:styleId="TekstpodstawowyZnak">
    <w:name w:val="Tekst podstawowy Znak"/>
    <w:link w:val="Tekstpodstawowy"/>
    <w:qFormat/>
    <w:rsid w:val="0012286B"/>
    <w:rPr>
      <w:rFonts w:ascii="Times New Roman" w:eastAsia="Times New Roman" w:hAnsi="Times New Roman" w:cs="Times New Roman"/>
      <w:sz w:val="24"/>
      <w:szCs w:val="20"/>
      <w:lang w:eastAsia="pl-PL"/>
    </w:rPr>
  </w:style>
  <w:style w:type="character" w:styleId="Numerstrony">
    <w:name w:val="page number"/>
    <w:basedOn w:val="Domylnaczcionkaakapitu"/>
    <w:qFormat/>
    <w:rsid w:val="0012286B"/>
  </w:style>
  <w:style w:type="character" w:customStyle="1" w:styleId="Tekstpodstawowy2Znak">
    <w:name w:val="Tekst podstawowy 2 Znak"/>
    <w:link w:val="Tekstpodstawowy2"/>
    <w:qFormat/>
    <w:rsid w:val="0012286B"/>
    <w:rPr>
      <w:rFonts w:ascii="Times New Roman" w:eastAsia="Times New Roman" w:hAnsi="Times New Roman" w:cs="Times New Roman"/>
      <w:b/>
      <w:bCs/>
      <w:sz w:val="24"/>
      <w:szCs w:val="24"/>
      <w:lang w:eastAsia="pl-PL"/>
    </w:rPr>
  </w:style>
  <w:style w:type="character" w:customStyle="1" w:styleId="Tekstpodstawowy3Znak">
    <w:name w:val="Tekst podstawowy 3 Znak"/>
    <w:link w:val="Tekstpodstawowy3"/>
    <w:qFormat/>
    <w:rsid w:val="0012286B"/>
    <w:rPr>
      <w:rFonts w:ascii="Times New Roman" w:eastAsia="Times New Roman" w:hAnsi="Times New Roman" w:cs="Times New Roman"/>
      <w:b/>
      <w:bCs/>
      <w:sz w:val="24"/>
      <w:szCs w:val="21"/>
      <w:lang w:eastAsia="pl-PL"/>
    </w:rPr>
  </w:style>
  <w:style w:type="character" w:customStyle="1" w:styleId="TekstprzypisudolnegoZnak">
    <w:name w:val="Tekst przypisu dolnego Znak"/>
    <w:link w:val="Tekstprzypisudolnego"/>
    <w:uiPriority w:val="99"/>
    <w:qFormat/>
    <w:rsid w:val="0012286B"/>
    <w:rPr>
      <w:rFonts w:ascii="Times New Roman" w:eastAsia="Times New Roman" w:hAnsi="Times New Roman" w:cs="Times New Roman"/>
      <w:sz w:val="20"/>
      <w:szCs w:val="20"/>
      <w:lang w:eastAsia="pl-PL"/>
    </w:rPr>
  </w:style>
  <w:style w:type="character" w:customStyle="1" w:styleId="czeinternetowe">
    <w:name w:val="Łącze internetowe"/>
    <w:rsid w:val="0012286B"/>
    <w:rPr>
      <w:color w:val="0000FF"/>
      <w:u w:val="single"/>
    </w:rPr>
  </w:style>
  <w:style w:type="character" w:styleId="UyteHipercze">
    <w:name w:val="FollowedHyperlink"/>
    <w:uiPriority w:val="99"/>
    <w:qFormat/>
    <w:rsid w:val="0012286B"/>
    <w:rPr>
      <w:color w:val="800080"/>
      <w:u w:val="single"/>
    </w:rPr>
  </w:style>
  <w:style w:type="character" w:customStyle="1" w:styleId="TekstpodstawowywcityZnak">
    <w:name w:val="Tekst podstawowy wcięty Znak"/>
    <w:link w:val="Tekstpodstawowywcity"/>
    <w:qFormat/>
    <w:rsid w:val="0012286B"/>
    <w:rPr>
      <w:rFonts w:ascii="Times New Roman" w:eastAsia="Times New Roman" w:hAnsi="Times New Roman" w:cs="Times New Roman"/>
      <w:color w:val="0000FF"/>
      <w:sz w:val="24"/>
      <w:szCs w:val="24"/>
      <w:lang w:eastAsia="pl-PL"/>
    </w:rPr>
  </w:style>
  <w:style w:type="character" w:customStyle="1" w:styleId="Tekstpodstawowywcity2Znak">
    <w:name w:val="Tekst podstawowy wcięty 2 Znak"/>
    <w:link w:val="Tekstpodstawowywcity2"/>
    <w:qFormat/>
    <w:rsid w:val="0012286B"/>
    <w:rPr>
      <w:rFonts w:ascii="Times New Roman" w:eastAsia="Times New Roman" w:hAnsi="Times New Roman" w:cs="Times New Roman"/>
      <w:sz w:val="24"/>
      <w:szCs w:val="24"/>
      <w:lang w:eastAsia="pl-PL"/>
    </w:rPr>
  </w:style>
  <w:style w:type="character" w:customStyle="1" w:styleId="HTML-wstpniesformatowanyZnak">
    <w:name w:val="HTML - wstępnie sformatowany Znak"/>
    <w:qFormat/>
    <w:rsid w:val="0012286B"/>
    <w:rPr>
      <w:rFonts w:ascii="Courier New" w:eastAsia="Times New Roman" w:hAnsi="Courier New" w:cs="Courier New"/>
      <w:sz w:val="20"/>
      <w:szCs w:val="20"/>
      <w:lang w:eastAsia="pl-PL"/>
    </w:rPr>
  </w:style>
  <w:style w:type="character" w:styleId="Odwoaniedokomentarza">
    <w:name w:val="annotation reference"/>
    <w:uiPriority w:val="99"/>
    <w:qFormat/>
    <w:rsid w:val="0012286B"/>
    <w:rPr>
      <w:sz w:val="16"/>
      <w:szCs w:val="16"/>
    </w:rPr>
  </w:style>
  <w:style w:type="character" w:styleId="Pogrubienie">
    <w:name w:val="Strong"/>
    <w:uiPriority w:val="22"/>
    <w:qFormat/>
    <w:rsid w:val="0012286B"/>
    <w:rPr>
      <w:b/>
      <w:bCs/>
    </w:rPr>
  </w:style>
  <w:style w:type="character" w:customStyle="1" w:styleId="TekstkomentarzaZnak">
    <w:name w:val="Tekst komentarza Znak"/>
    <w:link w:val="Tekstkomentarza"/>
    <w:qFormat/>
    <w:rsid w:val="0012286B"/>
    <w:rPr>
      <w:rFonts w:ascii="Times New Roman" w:eastAsia="Times New Roman" w:hAnsi="Times New Roman" w:cs="Times New Roman"/>
      <w:sz w:val="20"/>
      <w:szCs w:val="20"/>
      <w:lang w:eastAsia="pl-PL"/>
    </w:rPr>
  </w:style>
  <w:style w:type="character" w:customStyle="1" w:styleId="TytuZnak">
    <w:name w:val="Tytuł Znak"/>
    <w:link w:val="Tytu"/>
    <w:uiPriority w:val="10"/>
    <w:qFormat/>
    <w:rsid w:val="0012286B"/>
    <w:rPr>
      <w:rFonts w:ascii="Times New Roman" w:eastAsia="Times New Roman" w:hAnsi="Times New Roman" w:cs="Times New Roman"/>
      <w:b/>
      <w:sz w:val="28"/>
      <w:szCs w:val="20"/>
      <w:lang w:eastAsia="pl-PL"/>
    </w:rPr>
  </w:style>
  <w:style w:type="character" w:customStyle="1" w:styleId="TekstdymkaZnak">
    <w:name w:val="Tekst dymka Znak"/>
    <w:link w:val="Tekstdymka"/>
    <w:qFormat/>
    <w:rsid w:val="0012286B"/>
    <w:rPr>
      <w:rFonts w:ascii="Tahoma" w:eastAsia="Times New Roman" w:hAnsi="Tahoma" w:cs="Tahoma"/>
      <w:sz w:val="16"/>
      <w:szCs w:val="16"/>
      <w:lang w:eastAsia="pl-PL"/>
    </w:rPr>
  </w:style>
  <w:style w:type="character" w:customStyle="1" w:styleId="PodtytuZnak">
    <w:name w:val="Podtytuł Znak"/>
    <w:link w:val="Podtytu"/>
    <w:qFormat/>
    <w:rsid w:val="0012286B"/>
    <w:rPr>
      <w:rFonts w:ascii="Times New Roman" w:eastAsia="Times New Roman" w:hAnsi="Times New Roman" w:cs="Times New Roman"/>
      <w:b/>
      <w:sz w:val="32"/>
      <w:szCs w:val="20"/>
      <w:lang w:eastAsia="pl-PL"/>
    </w:rPr>
  </w:style>
  <w:style w:type="character" w:customStyle="1" w:styleId="ZwykytekstZnak">
    <w:name w:val="Zwykły tekst Znak"/>
    <w:link w:val="Zwykytekst"/>
    <w:uiPriority w:val="99"/>
    <w:qFormat/>
    <w:rsid w:val="0012286B"/>
    <w:rPr>
      <w:rFonts w:ascii="Courier New" w:eastAsia="Times New Roman" w:hAnsi="Courier New" w:cs="Times New Roman"/>
      <w:sz w:val="20"/>
      <w:szCs w:val="20"/>
      <w:lang w:eastAsia="pl-PL"/>
    </w:rPr>
  </w:style>
  <w:style w:type="character" w:styleId="Wyrnieniedelikatne">
    <w:name w:val="Subtle Emphasis"/>
    <w:uiPriority w:val="19"/>
    <w:qFormat/>
    <w:rsid w:val="0012286B"/>
    <w:rPr>
      <w:rFonts w:eastAsia="Times New Roman" w:cs="Times New Roman"/>
      <w:bCs w:val="0"/>
      <w:i/>
      <w:iCs/>
      <w:color w:val="808080"/>
      <w:szCs w:val="22"/>
      <w:lang w:val="pl-PL"/>
    </w:rPr>
  </w:style>
  <w:style w:type="character" w:customStyle="1" w:styleId="cechykoment">
    <w:name w:val="cechy_koment"/>
    <w:qFormat/>
    <w:rsid w:val="0012286B"/>
    <w:rPr>
      <w:rFonts w:ascii="Arial" w:hAnsi="Arial" w:cs="Arial"/>
      <w:i w:val="0"/>
      <w:iCs w:val="0"/>
      <w:color w:val="666666"/>
      <w:sz w:val="15"/>
      <w:szCs w:val="15"/>
    </w:rPr>
  </w:style>
  <w:style w:type="character" w:customStyle="1" w:styleId="TematkomentarzaZnak">
    <w:name w:val="Temat komentarza Znak"/>
    <w:link w:val="Tematkomentarza"/>
    <w:semiHidden/>
    <w:qFormat/>
    <w:rsid w:val="0012286B"/>
    <w:rPr>
      <w:rFonts w:ascii="Times New Roman" w:eastAsia="Times New Roman" w:hAnsi="Times New Roman" w:cs="Times New Roman"/>
      <w:b/>
      <w:bCs/>
      <w:sz w:val="20"/>
      <w:szCs w:val="20"/>
      <w:lang w:eastAsia="pl-PL"/>
    </w:rPr>
  </w:style>
  <w:style w:type="character" w:customStyle="1" w:styleId="title1">
    <w:name w:val="title1"/>
    <w:qFormat/>
    <w:rsid w:val="0012286B"/>
    <w:rPr>
      <w:rFonts w:ascii="Trebuchet MS" w:hAnsi="Trebuchet MS"/>
      <w:b/>
      <w:bCs/>
      <w:color w:val="C0272D"/>
      <w:sz w:val="21"/>
      <w:szCs w:val="21"/>
    </w:rPr>
  </w:style>
  <w:style w:type="character" w:customStyle="1" w:styleId="FontStyle15">
    <w:name w:val="Font Style15"/>
    <w:uiPriority w:val="99"/>
    <w:qFormat/>
    <w:rsid w:val="00F85193"/>
    <w:rPr>
      <w:rFonts w:ascii="MS Reference Sans Serif" w:hAnsi="MS Reference Sans Serif" w:cs="MS Reference Sans Serif"/>
      <w:spacing w:val="-10"/>
      <w:sz w:val="20"/>
      <w:szCs w:val="20"/>
    </w:rPr>
  </w:style>
  <w:style w:type="character" w:customStyle="1" w:styleId="Nagwek5Znak">
    <w:name w:val="Nagłówek 5 Znak"/>
    <w:link w:val="Nagwek5"/>
    <w:qFormat/>
    <w:rsid w:val="00CA59B0"/>
    <w:rPr>
      <w:rFonts w:ascii="Times New Roman" w:eastAsia="Times New Roman" w:hAnsi="Times New Roman"/>
      <w:b/>
      <w:bCs/>
      <w:i/>
      <w:iCs/>
      <w:sz w:val="26"/>
      <w:szCs w:val="26"/>
    </w:rPr>
  </w:style>
  <w:style w:type="character" w:customStyle="1" w:styleId="TekstprzypisukocowegoZnak">
    <w:name w:val="Tekst przypisu końcowego Znak"/>
    <w:basedOn w:val="Domylnaczcionkaakapitu"/>
    <w:link w:val="Tekstprzypisukocowego"/>
    <w:uiPriority w:val="99"/>
    <w:semiHidden/>
    <w:qFormat/>
    <w:rsid w:val="00D865C7"/>
    <w:rPr>
      <w:rFonts w:ascii="Times New Roman" w:eastAsia="Times New Roman" w:hAnsi="Times New Roman"/>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D865C7"/>
    <w:rPr>
      <w:vertAlign w:val="superscript"/>
    </w:rPr>
  </w:style>
  <w:style w:type="character" w:customStyle="1" w:styleId="trzynastka1">
    <w:name w:val="trzynastka1"/>
    <w:qFormat/>
    <w:rsid w:val="00D865C7"/>
    <w:rPr>
      <w:sz w:val="18"/>
      <w:szCs w:val="18"/>
    </w:rPr>
  </w:style>
  <w:style w:type="character" w:customStyle="1" w:styleId="apple-style-span">
    <w:name w:val="apple-style-span"/>
    <w:qFormat/>
    <w:rsid w:val="00D865C7"/>
  </w:style>
  <w:style w:type="character" w:customStyle="1" w:styleId="pogrubienie0">
    <w:name w:val="pogrubienie"/>
    <w:qFormat/>
    <w:rsid w:val="00D865C7"/>
  </w:style>
  <w:style w:type="character" w:customStyle="1" w:styleId="WW8Num2z0">
    <w:name w:val="WW8Num2z0"/>
    <w:qFormat/>
    <w:rsid w:val="008D66CC"/>
    <w:rPr>
      <w:color w:val="auto"/>
    </w:rPr>
  </w:style>
  <w:style w:type="character" w:customStyle="1" w:styleId="WW8Num4z0">
    <w:name w:val="WW8Num4z0"/>
    <w:qFormat/>
    <w:rsid w:val="008D66CC"/>
    <w:rPr>
      <w:b w:val="0"/>
    </w:rPr>
  </w:style>
  <w:style w:type="character" w:customStyle="1" w:styleId="WW8Num6z1">
    <w:name w:val="WW8Num6z1"/>
    <w:qFormat/>
    <w:rsid w:val="008D66CC"/>
    <w:rPr>
      <w:color w:val="auto"/>
    </w:rPr>
  </w:style>
  <w:style w:type="character" w:customStyle="1" w:styleId="WW8Num7z0">
    <w:name w:val="WW8Num7z0"/>
    <w:qFormat/>
    <w:rsid w:val="008D66CC"/>
    <w:rPr>
      <w:b w:val="0"/>
    </w:rPr>
  </w:style>
  <w:style w:type="character" w:customStyle="1" w:styleId="WW8Num8z0">
    <w:name w:val="WW8Num8z0"/>
    <w:qFormat/>
    <w:rsid w:val="008D66CC"/>
    <w:rPr>
      <w:rFonts w:ascii="Symbol" w:hAnsi="Symbol"/>
    </w:rPr>
  </w:style>
  <w:style w:type="character" w:customStyle="1" w:styleId="Domylnaczcionkaakapitu1">
    <w:name w:val="Domyślna czcionka akapitu1"/>
    <w:qFormat/>
    <w:rsid w:val="008D66CC"/>
  </w:style>
  <w:style w:type="character" w:customStyle="1" w:styleId="Odwoaniedokomentarza1">
    <w:name w:val="Odwołanie do komentarza1"/>
    <w:qFormat/>
    <w:rsid w:val="008D66CC"/>
    <w:rPr>
      <w:sz w:val="16"/>
      <w:szCs w:val="16"/>
    </w:rPr>
  </w:style>
  <w:style w:type="character" w:customStyle="1" w:styleId="TekstkomentarzaZnak1">
    <w:name w:val="Tekst komentarza Znak1"/>
    <w:qFormat/>
    <w:rsid w:val="008D66CC"/>
    <w:rPr>
      <w:rFonts w:ascii="Times New Roman" w:eastAsia="Times New Roman" w:hAnsi="Times New Roman" w:cs="Calibri"/>
      <w:sz w:val="20"/>
      <w:szCs w:val="20"/>
    </w:rPr>
  </w:style>
  <w:style w:type="character" w:customStyle="1" w:styleId="TekstdymkaZnak1">
    <w:name w:val="Tekst dymka Znak1"/>
    <w:basedOn w:val="Domylnaczcionkaakapitu"/>
    <w:qFormat/>
    <w:rsid w:val="008D66CC"/>
    <w:rPr>
      <w:rFonts w:ascii="Tahoma" w:hAnsi="Tahoma" w:cs="Tahoma"/>
      <w:sz w:val="16"/>
      <w:szCs w:val="16"/>
      <w:lang w:eastAsia="ar-SA"/>
    </w:rPr>
  </w:style>
  <w:style w:type="character" w:customStyle="1" w:styleId="InternetLink">
    <w:name w:val="Internet Link"/>
    <w:qFormat/>
    <w:rsid w:val="001C3DD2"/>
    <w:rPr>
      <w:color w:val="000080"/>
      <w:u w:val="single"/>
    </w:rPr>
  </w:style>
  <w:style w:type="character" w:customStyle="1" w:styleId="ListLabel1">
    <w:name w:val="ListLabel 1"/>
    <w:qFormat/>
    <w:rPr>
      <w:rFonts w:cs="Times New Roman"/>
      <w:b/>
      <w:i w:val="0"/>
      <w:sz w:val="18"/>
    </w:rPr>
  </w:style>
  <w:style w:type="character" w:customStyle="1" w:styleId="ListLabel2">
    <w:name w:val="ListLabel 2"/>
    <w:qFormat/>
    <w:rPr>
      <w:b/>
    </w:rPr>
  </w:style>
  <w:style w:type="character" w:customStyle="1" w:styleId="ListLabel3">
    <w:name w:val="ListLabel 3"/>
    <w:qFormat/>
    <w:rPr>
      <w:rFonts w:cs="Times New Roman"/>
      <w:sz w:val="24"/>
      <w:szCs w:val="24"/>
    </w:rPr>
  </w:style>
  <w:style w:type="character" w:customStyle="1" w:styleId="ListLabel4">
    <w:name w:val="ListLabel 4"/>
    <w:qFormat/>
    <w:rPr>
      <w:u w:val="none"/>
    </w:rPr>
  </w:style>
  <w:style w:type="character" w:customStyle="1" w:styleId="ListLabel5">
    <w:name w:val="ListLabel 5"/>
    <w:qFormat/>
    <w:rPr>
      <w:b w:val="0"/>
      <w:color w:val="000000"/>
      <w:u w:val="none"/>
    </w:rPr>
  </w:style>
  <w:style w:type="character" w:customStyle="1" w:styleId="ListLabel6">
    <w:name w:val="ListLabel 6"/>
    <w:qFormat/>
    <w:rPr>
      <w:b w:val="0"/>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rFonts w:eastAsia="Arial" w:cs="Arial"/>
      <w:u w:val="none"/>
    </w:rPr>
  </w:style>
  <w:style w:type="character" w:customStyle="1" w:styleId="ListLabel14">
    <w:name w:val="ListLabel 14"/>
    <w:qFormat/>
    <w:rPr>
      <w:rFonts w:eastAsia="Arial" w:cs="Arial"/>
      <w:u w:val="none"/>
    </w:rPr>
  </w:style>
  <w:style w:type="character" w:customStyle="1" w:styleId="ListLabel15">
    <w:name w:val="ListLabel 15"/>
    <w:qFormat/>
    <w:rPr>
      <w:rFonts w:eastAsia="Arial" w:cs="Arial"/>
      <w:u w:val="none"/>
    </w:rPr>
  </w:style>
  <w:style w:type="character" w:customStyle="1" w:styleId="ListLabel16">
    <w:name w:val="ListLabel 16"/>
    <w:qFormat/>
    <w:rPr>
      <w:rFonts w:eastAsia="Arial" w:cs="Arial"/>
      <w:u w:val="none"/>
    </w:rPr>
  </w:style>
  <w:style w:type="character" w:customStyle="1" w:styleId="ListLabel17">
    <w:name w:val="ListLabel 17"/>
    <w:qFormat/>
    <w:rPr>
      <w:rFonts w:eastAsia="Arial" w:cs="Arial"/>
      <w:u w:val="none"/>
    </w:rPr>
  </w:style>
  <w:style w:type="character" w:customStyle="1" w:styleId="ListLabel18">
    <w:name w:val="ListLabel 18"/>
    <w:qFormat/>
    <w:rPr>
      <w:rFonts w:eastAsia="Arial" w:cs="Arial"/>
      <w:u w:val="none"/>
    </w:rPr>
  </w:style>
  <w:style w:type="character" w:customStyle="1" w:styleId="ListLabel19">
    <w:name w:val="ListLabel 19"/>
    <w:qFormat/>
    <w:rPr>
      <w:rFonts w:eastAsia="Arial" w:cs="Arial"/>
      <w:u w:val="none"/>
    </w:rPr>
  </w:style>
  <w:style w:type="character" w:customStyle="1" w:styleId="ListLabel20">
    <w:name w:val="ListLabel 20"/>
    <w:qFormat/>
    <w:rPr>
      <w:rFonts w:eastAsia="Arial" w:cs="Arial"/>
      <w:u w:val="none"/>
    </w:rPr>
  </w:style>
  <w:style w:type="character" w:customStyle="1" w:styleId="ListLabel21">
    <w:name w:val="ListLabel 21"/>
    <w:qFormat/>
    <w:rPr>
      <w:rFonts w:eastAsia="Arial" w:cs="Arial"/>
      <w:u w:val="none"/>
    </w:rPr>
  </w:style>
  <w:style w:type="character" w:customStyle="1" w:styleId="ListLabel22">
    <w:name w:val="ListLabel 22"/>
    <w:qFormat/>
    <w:rPr>
      <w:b/>
      <w:strike w:val="0"/>
      <w:dstrike w:val="0"/>
      <w:u w:val="none"/>
      <w:effect w:val="none"/>
    </w:rPr>
  </w:style>
  <w:style w:type="character" w:customStyle="1" w:styleId="ListLabel23">
    <w:name w:val="ListLabel 23"/>
    <w:qFormat/>
    <w:rPr>
      <w:b w:val="0"/>
      <w:strike w:val="0"/>
      <w:dstrike w:val="0"/>
      <w:u w:val="none"/>
      <w:effect w:val="none"/>
    </w:rPr>
  </w:style>
  <w:style w:type="character" w:customStyle="1" w:styleId="ListLabel24">
    <w:name w:val="ListLabel 24"/>
    <w:qFormat/>
    <w:rPr>
      <w:b w:val="0"/>
      <w:strike w:val="0"/>
      <w:dstrike w:val="0"/>
      <w:u w:val="none"/>
      <w:effect w:val="none"/>
    </w:rPr>
  </w:style>
  <w:style w:type="character" w:customStyle="1" w:styleId="ListLabel25">
    <w:name w:val="ListLabel 25"/>
    <w:qFormat/>
    <w:rPr>
      <w:strike w:val="0"/>
      <w:dstrike w:val="0"/>
      <w:u w:val="none"/>
      <w:effect w:val="none"/>
    </w:rPr>
  </w:style>
  <w:style w:type="character" w:customStyle="1" w:styleId="ListLabel26">
    <w:name w:val="ListLabel 26"/>
    <w:qFormat/>
    <w:rPr>
      <w:strike w:val="0"/>
      <w:dstrike w:val="0"/>
      <w:u w:val="none"/>
      <w:effect w:val="none"/>
    </w:rPr>
  </w:style>
  <w:style w:type="character" w:customStyle="1" w:styleId="ListLabel27">
    <w:name w:val="ListLabel 27"/>
    <w:qFormat/>
    <w:rPr>
      <w:strike w:val="0"/>
      <w:dstrike w:val="0"/>
      <w:u w:val="none"/>
      <w:effect w:val="none"/>
    </w:rPr>
  </w:style>
  <w:style w:type="character" w:customStyle="1" w:styleId="ListLabel28">
    <w:name w:val="ListLabel 28"/>
    <w:qFormat/>
    <w:rPr>
      <w:strike w:val="0"/>
      <w:dstrike w:val="0"/>
      <w:u w:val="none"/>
      <w:effect w:val="none"/>
    </w:rPr>
  </w:style>
  <w:style w:type="character" w:customStyle="1" w:styleId="ListLabel29">
    <w:name w:val="ListLabel 29"/>
    <w:qFormat/>
    <w:rPr>
      <w:strike w:val="0"/>
      <w:dstrike w:val="0"/>
      <w:u w:val="none"/>
      <w:effect w:val="none"/>
    </w:rPr>
  </w:style>
  <w:style w:type="character" w:customStyle="1" w:styleId="ListLabel30">
    <w:name w:val="ListLabel 30"/>
    <w:qFormat/>
    <w:rPr>
      <w:strike w:val="0"/>
      <w:dstrike w:val="0"/>
      <w:u w:val="none"/>
      <w:effect w:val="none"/>
    </w:rPr>
  </w:style>
  <w:style w:type="character" w:customStyle="1" w:styleId="ListLabel31">
    <w:name w:val="ListLabel 31"/>
    <w:qFormat/>
    <w:rPr>
      <w:rFonts w:eastAsia="Arial" w:cs="Arial"/>
      <w:u w:val="none"/>
    </w:rPr>
  </w:style>
  <w:style w:type="character" w:customStyle="1" w:styleId="ListLabel32">
    <w:name w:val="ListLabel 32"/>
    <w:qFormat/>
    <w:rPr>
      <w:rFonts w:eastAsia="Arial" w:cs="Arial"/>
      <w:u w:val="none"/>
    </w:rPr>
  </w:style>
  <w:style w:type="character" w:customStyle="1" w:styleId="ListLabel33">
    <w:name w:val="ListLabel 33"/>
    <w:qFormat/>
    <w:rPr>
      <w:rFonts w:eastAsia="Arial" w:cs="Arial"/>
      <w:u w:val="none"/>
    </w:rPr>
  </w:style>
  <w:style w:type="character" w:customStyle="1" w:styleId="ListLabel34">
    <w:name w:val="ListLabel 34"/>
    <w:qFormat/>
    <w:rPr>
      <w:rFonts w:eastAsia="Arial" w:cs="Arial"/>
      <w:u w:val="none"/>
    </w:rPr>
  </w:style>
  <w:style w:type="character" w:customStyle="1" w:styleId="ListLabel35">
    <w:name w:val="ListLabel 35"/>
    <w:qFormat/>
    <w:rPr>
      <w:rFonts w:eastAsia="Arial" w:cs="Arial"/>
      <w:u w:val="none"/>
    </w:rPr>
  </w:style>
  <w:style w:type="character" w:customStyle="1" w:styleId="ListLabel36">
    <w:name w:val="ListLabel 36"/>
    <w:qFormat/>
    <w:rPr>
      <w:rFonts w:eastAsia="Arial" w:cs="Arial"/>
      <w:u w:val="none"/>
    </w:rPr>
  </w:style>
  <w:style w:type="character" w:customStyle="1" w:styleId="ListLabel37">
    <w:name w:val="ListLabel 37"/>
    <w:qFormat/>
    <w:rPr>
      <w:rFonts w:eastAsia="Arial" w:cs="Arial"/>
      <w:u w:val="none"/>
    </w:rPr>
  </w:style>
  <w:style w:type="character" w:customStyle="1" w:styleId="ListLabel38">
    <w:name w:val="ListLabel 38"/>
    <w:qFormat/>
    <w:rPr>
      <w:rFonts w:eastAsia="Arial" w:cs="Arial"/>
      <w:u w:val="none"/>
    </w:rPr>
  </w:style>
  <w:style w:type="character" w:customStyle="1" w:styleId="ListLabel39">
    <w:name w:val="ListLabel 39"/>
    <w:qFormat/>
    <w:rPr>
      <w:rFonts w:eastAsia="Arial" w:cs="Arial"/>
      <w:u w:val="none"/>
    </w:rPr>
  </w:style>
  <w:style w:type="character" w:customStyle="1" w:styleId="ListLabel40">
    <w:name w:val="ListLabel 40"/>
    <w:qFormat/>
    <w:rPr>
      <w:u w:val="none"/>
    </w:rPr>
  </w:style>
  <w:style w:type="character" w:customStyle="1" w:styleId="ListLabel41">
    <w:name w:val="ListLabel 41"/>
    <w:qFormat/>
    <w:rPr>
      <w:b w:val="0"/>
      <w:color w:val="000000"/>
      <w:u w:val="none"/>
    </w:rPr>
  </w:style>
  <w:style w:type="character" w:customStyle="1" w:styleId="ListLabel42">
    <w:name w:val="ListLabel 42"/>
    <w:qFormat/>
    <w:rPr>
      <w:b w:val="0"/>
      <w:u w:val="none"/>
    </w:rPr>
  </w:style>
  <w:style w:type="character" w:customStyle="1" w:styleId="ListLabel43">
    <w:name w:val="ListLabel 43"/>
    <w:qFormat/>
    <w:rPr>
      <w:b w:val="0"/>
      <w:u w:val="none"/>
    </w:rPr>
  </w:style>
  <w:style w:type="character" w:customStyle="1" w:styleId="ListLabel44">
    <w:name w:val="ListLabel 44"/>
    <w:qFormat/>
    <w:rPr>
      <w:b w:val="0"/>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b/>
      <w:u w:val="none"/>
    </w:rPr>
  </w:style>
  <w:style w:type="character" w:customStyle="1" w:styleId="ListLabel50">
    <w:name w:val="ListLabel 50"/>
    <w:qFormat/>
    <w:rPr>
      <w:b w:val="0"/>
      <w:u w:val="none"/>
    </w:rPr>
  </w:style>
  <w:style w:type="character" w:customStyle="1" w:styleId="ListLabel51">
    <w:name w:val="ListLabel 51"/>
    <w:qFormat/>
    <w:rPr>
      <w:b w:val="0"/>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szCs w:val="21"/>
    </w:rPr>
  </w:style>
  <w:style w:type="character" w:customStyle="1" w:styleId="ListLabel59">
    <w:name w:val="ListLabel 59"/>
    <w:qFormat/>
  </w:style>
  <w:style w:type="character" w:customStyle="1" w:styleId="ListLabel60">
    <w:name w:val="ListLabel 60"/>
    <w:qFormat/>
    <w:rPr>
      <w:rFonts w:eastAsia="Bookman Old Style"/>
      <w:color w:val="0000FF" w:themeColor="hyperlink"/>
      <w:u w:val="single"/>
    </w:rPr>
  </w:style>
  <w:style w:type="character" w:customStyle="1" w:styleId="ListLabel61">
    <w:name w:val="ListLabel 61"/>
    <w:qFormat/>
    <w:rPr>
      <w:b w:val="0"/>
      <w:color w:val="1155CC"/>
      <w:szCs w:val="24"/>
      <w:u w:val="single"/>
    </w:rPr>
  </w:style>
  <w:style w:type="paragraph" w:styleId="Nagwek">
    <w:name w:val="header"/>
    <w:basedOn w:val="Normalny"/>
    <w:next w:val="Tekstpodstawowy"/>
    <w:link w:val="NagwekZnak"/>
    <w:unhideWhenUsed/>
    <w:rsid w:val="0012286B"/>
    <w:pPr>
      <w:tabs>
        <w:tab w:val="center" w:pos="4536"/>
        <w:tab w:val="right" w:pos="9072"/>
      </w:tabs>
    </w:pPr>
  </w:style>
  <w:style w:type="paragraph" w:styleId="Tekstpodstawowy">
    <w:name w:val="Body Text"/>
    <w:basedOn w:val="Normalny"/>
    <w:link w:val="TekstpodstawowyZnak"/>
    <w:rsid w:val="0012286B"/>
    <w:pPr>
      <w:widowControl w:val="0"/>
      <w:tabs>
        <w:tab w:val="left" w:leader="dot" w:pos="9048"/>
      </w:tabs>
      <w:jc w:val="both"/>
    </w:pPr>
    <w:rPr>
      <w:szCs w:val="20"/>
    </w:rPr>
  </w:style>
  <w:style w:type="paragraph" w:styleId="Lista">
    <w:name w:val="List"/>
    <w:basedOn w:val="Tekstpodstawowy"/>
    <w:uiPriority w:val="99"/>
    <w:rsid w:val="008D66CC"/>
    <w:pPr>
      <w:widowControl/>
      <w:suppressAutoHyphens/>
      <w:spacing w:after="120"/>
      <w:jc w:val="left"/>
    </w:pPr>
    <w:rPr>
      <w:rFonts w:cs="Calibri"/>
      <w:sz w:val="20"/>
      <w:lang w:eastAsia="ar-SA"/>
    </w:rPr>
  </w:style>
  <w:style w:type="paragraph" w:styleId="Legenda">
    <w:name w:val="caption"/>
    <w:basedOn w:val="Normalny"/>
    <w:qFormat/>
    <w:rsid w:val="0012286B"/>
    <w:rPr>
      <w:b/>
      <w:bCs/>
      <w:sz w:val="20"/>
      <w:szCs w:val="20"/>
    </w:rPr>
  </w:style>
  <w:style w:type="paragraph" w:customStyle="1" w:styleId="Indeks">
    <w:name w:val="Indeks"/>
    <w:basedOn w:val="Normalny"/>
    <w:qFormat/>
    <w:rsid w:val="008D66CC"/>
    <w:pPr>
      <w:suppressLineNumbers/>
      <w:suppressAutoHyphens/>
    </w:pPr>
    <w:rPr>
      <w:rFonts w:cs="Calibri"/>
      <w:sz w:val="20"/>
      <w:szCs w:val="20"/>
      <w:lang w:eastAsia="ar-SA"/>
    </w:rPr>
  </w:style>
  <w:style w:type="paragraph" w:styleId="Stopka">
    <w:name w:val="footer"/>
    <w:basedOn w:val="Normalny"/>
    <w:link w:val="StopkaZnak"/>
    <w:uiPriority w:val="99"/>
    <w:unhideWhenUsed/>
    <w:rsid w:val="0012286B"/>
    <w:pPr>
      <w:tabs>
        <w:tab w:val="center" w:pos="4536"/>
        <w:tab w:val="right" w:pos="9072"/>
      </w:tabs>
    </w:pPr>
  </w:style>
  <w:style w:type="paragraph" w:styleId="Tekstpodstawowy2">
    <w:name w:val="Body Text 2"/>
    <w:basedOn w:val="Normalny"/>
    <w:link w:val="Tekstpodstawowy2Znak"/>
    <w:qFormat/>
    <w:rsid w:val="0012286B"/>
    <w:pPr>
      <w:widowControl w:val="0"/>
      <w:tabs>
        <w:tab w:val="left" w:pos="3984"/>
        <w:tab w:val="left" w:pos="7406"/>
        <w:tab w:val="left" w:pos="7627"/>
      </w:tabs>
      <w:jc w:val="both"/>
    </w:pPr>
    <w:rPr>
      <w:b/>
      <w:bCs/>
    </w:rPr>
  </w:style>
  <w:style w:type="paragraph" w:styleId="Tekstpodstawowy3">
    <w:name w:val="Body Text 3"/>
    <w:basedOn w:val="Normalny"/>
    <w:link w:val="Tekstpodstawowy3Znak"/>
    <w:qFormat/>
    <w:rsid w:val="0012286B"/>
    <w:pPr>
      <w:widowControl w:val="0"/>
      <w:jc w:val="center"/>
    </w:pPr>
    <w:rPr>
      <w:b/>
      <w:bCs/>
      <w:szCs w:val="21"/>
    </w:rPr>
  </w:style>
  <w:style w:type="paragraph" w:styleId="Tekstprzypisudolnego">
    <w:name w:val="footnote text"/>
    <w:basedOn w:val="Normalny"/>
    <w:link w:val="TekstprzypisudolnegoZnak"/>
    <w:uiPriority w:val="99"/>
    <w:rsid w:val="0012286B"/>
    <w:rPr>
      <w:sz w:val="20"/>
      <w:szCs w:val="20"/>
    </w:rPr>
  </w:style>
  <w:style w:type="paragraph" w:styleId="Listapunktowana3">
    <w:name w:val="List Bullet 3"/>
    <w:basedOn w:val="Normalny"/>
    <w:rsid w:val="0012286B"/>
    <w:pPr>
      <w:ind w:left="566" w:hanging="283"/>
    </w:pPr>
    <w:rPr>
      <w:lang w:eastAsia="en-US"/>
    </w:rPr>
  </w:style>
  <w:style w:type="paragraph" w:styleId="Tekstpodstawowywcity">
    <w:name w:val="Body Text Indent"/>
    <w:basedOn w:val="Normalny"/>
    <w:link w:val="TekstpodstawowywcityZnak"/>
    <w:rsid w:val="0012286B"/>
    <w:pPr>
      <w:widowControl w:val="0"/>
      <w:spacing w:after="120"/>
      <w:ind w:left="566" w:hanging="283"/>
      <w:jc w:val="both"/>
    </w:pPr>
    <w:rPr>
      <w:color w:val="0000FF"/>
    </w:rPr>
  </w:style>
  <w:style w:type="paragraph" w:styleId="Tekstpodstawowywcity2">
    <w:name w:val="Body Text Indent 2"/>
    <w:basedOn w:val="Normalny"/>
    <w:link w:val="Tekstpodstawowywcity2Znak"/>
    <w:qFormat/>
    <w:rsid w:val="0012286B"/>
    <w:pPr>
      <w:widowControl w:val="0"/>
      <w:tabs>
        <w:tab w:val="left" w:pos="720"/>
      </w:tabs>
      <w:spacing w:after="120"/>
      <w:ind w:left="720" w:hanging="360"/>
      <w:jc w:val="both"/>
    </w:pPr>
  </w:style>
  <w:style w:type="paragraph" w:styleId="HTML-wstpniesformatowany">
    <w:name w:val="HTML Preformatted"/>
    <w:basedOn w:val="Normalny"/>
    <w:qFormat/>
    <w:rsid w:val="00122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individual">
    <w:name w:val="individual"/>
    <w:basedOn w:val="Normalny"/>
    <w:qFormat/>
    <w:rsid w:val="0012286B"/>
    <w:pPr>
      <w:spacing w:beforeAutospacing="1" w:afterAutospacing="1"/>
    </w:pPr>
  </w:style>
  <w:style w:type="paragraph" w:styleId="Tekstkomentarza">
    <w:name w:val="annotation text"/>
    <w:basedOn w:val="Normalny"/>
    <w:link w:val="TekstkomentarzaZnak"/>
    <w:qFormat/>
    <w:rsid w:val="0012286B"/>
    <w:rPr>
      <w:sz w:val="20"/>
      <w:szCs w:val="20"/>
    </w:rPr>
  </w:style>
  <w:style w:type="paragraph" w:styleId="Tytu">
    <w:name w:val="Title"/>
    <w:basedOn w:val="Normalny"/>
    <w:link w:val="TytuZnak"/>
    <w:uiPriority w:val="10"/>
    <w:qFormat/>
    <w:rsid w:val="0012286B"/>
    <w:pPr>
      <w:spacing w:before="48" w:line="240" w:lineRule="atLeast"/>
      <w:jc w:val="center"/>
    </w:pPr>
    <w:rPr>
      <w:b/>
      <w:sz w:val="28"/>
      <w:szCs w:val="20"/>
    </w:rPr>
  </w:style>
  <w:style w:type="paragraph" w:styleId="Tekstdymka">
    <w:name w:val="Balloon Text"/>
    <w:basedOn w:val="Normalny"/>
    <w:link w:val="TekstdymkaZnak"/>
    <w:qFormat/>
    <w:rsid w:val="0012286B"/>
    <w:rPr>
      <w:rFonts w:ascii="Tahoma" w:hAnsi="Tahoma" w:cs="Tahoma"/>
      <w:sz w:val="16"/>
      <w:szCs w:val="16"/>
    </w:rPr>
  </w:style>
  <w:style w:type="paragraph" w:customStyle="1" w:styleId="arimr">
    <w:name w:val="arimr"/>
    <w:basedOn w:val="Normalny"/>
    <w:qFormat/>
    <w:rsid w:val="0012286B"/>
    <w:pPr>
      <w:widowControl w:val="0"/>
      <w:snapToGrid w:val="0"/>
      <w:spacing w:line="360" w:lineRule="auto"/>
    </w:pPr>
    <w:rPr>
      <w:szCs w:val="20"/>
      <w:lang w:val="en-US"/>
    </w:rPr>
  </w:style>
  <w:style w:type="paragraph" w:styleId="Spistreci1">
    <w:name w:val="toc 1"/>
    <w:basedOn w:val="Normalny"/>
    <w:autoRedefine/>
    <w:uiPriority w:val="39"/>
    <w:rsid w:val="0012286B"/>
    <w:pPr>
      <w:spacing w:before="360"/>
    </w:pPr>
    <w:rPr>
      <w:rFonts w:ascii="Arial" w:hAnsi="Arial"/>
      <w:b/>
      <w:bCs/>
      <w:caps/>
      <w:sz w:val="20"/>
      <w:szCs w:val="28"/>
    </w:rPr>
  </w:style>
  <w:style w:type="paragraph" w:customStyle="1" w:styleId="Standard">
    <w:name w:val="Standard"/>
    <w:qFormat/>
    <w:rsid w:val="0012286B"/>
    <w:pPr>
      <w:widowControl w:val="0"/>
    </w:pPr>
    <w:rPr>
      <w:rFonts w:ascii="Times New Roman" w:eastAsia="Times New Roman" w:hAnsi="Times New Roman"/>
      <w:sz w:val="24"/>
    </w:rPr>
  </w:style>
  <w:style w:type="paragraph" w:styleId="Podtytu">
    <w:name w:val="Subtitle"/>
    <w:basedOn w:val="Normalny"/>
    <w:link w:val="PodtytuZnak"/>
    <w:qFormat/>
    <w:rsid w:val="0012286B"/>
    <w:pPr>
      <w:spacing w:before="120" w:after="360"/>
      <w:jc w:val="center"/>
    </w:pPr>
    <w:rPr>
      <w:b/>
      <w:sz w:val="32"/>
      <w:szCs w:val="20"/>
    </w:rPr>
  </w:style>
  <w:style w:type="paragraph" w:styleId="Zwykytekst">
    <w:name w:val="Plain Text"/>
    <w:basedOn w:val="Normalny"/>
    <w:link w:val="ZwykytekstZnak"/>
    <w:uiPriority w:val="99"/>
    <w:qFormat/>
    <w:rsid w:val="0012286B"/>
    <w:rPr>
      <w:rFonts w:ascii="Courier New" w:hAnsi="Courier New"/>
      <w:sz w:val="20"/>
      <w:szCs w:val="20"/>
    </w:rPr>
  </w:style>
  <w:style w:type="paragraph" w:customStyle="1" w:styleId="lista0">
    <w:name w:val="lista"/>
    <w:basedOn w:val="Normalny"/>
    <w:qFormat/>
    <w:rsid w:val="0012286B"/>
    <w:pPr>
      <w:keepNext/>
      <w:ind w:left="357"/>
      <w:jc w:val="both"/>
    </w:pPr>
    <w:rPr>
      <w:szCs w:val="20"/>
    </w:rPr>
  </w:style>
  <w:style w:type="paragraph" w:customStyle="1" w:styleId="Zaczniki">
    <w:name w:val="Załączniki"/>
    <w:basedOn w:val="Normalny"/>
    <w:qFormat/>
    <w:rsid w:val="0012286B"/>
    <w:pPr>
      <w:spacing w:before="240"/>
    </w:pPr>
    <w:rPr>
      <w:rFonts w:ascii="Arial" w:hAnsi="Arial"/>
      <w:sz w:val="20"/>
      <w:szCs w:val="20"/>
    </w:rPr>
  </w:style>
  <w:style w:type="paragraph" w:customStyle="1" w:styleId="tekstwstpniesformatowany">
    <w:name w:val="tekstwstpniesformatowany"/>
    <w:basedOn w:val="Normalny"/>
    <w:qFormat/>
    <w:rsid w:val="0012286B"/>
  </w:style>
  <w:style w:type="paragraph" w:customStyle="1" w:styleId="tboprightak002">
    <w:name w:val="tbop_right_ak002"/>
    <w:basedOn w:val="Normalny"/>
    <w:qFormat/>
    <w:rsid w:val="0012286B"/>
    <w:pPr>
      <w:spacing w:before="15" w:after="15"/>
      <w:ind w:left="900"/>
    </w:pPr>
    <w:rPr>
      <w:rFonts w:ascii="Tahoma" w:hAnsi="Tahoma" w:cs="Tahoma"/>
      <w:sz w:val="17"/>
      <w:szCs w:val="17"/>
    </w:rPr>
  </w:style>
  <w:style w:type="paragraph" w:styleId="Akapitzlist">
    <w:name w:val="List Paragraph"/>
    <w:aliases w:val="L1,Numerowanie,List Paragraph,T_SZ_List Paragraph,Akapit z listą5,maz_wyliczenie,opis dzialania,K-P_odwolanie,A_wyliczenie,Akapit z listą 1"/>
    <w:basedOn w:val="Normalny"/>
    <w:link w:val="AkapitzlistZnak"/>
    <w:uiPriority w:val="34"/>
    <w:qFormat/>
    <w:rsid w:val="0012286B"/>
    <w:pPr>
      <w:ind w:left="708"/>
    </w:pPr>
  </w:style>
  <w:style w:type="paragraph" w:customStyle="1" w:styleId="Tekstpodstawowy21">
    <w:name w:val="Tekst podstawowy 21"/>
    <w:basedOn w:val="Normalny"/>
    <w:qFormat/>
    <w:rsid w:val="0012286B"/>
    <w:pPr>
      <w:widowControl w:val="0"/>
      <w:tabs>
        <w:tab w:val="left" w:pos="0"/>
      </w:tabs>
      <w:spacing w:line="264" w:lineRule="auto"/>
      <w:jc w:val="both"/>
    </w:pPr>
    <w:rPr>
      <w:b/>
      <w:sz w:val="22"/>
      <w:szCs w:val="20"/>
    </w:rPr>
  </w:style>
  <w:style w:type="paragraph" w:customStyle="1" w:styleId="DecimalAligned">
    <w:name w:val="Decimal Aligned"/>
    <w:basedOn w:val="Normalny"/>
    <w:uiPriority w:val="40"/>
    <w:qFormat/>
    <w:rsid w:val="0012286B"/>
    <w:pPr>
      <w:tabs>
        <w:tab w:val="decimal" w:pos="360"/>
      </w:tabs>
      <w:spacing w:after="200" w:line="276" w:lineRule="auto"/>
    </w:pPr>
    <w:rPr>
      <w:rFonts w:ascii="Calibri" w:hAnsi="Calibri"/>
      <w:sz w:val="22"/>
      <w:szCs w:val="22"/>
      <w:lang w:eastAsia="en-US"/>
    </w:rPr>
  </w:style>
  <w:style w:type="paragraph" w:customStyle="1" w:styleId="tboprightak001">
    <w:name w:val="tbop_right_ak001"/>
    <w:basedOn w:val="Normalny"/>
    <w:qFormat/>
    <w:rsid w:val="0012286B"/>
    <w:pPr>
      <w:spacing w:before="15" w:after="15"/>
      <w:ind w:left="450"/>
    </w:pPr>
    <w:rPr>
      <w:rFonts w:ascii="Tahoma" w:hAnsi="Tahoma" w:cs="Tahoma"/>
      <w:sz w:val="17"/>
      <w:szCs w:val="17"/>
    </w:rPr>
  </w:style>
  <w:style w:type="paragraph" w:customStyle="1" w:styleId="tdopright">
    <w:name w:val="tdop_right"/>
    <w:basedOn w:val="Normalny"/>
    <w:qFormat/>
    <w:rsid w:val="0012286B"/>
    <w:pPr>
      <w:spacing w:before="15" w:after="15"/>
      <w:ind w:left="75"/>
    </w:pPr>
    <w:rPr>
      <w:rFonts w:ascii="Tahoma" w:hAnsi="Tahoma" w:cs="Tahoma"/>
      <w:b/>
      <w:bCs/>
      <w:sz w:val="17"/>
      <w:szCs w:val="17"/>
    </w:rPr>
  </w:style>
  <w:style w:type="paragraph" w:styleId="Tematkomentarza">
    <w:name w:val="annotation subject"/>
    <w:basedOn w:val="Tekstkomentarza"/>
    <w:link w:val="TematkomentarzaZnak"/>
    <w:semiHidden/>
    <w:unhideWhenUsed/>
    <w:qFormat/>
    <w:rsid w:val="0012286B"/>
    <w:rPr>
      <w:b/>
      <w:bCs/>
    </w:rPr>
  </w:style>
  <w:style w:type="paragraph" w:styleId="NormalnyWeb">
    <w:name w:val="Normal (Web)"/>
    <w:basedOn w:val="Normalny"/>
    <w:uiPriority w:val="99"/>
    <w:unhideWhenUsed/>
    <w:qFormat/>
    <w:rsid w:val="0012286B"/>
    <w:pPr>
      <w:spacing w:beforeAutospacing="1" w:after="119"/>
    </w:pPr>
  </w:style>
  <w:style w:type="paragraph" w:styleId="Listapunktowana4">
    <w:name w:val="List Bullet 4"/>
    <w:basedOn w:val="Normalny"/>
    <w:uiPriority w:val="99"/>
    <w:semiHidden/>
    <w:unhideWhenUsed/>
    <w:rsid w:val="00973C04"/>
    <w:pPr>
      <w:ind w:left="849" w:hanging="283"/>
      <w:contextualSpacing/>
    </w:pPr>
  </w:style>
  <w:style w:type="paragraph" w:customStyle="1" w:styleId="Domylnie">
    <w:name w:val="Domyślnie"/>
    <w:qFormat/>
    <w:rsid w:val="004F634A"/>
    <w:pPr>
      <w:tabs>
        <w:tab w:val="left" w:pos="708"/>
      </w:tabs>
      <w:suppressAutoHyphens/>
      <w:spacing w:line="100" w:lineRule="atLeast"/>
    </w:pPr>
    <w:rPr>
      <w:rFonts w:eastAsia="Times New Roman" w:cs="Calibri"/>
      <w:color w:val="00000A"/>
      <w:sz w:val="24"/>
      <w:szCs w:val="24"/>
    </w:rPr>
  </w:style>
  <w:style w:type="paragraph" w:customStyle="1" w:styleId="1">
    <w:name w:val="1."/>
    <w:basedOn w:val="Normalny"/>
    <w:qFormat/>
    <w:rsid w:val="0019688A"/>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WW-Tekstpodstawowy3">
    <w:name w:val="WW-Tekst podstawowy 3"/>
    <w:basedOn w:val="Normalny"/>
    <w:qFormat/>
    <w:rsid w:val="0030725E"/>
    <w:pPr>
      <w:suppressAutoHyphens/>
    </w:pPr>
    <w:rPr>
      <w:b/>
      <w:szCs w:val="20"/>
    </w:rPr>
  </w:style>
  <w:style w:type="paragraph" w:customStyle="1" w:styleId="Normalny1">
    <w:name w:val="Normalny1"/>
    <w:uiPriority w:val="99"/>
    <w:qFormat/>
    <w:rsid w:val="00FE32B5"/>
    <w:pPr>
      <w:widowControl w:val="0"/>
      <w:suppressAutoHyphens/>
    </w:pPr>
    <w:rPr>
      <w:rFonts w:ascii="Times New Roman" w:eastAsia="Times New Roman" w:hAnsi="Times New Roman"/>
      <w:sz w:val="24"/>
      <w:szCs w:val="24"/>
    </w:rPr>
  </w:style>
  <w:style w:type="paragraph" w:styleId="Poprawka">
    <w:name w:val="Revision"/>
    <w:uiPriority w:val="99"/>
    <w:semiHidden/>
    <w:qFormat/>
    <w:rsid w:val="000C2A91"/>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D865C7"/>
    <w:rPr>
      <w:sz w:val="20"/>
      <w:szCs w:val="20"/>
    </w:rPr>
  </w:style>
  <w:style w:type="paragraph" w:customStyle="1" w:styleId="Nagwek10">
    <w:name w:val="Nagłówek1"/>
    <w:basedOn w:val="Normalny"/>
    <w:qFormat/>
    <w:rsid w:val="008D66CC"/>
    <w:pPr>
      <w:keepNext/>
      <w:suppressAutoHyphens/>
      <w:spacing w:before="240" w:after="120"/>
    </w:pPr>
    <w:rPr>
      <w:rFonts w:ascii="Arial" w:eastAsia="DejaVu Sans" w:hAnsi="Arial" w:cs="DejaVu Sans"/>
      <w:sz w:val="28"/>
      <w:szCs w:val="28"/>
      <w:lang w:eastAsia="ar-SA"/>
    </w:rPr>
  </w:style>
  <w:style w:type="paragraph" w:customStyle="1" w:styleId="Podpis1">
    <w:name w:val="Podpis1"/>
    <w:basedOn w:val="Normalny"/>
    <w:qFormat/>
    <w:rsid w:val="008D66CC"/>
    <w:pPr>
      <w:suppressLineNumbers/>
      <w:suppressAutoHyphens/>
      <w:spacing w:before="120" w:after="120"/>
    </w:pPr>
    <w:rPr>
      <w:rFonts w:cs="Calibri"/>
      <w:i/>
      <w:iCs/>
      <w:lang w:eastAsia="ar-SA"/>
    </w:rPr>
  </w:style>
  <w:style w:type="paragraph" w:customStyle="1" w:styleId="Tekstkomentarza1">
    <w:name w:val="Tekst komentarza1"/>
    <w:basedOn w:val="Normalny"/>
    <w:qFormat/>
    <w:rsid w:val="008D66CC"/>
    <w:pPr>
      <w:suppressAutoHyphens/>
    </w:pPr>
    <w:rPr>
      <w:rFonts w:cs="Calibri"/>
      <w:sz w:val="20"/>
      <w:szCs w:val="20"/>
      <w:lang w:eastAsia="ar-SA"/>
    </w:rPr>
  </w:style>
  <w:style w:type="paragraph" w:customStyle="1" w:styleId="Zawartotabeli">
    <w:name w:val="Zawartość tabeli"/>
    <w:basedOn w:val="Normalny"/>
    <w:qFormat/>
    <w:rsid w:val="008D66CC"/>
    <w:pPr>
      <w:suppressLineNumbers/>
      <w:suppressAutoHyphens/>
    </w:pPr>
    <w:rPr>
      <w:rFonts w:cs="Calibri"/>
      <w:sz w:val="20"/>
      <w:szCs w:val="20"/>
      <w:lang w:eastAsia="ar-SA"/>
    </w:rPr>
  </w:style>
  <w:style w:type="paragraph" w:customStyle="1" w:styleId="Nagwektabeli">
    <w:name w:val="Nagłówek tabeli"/>
    <w:basedOn w:val="Zawartotabeli"/>
    <w:qFormat/>
    <w:rsid w:val="008D66CC"/>
    <w:pPr>
      <w:jc w:val="center"/>
    </w:pPr>
    <w:rPr>
      <w:b/>
      <w:bCs/>
    </w:rPr>
  </w:style>
  <w:style w:type="paragraph" w:customStyle="1" w:styleId="Normalny2">
    <w:name w:val="Normalny2"/>
    <w:qFormat/>
    <w:rsid w:val="004D2340"/>
    <w:pPr>
      <w:spacing w:line="276" w:lineRule="auto"/>
    </w:pPr>
    <w:rPr>
      <w:rFonts w:ascii="Arial" w:eastAsia="Arial" w:hAnsi="Arial" w:cs="Arial"/>
      <w:color w:val="000000"/>
      <w:sz w:val="22"/>
      <w:szCs w:val="22"/>
    </w:rPr>
  </w:style>
  <w:style w:type="paragraph" w:customStyle="1" w:styleId="Nagwek11">
    <w:name w:val="Nagłówek 11"/>
    <w:basedOn w:val="Normalny"/>
    <w:qFormat/>
    <w:rsid w:val="001C3DD2"/>
    <w:pPr>
      <w:keepNext/>
      <w:keepLines/>
      <w:spacing w:before="200" w:line="276" w:lineRule="auto"/>
    </w:pPr>
    <w:rPr>
      <w:rFonts w:ascii="Trebuchet MS" w:eastAsia="Trebuchet MS" w:hAnsi="Trebuchet MS" w:cs="Trebuchet MS"/>
      <w:color w:val="000000"/>
      <w:sz w:val="32"/>
      <w:szCs w:val="32"/>
      <w:lang w:eastAsia="zh-CN" w:bidi="hi-IN"/>
    </w:rPr>
  </w:style>
  <w:style w:type="numbering" w:customStyle="1" w:styleId="Styl1">
    <w:name w:val="Styl1"/>
    <w:uiPriority w:val="99"/>
    <w:qFormat/>
    <w:rsid w:val="00DC6ED6"/>
  </w:style>
  <w:style w:type="table" w:styleId="Tabela-Siatka">
    <w:name w:val="Table Grid"/>
    <w:basedOn w:val="Standardowy"/>
    <w:rsid w:val="00122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edniecieniowanie2akcent5">
    <w:name w:val="Medium Shading 2 Accent 5"/>
    <w:basedOn w:val="Standardowy"/>
    <w:uiPriority w:val="64"/>
    <w:rsid w:val="0012286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ipercze">
    <w:name w:val="Hyperlink"/>
    <w:basedOn w:val="Domylnaczcionkaakapitu"/>
    <w:uiPriority w:val="99"/>
    <w:unhideWhenUsed/>
    <w:rsid w:val="00E03C85"/>
    <w:rPr>
      <w:color w:val="0000FF" w:themeColor="hyperlink"/>
      <w:u w:val="single"/>
    </w:rPr>
  </w:style>
  <w:style w:type="character" w:styleId="Tekstzastpczy">
    <w:name w:val="Placeholder Text"/>
    <w:basedOn w:val="Domylnaczcionkaakapitu"/>
    <w:uiPriority w:val="99"/>
    <w:semiHidden/>
    <w:rsid w:val="00A877E8"/>
    <w:rPr>
      <w:color w:val="808080"/>
    </w:rPr>
  </w:style>
  <w:style w:type="paragraph" w:styleId="Spistreci2">
    <w:name w:val="toc 2"/>
    <w:basedOn w:val="Normalny"/>
    <w:next w:val="Normalny"/>
    <w:autoRedefine/>
    <w:uiPriority w:val="39"/>
    <w:unhideWhenUsed/>
    <w:rsid w:val="00D32CD2"/>
    <w:pPr>
      <w:spacing w:after="100"/>
      <w:ind w:left="240"/>
    </w:pPr>
  </w:style>
  <w:style w:type="paragraph" w:styleId="Spistreci3">
    <w:name w:val="toc 3"/>
    <w:basedOn w:val="Normalny"/>
    <w:next w:val="Normalny"/>
    <w:autoRedefine/>
    <w:uiPriority w:val="39"/>
    <w:unhideWhenUsed/>
    <w:rsid w:val="00D32CD2"/>
    <w:pPr>
      <w:spacing w:after="100"/>
      <w:ind w:left="480"/>
    </w:pPr>
  </w:style>
  <w:style w:type="numbering" w:customStyle="1" w:styleId="Bezlisty1">
    <w:name w:val="Bez listy1"/>
    <w:next w:val="Bezlisty"/>
    <w:uiPriority w:val="99"/>
    <w:semiHidden/>
    <w:unhideWhenUsed/>
    <w:rsid w:val="00D32CD2"/>
  </w:style>
  <w:style w:type="character" w:customStyle="1" w:styleId="NumberingSymbols">
    <w:name w:val="Numbering Symbols"/>
    <w:rsid w:val="00D32CD2"/>
  </w:style>
  <w:style w:type="paragraph" w:customStyle="1" w:styleId="Caption1">
    <w:name w:val="Caption1"/>
    <w:basedOn w:val="Normalny"/>
    <w:rsid w:val="00D32CD2"/>
    <w:pPr>
      <w:suppressLineNumbers/>
      <w:spacing w:before="120" w:after="120"/>
      <w:jc w:val="both"/>
    </w:pPr>
    <w:rPr>
      <w:rFonts w:eastAsia="Calibri" w:cs="Tahoma"/>
      <w:i/>
      <w:iCs/>
      <w:lang w:eastAsia="en-US"/>
    </w:rPr>
  </w:style>
  <w:style w:type="paragraph" w:customStyle="1" w:styleId="Index">
    <w:name w:val="Index"/>
    <w:basedOn w:val="Normalny"/>
    <w:rsid w:val="00D32CD2"/>
    <w:pPr>
      <w:suppressLineNumbers/>
      <w:spacing w:after="120"/>
      <w:jc w:val="both"/>
    </w:pPr>
    <w:rPr>
      <w:rFonts w:eastAsia="Calibri" w:cs="Tahoma"/>
      <w:lang w:eastAsia="en-US"/>
    </w:rPr>
  </w:style>
  <w:style w:type="paragraph" w:customStyle="1" w:styleId="TableContents">
    <w:name w:val="Table Contents"/>
    <w:basedOn w:val="Normalny"/>
    <w:rsid w:val="00D32CD2"/>
    <w:pPr>
      <w:suppressLineNumbers/>
      <w:spacing w:after="120"/>
      <w:jc w:val="both"/>
    </w:pPr>
    <w:rPr>
      <w:rFonts w:eastAsia="Calibri"/>
      <w:lang w:eastAsia="en-US"/>
    </w:rPr>
  </w:style>
  <w:style w:type="paragraph" w:customStyle="1" w:styleId="TableHeading">
    <w:name w:val="Table Heading"/>
    <w:basedOn w:val="TableContents"/>
    <w:rsid w:val="00D32CD2"/>
    <w:pPr>
      <w:jc w:val="center"/>
    </w:pPr>
    <w:rPr>
      <w:b/>
      <w:bCs/>
    </w:rPr>
  </w:style>
  <w:style w:type="table" w:customStyle="1" w:styleId="Tabela-Siatka1">
    <w:name w:val="Tabela - Siatka1"/>
    <w:basedOn w:val="Standardowy"/>
    <w:next w:val="Tabela-Siatka"/>
    <w:rsid w:val="00D32CD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tent">
    <w:name w:val="content"/>
    <w:rsid w:val="00D32CD2"/>
  </w:style>
  <w:style w:type="paragraph" w:styleId="Nagwekspisutreci">
    <w:name w:val="TOC Heading"/>
    <w:basedOn w:val="Nagwek1"/>
    <w:next w:val="Normalny"/>
    <w:uiPriority w:val="39"/>
    <w:qFormat/>
    <w:rsid w:val="00D32CD2"/>
    <w:pPr>
      <w:keepLines/>
      <w:widowControl/>
      <w:pBdr>
        <w:top w:val="single" w:sz="4" w:space="1" w:color="17365D" w:themeColor="text2" w:themeShade="BF"/>
        <w:left w:val="single" w:sz="4" w:space="4" w:color="17365D" w:themeColor="text2" w:themeShade="BF"/>
        <w:bottom w:val="single" w:sz="4" w:space="1" w:color="17365D" w:themeColor="text2" w:themeShade="BF"/>
        <w:right w:val="single" w:sz="4" w:space="4" w:color="17365D" w:themeColor="text2" w:themeShade="BF"/>
      </w:pBdr>
      <w:shd w:val="clear" w:color="auto" w:fill="8DB3E2" w:themeFill="text2" w:themeFillTint="66"/>
      <w:spacing w:before="480" w:afterAutospacing="1" w:line="276" w:lineRule="auto"/>
      <w:ind w:left="357" w:hanging="357"/>
      <w:jc w:val="both"/>
      <w:outlineLvl w:val="9"/>
    </w:pPr>
    <w:rPr>
      <w:rFonts w:eastAsiaTheme="minorEastAsia"/>
      <w:noProof/>
      <w:color w:val="365F91"/>
      <w:sz w:val="28"/>
      <w:szCs w:val="24"/>
    </w:rPr>
  </w:style>
  <w:style w:type="paragraph" w:customStyle="1" w:styleId="tytu0">
    <w:name w:val="tytuł"/>
    <w:autoRedefine/>
    <w:rsid w:val="00D32CD2"/>
    <w:pPr>
      <w:ind w:left="284"/>
      <w:jc w:val="both"/>
    </w:pPr>
    <w:rPr>
      <w:rFonts w:ascii="Times New Roman" w:eastAsia="Times New Roman" w:hAnsi="Times New Roman"/>
    </w:rPr>
  </w:style>
  <w:style w:type="paragraph" w:customStyle="1" w:styleId="Mojnaglowek3">
    <w:name w:val="Moj naglowek 3"/>
    <w:basedOn w:val="Normalny"/>
    <w:rsid w:val="00D32CD2"/>
    <w:pPr>
      <w:numPr>
        <w:ilvl w:val="2"/>
        <w:numId w:val="13"/>
      </w:numPr>
      <w:spacing w:after="120"/>
      <w:jc w:val="both"/>
    </w:pPr>
  </w:style>
  <w:style w:type="paragraph" w:customStyle="1" w:styleId="ListParagraph1">
    <w:name w:val="List Paragraph1"/>
    <w:basedOn w:val="Normalny"/>
    <w:rsid w:val="00D32CD2"/>
    <w:pPr>
      <w:spacing w:after="120" w:line="276" w:lineRule="auto"/>
      <w:ind w:left="720"/>
      <w:contextualSpacing/>
      <w:jc w:val="both"/>
    </w:pPr>
    <w:rPr>
      <w:lang w:eastAsia="en-US"/>
    </w:rPr>
  </w:style>
  <w:style w:type="paragraph" w:customStyle="1" w:styleId="CharCharZnak">
    <w:name w:val="Char Char Znak"/>
    <w:basedOn w:val="Normalny"/>
    <w:rsid w:val="00D32CD2"/>
    <w:pPr>
      <w:spacing w:after="160" w:line="240" w:lineRule="exact"/>
      <w:jc w:val="both"/>
    </w:pPr>
    <w:rPr>
      <w:rFonts w:ascii="Tahoma" w:hAnsi="Tahoma" w:cs="Tahoma"/>
      <w:sz w:val="20"/>
      <w:szCs w:val="20"/>
      <w:lang w:val="en-US" w:eastAsia="en-US"/>
    </w:rPr>
  </w:style>
  <w:style w:type="paragraph" w:styleId="Spisilustracji">
    <w:name w:val="table of figures"/>
    <w:basedOn w:val="POdpispodtabela"/>
    <w:next w:val="Normalny"/>
    <w:autoRedefine/>
    <w:uiPriority w:val="99"/>
    <w:rsid w:val="00D32CD2"/>
    <w:pPr>
      <w:tabs>
        <w:tab w:val="right" w:leader="dot" w:pos="9060"/>
      </w:tabs>
      <w:spacing w:line="240" w:lineRule="auto"/>
    </w:pPr>
  </w:style>
  <w:style w:type="paragraph" w:customStyle="1" w:styleId="POdpispodtabela">
    <w:name w:val="POdpis pod tabela"/>
    <w:next w:val="Normalny"/>
    <w:rsid w:val="00D32CD2"/>
    <w:pPr>
      <w:spacing w:line="360" w:lineRule="auto"/>
    </w:pPr>
    <w:rPr>
      <w:rFonts w:ascii="Arial" w:eastAsia="Times New Roman" w:hAnsi="Arial" w:cs="Arial"/>
      <w:sz w:val="22"/>
      <w:szCs w:val="22"/>
    </w:rPr>
  </w:style>
  <w:style w:type="paragraph" w:styleId="Indeks1">
    <w:name w:val="index 1"/>
    <w:basedOn w:val="POdpispodtabela"/>
    <w:next w:val="Normalny"/>
    <w:autoRedefine/>
    <w:rsid w:val="00D32CD2"/>
    <w:pPr>
      <w:ind w:left="240" w:hanging="240"/>
    </w:pPr>
  </w:style>
  <w:style w:type="paragraph" w:customStyle="1" w:styleId="xl65">
    <w:name w:val="xl65"/>
    <w:basedOn w:val="Normalny"/>
    <w:rsid w:val="00D32CD2"/>
    <w:pPr>
      <w:shd w:val="clear" w:color="000000" w:fill="FFEB9C"/>
      <w:spacing w:before="100" w:beforeAutospacing="1" w:after="100" w:afterAutospacing="1"/>
      <w:jc w:val="both"/>
    </w:pPr>
    <w:rPr>
      <w:color w:val="9C6500"/>
    </w:rPr>
  </w:style>
  <w:style w:type="paragraph" w:customStyle="1" w:styleId="xl66">
    <w:name w:val="xl66"/>
    <w:basedOn w:val="Normalny"/>
    <w:rsid w:val="00D32CD2"/>
    <w:pPr>
      <w:shd w:val="clear" w:color="000000" w:fill="FFC7CE"/>
      <w:spacing w:before="100" w:beforeAutospacing="1" w:after="100" w:afterAutospacing="1"/>
      <w:jc w:val="both"/>
    </w:pPr>
    <w:rPr>
      <w:color w:val="9C0006"/>
    </w:rPr>
  </w:style>
  <w:style w:type="paragraph" w:customStyle="1" w:styleId="xl67">
    <w:name w:val="xl67"/>
    <w:basedOn w:val="Normalny"/>
    <w:rsid w:val="00D32CD2"/>
    <w:pPr>
      <w:spacing w:before="100" w:beforeAutospacing="1" w:after="100" w:afterAutospacing="1"/>
      <w:jc w:val="both"/>
    </w:pPr>
    <w:rPr>
      <w:b/>
      <w:bCs/>
    </w:rPr>
  </w:style>
  <w:style w:type="character" w:styleId="Odwoanieprzypisukocowego">
    <w:name w:val="endnote reference"/>
    <w:uiPriority w:val="99"/>
    <w:semiHidden/>
    <w:unhideWhenUsed/>
    <w:rsid w:val="00D32CD2"/>
    <w:rPr>
      <w:vertAlign w:val="superscript"/>
    </w:rPr>
  </w:style>
  <w:style w:type="paragraph" w:customStyle="1" w:styleId="xl68">
    <w:name w:val="xl68"/>
    <w:basedOn w:val="Normalny"/>
    <w:rsid w:val="00D32CD2"/>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apple-converted-space">
    <w:name w:val="apple-converted-space"/>
    <w:rsid w:val="00D32CD2"/>
  </w:style>
  <w:style w:type="paragraph" w:styleId="Bezodstpw">
    <w:name w:val="No Spacing"/>
    <w:link w:val="BezodstpwZnak"/>
    <w:uiPriority w:val="1"/>
    <w:qFormat/>
    <w:rsid w:val="00D32CD2"/>
    <w:rPr>
      <w:rFonts w:eastAsia="Times New Roman"/>
      <w:sz w:val="22"/>
      <w:szCs w:val="22"/>
    </w:rPr>
  </w:style>
  <w:style w:type="character" w:customStyle="1" w:styleId="BezodstpwZnak">
    <w:name w:val="Bez odstępów Znak"/>
    <w:link w:val="Bezodstpw"/>
    <w:uiPriority w:val="1"/>
    <w:rsid w:val="00D32CD2"/>
    <w:rPr>
      <w:rFonts w:eastAsia="Times New Roman"/>
      <w:sz w:val="22"/>
      <w:szCs w:val="22"/>
    </w:rPr>
  </w:style>
  <w:style w:type="paragraph" w:styleId="Wcicienormalne">
    <w:name w:val="Normal Indent"/>
    <w:basedOn w:val="Normalny"/>
    <w:rsid w:val="00D32CD2"/>
    <w:pPr>
      <w:numPr>
        <w:numId w:val="14"/>
      </w:numPr>
      <w:spacing w:line="360" w:lineRule="auto"/>
    </w:pPr>
    <w:rPr>
      <w:rFonts w:ascii="Arial" w:hAnsi="Arial"/>
      <w:sz w:val="20"/>
      <w:szCs w:val="20"/>
    </w:rPr>
  </w:style>
  <w:style w:type="paragraph" w:customStyle="1" w:styleId="Heading1">
    <w:name w:val="~Heading 1"/>
    <w:next w:val="Normalny"/>
    <w:autoRedefine/>
    <w:rsid w:val="00D32CD2"/>
    <w:pPr>
      <w:tabs>
        <w:tab w:val="left" w:pos="0"/>
        <w:tab w:val="left" w:pos="426"/>
      </w:tabs>
      <w:jc w:val="both"/>
    </w:pPr>
    <w:rPr>
      <w:rFonts w:ascii="Arial" w:eastAsia="Times New Roman" w:hAnsi="Arial"/>
      <w:noProof/>
      <w:snapToGrid w:val="0"/>
      <w:sz w:val="24"/>
      <w:szCs w:val="24"/>
    </w:rPr>
  </w:style>
  <w:style w:type="paragraph" w:customStyle="1" w:styleId="malalista">
    <w:name w:val="mala lista"/>
    <w:basedOn w:val="Normalny"/>
    <w:rsid w:val="00D32CD2"/>
    <w:pPr>
      <w:numPr>
        <w:numId w:val="15"/>
      </w:numPr>
      <w:spacing w:after="120"/>
      <w:jc w:val="both"/>
    </w:pPr>
    <w:rPr>
      <w:rFonts w:eastAsia="Calibri"/>
      <w:lang w:eastAsia="en-US"/>
    </w:rPr>
  </w:style>
  <w:style w:type="paragraph" w:customStyle="1" w:styleId="BOMBA">
    <w:name w:val="BOMBA"/>
    <w:basedOn w:val="Normalny"/>
    <w:rsid w:val="00D32CD2"/>
    <w:pPr>
      <w:numPr>
        <w:numId w:val="16"/>
      </w:numPr>
      <w:autoSpaceDE w:val="0"/>
      <w:autoSpaceDN w:val="0"/>
      <w:adjustRightInd w:val="0"/>
      <w:spacing w:line="360" w:lineRule="auto"/>
      <w:jc w:val="both"/>
    </w:pPr>
    <w:rPr>
      <w:color w:val="000000"/>
      <w:szCs w:val="23"/>
    </w:rPr>
  </w:style>
  <w:style w:type="character" w:customStyle="1" w:styleId="znormal1">
    <w:name w:val="z_normal1"/>
    <w:basedOn w:val="Domylnaczcionkaakapitu"/>
    <w:rsid w:val="00D32CD2"/>
    <w:rPr>
      <w:rFonts w:ascii="Times New Roman" w:hAnsi="Times New Roman" w:cs="Times New Roman" w:hint="default"/>
      <w:color w:val="000000"/>
      <w:spacing w:val="0"/>
      <w:w w:val="100"/>
      <w:sz w:val="22"/>
      <w:szCs w:val="14"/>
    </w:rPr>
  </w:style>
  <w:style w:type="paragraph" w:customStyle="1" w:styleId="Punkty">
    <w:name w:val="Punkty"/>
    <w:basedOn w:val="Akapitzlist"/>
    <w:link w:val="PunktyZnak"/>
    <w:qFormat/>
    <w:rsid w:val="00D32CD2"/>
    <w:pPr>
      <w:spacing w:after="120" w:line="276" w:lineRule="auto"/>
      <w:ind w:left="360" w:hanging="360"/>
      <w:contextualSpacing/>
      <w:jc w:val="both"/>
    </w:pPr>
  </w:style>
  <w:style w:type="character" w:customStyle="1" w:styleId="AkapitzlistZnak">
    <w:name w:val="Akapit z listą Znak"/>
    <w:aliases w:val="L1 Znak1,Numerowanie Znak1,List Paragraph Znak1,T_SZ_List Paragraph Znak1,Akapit z listą5 Znak1,maz_wyliczenie Znak1,opis dzialania Znak1,K-P_odwolanie Znak1,A_wyliczenie Znak1,Akapit z listą 1 Znak1"/>
    <w:basedOn w:val="Domylnaczcionkaakapitu"/>
    <w:link w:val="Akapitzlist"/>
    <w:rsid w:val="00D32CD2"/>
    <w:rPr>
      <w:rFonts w:ascii="Times New Roman" w:eastAsia="Times New Roman" w:hAnsi="Times New Roman"/>
      <w:sz w:val="24"/>
      <w:szCs w:val="24"/>
    </w:rPr>
  </w:style>
  <w:style w:type="character" w:customStyle="1" w:styleId="PunktyZnak">
    <w:name w:val="Punkty Znak"/>
    <w:basedOn w:val="AkapitzlistZnak"/>
    <w:link w:val="Punkty"/>
    <w:rsid w:val="00D32CD2"/>
    <w:rPr>
      <w:rFonts w:ascii="Times New Roman" w:eastAsia="Times New Roman" w:hAnsi="Times New Roman"/>
      <w:sz w:val="24"/>
      <w:szCs w:val="24"/>
    </w:rPr>
  </w:style>
  <w:style w:type="paragraph" w:customStyle="1" w:styleId="Akapitzlist1">
    <w:name w:val="Akapit z listą1"/>
    <w:basedOn w:val="Normalny"/>
    <w:rsid w:val="00D32CD2"/>
    <w:pPr>
      <w:suppressAutoHyphens/>
      <w:ind w:left="720"/>
      <w:jc w:val="both"/>
    </w:pPr>
    <w:rPr>
      <w:lang w:eastAsia="ar-SA"/>
    </w:rPr>
  </w:style>
  <w:style w:type="paragraph" w:customStyle="1" w:styleId="Default">
    <w:name w:val="Default"/>
    <w:rsid w:val="00D32CD2"/>
    <w:pPr>
      <w:autoSpaceDE w:val="0"/>
      <w:autoSpaceDN w:val="0"/>
      <w:adjustRightInd w:val="0"/>
    </w:pPr>
    <w:rPr>
      <w:rFonts w:ascii="Times New Roman" w:eastAsia="Times New Roman" w:hAnsi="Times New Roman"/>
      <w:color w:val="000000"/>
      <w:sz w:val="24"/>
      <w:szCs w:val="24"/>
    </w:rPr>
  </w:style>
  <w:style w:type="table" w:customStyle="1" w:styleId="Tabela-Siatka2">
    <w:name w:val="Tabela - Siatka2"/>
    <w:basedOn w:val="Standardowy"/>
    <w:next w:val="Tabela-Siatka"/>
    <w:rsid w:val="00AE53B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Siatka3">
    <w:name w:val="Tabela - Siatka3"/>
    <w:basedOn w:val="Standardowy"/>
    <w:next w:val="Tabela-Siatka"/>
    <w:rsid w:val="00AE53B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Tekstwcity2st">
    <w:name w:val="Tekst podstawowy.Tekst wciêty 2 st"/>
    <w:basedOn w:val="Normalny"/>
    <w:rsid w:val="003A29EE"/>
    <w:pPr>
      <w:tabs>
        <w:tab w:val="left" w:pos="8505"/>
        <w:tab w:val="left" w:pos="13608"/>
      </w:tabs>
      <w:spacing w:before="60" w:line="360" w:lineRule="auto"/>
      <w:jc w:val="both"/>
    </w:pPr>
    <w:rPr>
      <w:kern w:val="16"/>
      <w:szCs w:val="20"/>
    </w:rPr>
  </w:style>
  <w:style w:type="character" w:customStyle="1" w:styleId="Teksttreci510">
    <w:name w:val="Tekst treści (5) + 10"/>
    <w:aliases w:val="5 pt,Bez pogrubienia"/>
    <w:rsid w:val="003C58B6"/>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character" w:customStyle="1" w:styleId="Teksttreci5">
    <w:name w:val="Tekst treści (5)"/>
    <w:basedOn w:val="Domylnaczcionkaakapitu"/>
    <w:rsid w:val="003C58B6"/>
    <w:rPr>
      <w:rFonts w:ascii="MS Mincho" w:eastAsia="MS Mincho" w:hAnsi="MS Mincho" w:cs="MS Mincho" w:hint="eastAsia"/>
      <w:b w:val="0"/>
      <w:bCs w:val="0"/>
      <w:i w:val="0"/>
      <w:iCs w:val="0"/>
      <w:smallCaps w:val="0"/>
      <w:strike w:val="0"/>
      <w:dstrike w:val="0"/>
      <w:spacing w:val="0"/>
      <w:sz w:val="20"/>
      <w:szCs w:val="20"/>
      <w:u w:val="none"/>
      <w:effect w:val="none"/>
    </w:rPr>
  </w:style>
  <w:style w:type="numbering" w:customStyle="1" w:styleId="Styl2">
    <w:name w:val="Styl2"/>
    <w:uiPriority w:val="99"/>
    <w:rsid w:val="00C20863"/>
    <w:pPr>
      <w:numPr>
        <w:numId w:val="18"/>
      </w:numPr>
    </w:pPr>
  </w:style>
  <w:style w:type="paragraph" w:customStyle="1" w:styleId="Tekstpodstawowy33">
    <w:name w:val="Tekst podstawowy 33"/>
    <w:basedOn w:val="Normalny"/>
    <w:uiPriority w:val="99"/>
    <w:rsid w:val="00487D94"/>
    <w:pPr>
      <w:spacing w:line="360" w:lineRule="auto"/>
      <w:jc w:val="both"/>
    </w:pPr>
    <w:rPr>
      <w:rFonts w:ascii="Arial" w:hAnsi="Arial" w:cs="Arial"/>
      <w:color w:val="000000"/>
      <w:sz w:val="22"/>
      <w:szCs w:val="20"/>
      <w:lang w:eastAsia="ar-SA"/>
    </w:rPr>
  </w:style>
  <w:style w:type="paragraph" w:customStyle="1" w:styleId="Tekstpodstawowy22">
    <w:name w:val="Tekst podstawowy 22"/>
    <w:basedOn w:val="Normalny"/>
    <w:rsid w:val="00005D02"/>
    <w:pPr>
      <w:spacing w:after="120" w:line="480" w:lineRule="auto"/>
    </w:pPr>
    <w:rPr>
      <w:rFonts w:ascii="Tahoma" w:hAnsi="Tahoma" w:cs="Tahoma"/>
      <w:color w:val="000000"/>
      <w:sz w:val="22"/>
      <w:szCs w:val="20"/>
      <w:lang w:eastAsia="ar-SA"/>
    </w:rPr>
  </w:style>
  <w:style w:type="paragraph" w:customStyle="1" w:styleId="Wyliczenie123wtekcie">
    <w:name w:val="Wyliczenie 123 w tekście"/>
    <w:basedOn w:val="Normalny"/>
    <w:qFormat/>
    <w:rsid w:val="00AD7297"/>
    <w:pPr>
      <w:tabs>
        <w:tab w:val="left" w:pos="993"/>
        <w:tab w:val="right" w:pos="8789"/>
      </w:tabs>
      <w:spacing w:before="120" w:after="120" w:line="360" w:lineRule="auto"/>
      <w:jc w:val="both"/>
    </w:pPr>
    <w:rPr>
      <w:rFonts w:ascii="Tahoma" w:hAnsi="Tahoma"/>
      <w:sz w:val="20"/>
      <w:szCs w:val="20"/>
    </w:rPr>
  </w:style>
  <w:style w:type="table" w:customStyle="1" w:styleId="Tabelasiatki1jasnaakcent11">
    <w:name w:val="Tabela siatki 1 — jasna — akcent 11"/>
    <w:basedOn w:val="Standardowy"/>
    <w:uiPriority w:val="46"/>
    <w:rsid w:val="007C727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41">
    <w:name w:val="c41"/>
    <w:uiPriority w:val="99"/>
    <w:rsid w:val="002409CD"/>
    <w:rPr>
      <w:rFonts w:ascii="Verdana" w:hAnsi="Verdana"/>
      <w:color w:val="000000"/>
      <w:sz w:val="18"/>
      <w:u w:val="none"/>
    </w:rPr>
  </w:style>
  <w:style w:type="character" w:customStyle="1" w:styleId="Nierozpoznanawzmianka1">
    <w:name w:val="Nierozpoznana wzmianka1"/>
    <w:basedOn w:val="Domylnaczcionkaakapitu"/>
    <w:uiPriority w:val="99"/>
    <w:semiHidden/>
    <w:unhideWhenUsed/>
    <w:rsid w:val="00144310"/>
    <w:rPr>
      <w:color w:val="605E5C"/>
      <w:shd w:val="clear" w:color="auto" w:fill="E1DFDD"/>
    </w:rPr>
  </w:style>
  <w:style w:type="paragraph" w:customStyle="1" w:styleId="xxxxxmsonormal">
    <w:name w:val="xxxxxmsonormal"/>
    <w:basedOn w:val="Normalny"/>
    <w:rsid w:val="00D51F6A"/>
    <w:pPr>
      <w:spacing w:before="100" w:beforeAutospacing="1" w:after="100" w:afterAutospacing="1"/>
    </w:pPr>
  </w:style>
  <w:style w:type="character" w:styleId="Odwoanieprzypisudolnego">
    <w:name w:val="footnote reference"/>
    <w:uiPriority w:val="99"/>
    <w:rsid w:val="006A1EA3"/>
    <w:rPr>
      <w:vertAlign w:val="superscript"/>
    </w:rPr>
  </w:style>
  <w:style w:type="character" w:customStyle="1" w:styleId="normaltextrun">
    <w:name w:val="normaltextrun"/>
    <w:rsid w:val="006A1EA3"/>
  </w:style>
  <w:style w:type="character" w:customStyle="1" w:styleId="Kolorowalistaakcent1Znak">
    <w:name w:val="Kolorowa lista — akcent 1 Znak"/>
    <w:aliases w:val="L1 Znak,Numerowanie Znak,List Paragraph Znak,T_SZ_List Paragraph Znak,Akapit z listą5 Znak,maz_wyliczenie Znak,opis dzialania Znak,K-P_odwolanie Znak,A_wyliczenie Znak,Akapit z listą 1 Znak"/>
    <w:link w:val="Kolorowalistaakcent1"/>
    <w:rsid w:val="00BD53C6"/>
    <w:rPr>
      <w:rFonts w:ascii="Times New Roman" w:eastAsia="Times New Roman" w:hAnsi="Times New Roman" w:cs="Times New Roman"/>
      <w:sz w:val="24"/>
      <w:szCs w:val="24"/>
      <w:lang w:eastAsia="pl-PL"/>
    </w:rPr>
  </w:style>
  <w:style w:type="table" w:styleId="Kolorowalistaakcent1">
    <w:name w:val="Colorful List Accent 1"/>
    <w:basedOn w:val="Standardowy"/>
    <w:link w:val="Kolorowalistaakcent1Znak"/>
    <w:semiHidden/>
    <w:unhideWhenUsed/>
    <w:rsid w:val="00BD53C6"/>
    <w:rPr>
      <w:rFonts w:ascii="Times New Roman" w:eastAsia="Times New Roman" w:hAnsi="Times New Roman"/>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WWNum401">
    <w:name w:val="WWNum401"/>
    <w:rsid w:val="003434D9"/>
    <w:pPr>
      <w:numPr>
        <w:numId w:val="95"/>
      </w:numPr>
    </w:pPr>
  </w:style>
  <w:style w:type="character" w:customStyle="1" w:styleId="Nierozpoznanawzmianka2">
    <w:name w:val="Nierozpoznana wzmianka2"/>
    <w:basedOn w:val="Domylnaczcionkaakapitu"/>
    <w:uiPriority w:val="99"/>
    <w:semiHidden/>
    <w:unhideWhenUsed/>
    <w:rsid w:val="00864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630">
      <w:bodyDiv w:val="1"/>
      <w:marLeft w:val="0"/>
      <w:marRight w:val="0"/>
      <w:marTop w:val="0"/>
      <w:marBottom w:val="0"/>
      <w:divBdr>
        <w:top w:val="none" w:sz="0" w:space="0" w:color="auto"/>
        <w:left w:val="none" w:sz="0" w:space="0" w:color="auto"/>
        <w:bottom w:val="none" w:sz="0" w:space="0" w:color="auto"/>
        <w:right w:val="none" w:sz="0" w:space="0" w:color="auto"/>
      </w:divBdr>
    </w:div>
    <w:div w:id="198012050">
      <w:bodyDiv w:val="1"/>
      <w:marLeft w:val="0"/>
      <w:marRight w:val="0"/>
      <w:marTop w:val="0"/>
      <w:marBottom w:val="0"/>
      <w:divBdr>
        <w:top w:val="none" w:sz="0" w:space="0" w:color="auto"/>
        <w:left w:val="none" w:sz="0" w:space="0" w:color="auto"/>
        <w:bottom w:val="none" w:sz="0" w:space="0" w:color="auto"/>
        <w:right w:val="none" w:sz="0" w:space="0" w:color="auto"/>
      </w:divBdr>
    </w:div>
    <w:div w:id="569312419">
      <w:bodyDiv w:val="1"/>
      <w:marLeft w:val="0"/>
      <w:marRight w:val="0"/>
      <w:marTop w:val="0"/>
      <w:marBottom w:val="0"/>
      <w:divBdr>
        <w:top w:val="none" w:sz="0" w:space="0" w:color="auto"/>
        <w:left w:val="none" w:sz="0" w:space="0" w:color="auto"/>
        <w:bottom w:val="none" w:sz="0" w:space="0" w:color="auto"/>
        <w:right w:val="none" w:sz="0" w:space="0" w:color="auto"/>
      </w:divBdr>
    </w:div>
    <w:div w:id="697050371">
      <w:bodyDiv w:val="1"/>
      <w:marLeft w:val="0"/>
      <w:marRight w:val="0"/>
      <w:marTop w:val="0"/>
      <w:marBottom w:val="0"/>
      <w:divBdr>
        <w:top w:val="none" w:sz="0" w:space="0" w:color="auto"/>
        <w:left w:val="none" w:sz="0" w:space="0" w:color="auto"/>
        <w:bottom w:val="none" w:sz="0" w:space="0" w:color="auto"/>
        <w:right w:val="none" w:sz="0" w:space="0" w:color="auto"/>
      </w:divBdr>
    </w:div>
    <w:div w:id="1307396132">
      <w:bodyDiv w:val="1"/>
      <w:marLeft w:val="0"/>
      <w:marRight w:val="0"/>
      <w:marTop w:val="0"/>
      <w:marBottom w:val="0"/>
      <w:divBdr>
        <w:top w:val="none" w:sz="0" w:space="0" w:color="auto"/>
        <w:left w:val="none" w:sz="0" w:space="0" w:color="auto"/>
        <w:bottom w:val="none" w:sz="0" w:space="0" w:color="auto"/>
        <w:right w:val="none" w:sz="0" w:space="0" w:color="auto"/>
      </w:divBdr>
    </w:div>
    <w:div w:id="1529568291">
      <w:bodyDiv w:val="1"/>
      <w:marLeft w:val="0"/>
      <w:marRight w:val="0"/>
      <w:marTop w:val="0"/>
      <w:marBottom w:val="0"/>
      <w:divBdr>
        <w:top w:val="none" w:sz="0" w:space="0" w:color="auto"/>
        <w:left w:val="none" w:sz="0" w:space="0" w:color="auto"/>
        <w:bottom w:val="none" w:sz="0" w:space="0" w:color="auto"/>
        <w:right w:val="none" w:sz="0" w:space="0" w:color="auto"/>
      </w:divBdr>
    </w:div>
    <w:div w:id="1579099804">
      <w:bodyDiv w:val="1"/>
      <w:marLeft w:val="0"/>
      <w:marRight w:val="0"/>
      <w:marTop w:val="0"/>
      <w:marBottom w:val="0"/>
      <w:divBdr>
        <w:top w:val="none" w:sz="0" w:space="0" w:color="auto"/>
        <w:left w:val="none" w:sz="0" w:space="0" w:color="auto"/>
        <w:bottom w:val="none" w:sz="0" w:space="0" w:color="auto"/>
        <w:right w:val="none" w:sz="0" w:space="0" w:color="auto"/>
      </w:divBdr>
    </w:div>
    <w:div w:id="1837304566">
      <w:bodyDiv w:val="1"/>
      <w:marLeft w:val="0"/>
      <w:marRight w:val="0"/>
      <w:marTop w:val="0"/>
      <w:marBottom w:val="0"/>
      <w:divBdr>
        <w:top w:val="none" w:sz="0" w:space="0" w:color="auto"/>
        <w:left w:val="none" w:sz="0" w:space="0" w:color="auto"/>
        <w:bottom w:val="none" w:sz="0" w:space="0" w:color="auto"/>
        <w:right w:val="none" w:sz="0" w:space="0" w:color="auto"/>
      </w:divBdr>
    </w:div>
    <w:div w:id="1900701101">
      <w:bodyDiv w:val="1"/>
      <w:marLeft w:val="0"/>
      <w:marRight w:val="0"/>
      <w:marTop w:val="0"/>
      <w:marBottom w:val="0"/>
      <w:divBdr>
        <w:top w:val="none" w:sz="0" w:space="0" w:color="auto"/>
        <w:left w:val="none" w:sz="0" w:space="0" w:color="auto"/>
        <w:bottom w:val="none" w:sz="0" w:space="0" w:color="auto"/>
        <w:right w:val="none" w:sz="0" w:space="0" w:color="auto"/>
      </w:divBdr>
    </w:div>
    <w:div w:id="1914119320">
      <w:bodyDiv w:val="1"/>
      <w:marLeft w:val="0"/>
      <w:marRight w:val="0"/>
      <w:marTop w:val="0"/>
      <w:marBottom w:val="0"/>
      <w:divBdr>
        <w:top w:val="none" w:sz="0" w:space="0" w:color="auto"/>
        <w:left w:val="none" w:sz="0" w:space="0" w:color="auto"/>
        <w:bottom w:val="none" w:sz="0" w:space="0" w:color="auto"/>
        <w:right w:val="none" w:sz="0" w:space="0" w:color="auto"/>
      </w:divBdr>
    </w:div>
    <w:div w:id="1945455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wieckiewicz@sano.sci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ano.scie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pubenchmark.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wieckiewicz@sano.scie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EC5C13712E244B94D745A35EE8AC6" ma:contentTypeVersion="11" ma:contentTypeDescription="Create a new document." ma:contentTypeScope="" ma:versionID="2c6e5e8f2c11661995edf077d95de75c">
  <xsd:schema xmlns:xsd="http://www.w3.org/2001/XMLSchema" xmlns:xs="http://www.w3.org/2001/XMLSchema" xmlns:p="http://schemas.microsoft.com/office/2006/metadata/properties" xmlns:ns2="47d0eacc-76fe-4c79-a014-e627588e3059" xmlns:ns3="215259f7-c627-413d-8641-bdef2e60a17a" targetNamespace="http://schemas.microsoft.com/office/2006/metadata/properties" ma:root="true" ma:fieldsID="c4e07c7f3140d10ae1149b2e98da385e" ns2:_="" ns3:_="">
    <xsd:import namespace="47d0eacc-76fe-4c79-a014-e627588e3059"/>
    <xsd:import namespace="215259f7-c627-413d-8641-bdef2e60a1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0eacc-76fe-4c79-a014-e627588e3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5259f7-c627-413d-8641-bdef2e60a1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15259f7-c627-413d-8641-bdef2e60a17a">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B2F02-F3E1-47DB-AC41-F7CA198A2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0eacc-76fe-4c79-a014-e627588e3059"/>
    <ds:schemaRef ds:uri="215259f7-c627-413d-8641-bdef2e60a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A68BA-381E-4BE3-93B4-4DA388B3CA46}">
  <ds:schemaRefs>
    <ds:schemaRef ds:uri="http://schemas.microsoft.com/sharepoint/v3/contenttype/forms"/>
  </ds:schemaRefs>
</ds:datastoreItem>
</file>

<file path=customXml/itemProps3.xml><?xml version="1.0" encoding="utf-8"?>
<ds:datastoreItem xmlns:ds="http://schemas.openxmlformats.org/officeDocument/2006/customXml" ds:itemID="{DEFAFD20-4F27-4596-8350-14A08BD2FD18}">
  <ds:schemaRefs>
    <ds:schemaRef ds:uri="http://schemas.microsoft.com/office/2006/metadata/properties"/>
    <ds:schemaRef ds:uri="http://schemas.microsoft.com/office/infopath/2007/PartnerControls"/>
    <ds:schemaRef ds:uri="215259f7-c627-413d-8641-bdef2e60a17a"/>
  </ds:schemaRefs>
</ds:datastoreItem>
</file>

<file path=customXml/itemProps4.xml><?xml version="1.0" encoding="utf-8"?>
<ds:datastoreItem xmlns:ds="http://schemas.openxmlformats.org/officeDocument/2006/customXml" ds:itemID="{F3A06EDB-0AFA-4F02-B773-9D2107A6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15161</Words>
  <Characters>90971</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2021-01-08T15:30:00Z</dcterms:created>
  <dcterms:modified xsi:type="dcterms:W3CDTF">2021-01-08T15:30:00Z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0x010100760EC5C13712E244B94D745A35EE8AC6</vt:lpwstr>
  </property>
  <property fmtid="{D5CDD505-2E9C-101B-9397-08002B2CF9AE}" pid="3" name="Order">
    <vt:r8>31900</vt:r8>
  </property>
  <property fmtid="{D5CDD505-2E9C-101B-9397-08002B2CF9AE}" pid="4" name="ComplianceAssetId">
    <vt:lpwstr/>
  </property>
</Properties>
</file>